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项目名称：绿源稻舍——资源循环低碳乡村建筑设计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建筑面积：3672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用地面积：14320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空调机组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BIM软件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2.3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新能源电力系统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组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保险咨询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位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0.3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太阳能瓦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平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0.8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风力发电机组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26.4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单位建筑面积增量成本：71.9元/平方米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