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3BB7F" w14:textId="77777777" w:rsidR="00D40158" w:rsidRDefault="00D40158" w:rsidP="00D40158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764CACB5" w14:textId="77777777"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768A9715" w14:textId="77777777" w:rsidR="00D40158" w:rsidRPr="00A22524" w:rsidRDefault="00766F09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围护结构节能率</w:t>
      </w:r>
      <w:r w:rsidR="00382BA2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3DD3003B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62BCBE29" w14:textId="77777777" w:rsidR="00D40158" w:rsidRPr="00CE28AA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7DD805DB" w14:textId="77777777" w:rsidR="00CE28AA" w:rsidRPr="00CE28AA" w:rsidRDefault="00CE28AA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787C62E" w14:textId="77777777" w:rsidTr="00CE192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3659007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A5344EB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项目名称"/>
            <w:r>
              <w:t>新建项目</w:t>
            </w:r>
            <w:bookmarkEnd w:id="1"/>
          </w:p>
        </w:tc>
      </w:tr>
      <w:tr w:rsidR="00D40158" w:rsidRPr="00D40158" w14:paraId="7C4B3828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CAD89C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6E4A2ED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地理位置"/>
            <w:r>
              <w:t>河南</w:t>
            </w:r>
            <w:r>
              <w:t>-</w:t>
            </w:r>
            <w:r>
              <w:t>开封</w:t>
            </w:r>
            <w:bookmarkEnd w:id="2"/>
          </w:p>
        </w:tc>
      </w:tr>
      <w:tr w:rsidR="00D40158" w:rsidRPr="00D40158" w14:paraId="6C10A3D7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B66378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C12E60F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3779E6B8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6A5981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BF88101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61A3CB26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A94F549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F92E68F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168FBBC1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B54A6B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CF4CE00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16F6730B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322A837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39C1C4D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3F503CCD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A821E6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829312C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16AFD840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43959D2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7377C7F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2024年12月24日</w:t>
              </w:r>
            </w:smartTag>
            <w:bookmarkEnd w:id="6"/>
          </w:p>
        </w:tc>
      </w:tr>
    </w:tbl>
    <w:p w14:paraId="7307C6FE" w14:textId="77777777" w:rsidR="00D40158" w:rsidRDefault="00D40158" w:rsidP="00B41640">
      <w:pPr>
        <w:rPr>
          <w:rFonts w:ascii="宋体" w:hAnsi="宋体" w:hint="eastAsia"/>
          <w:lang w:val="en-US"/>
        </w:rPr>
      </w:pPr>
    </w:p>
    <w:p w14:paraId="0C6A03E0" w14:textId="77777777" w:rsidR="00D40158" w:rsidRDefault="00D40158" w:rsidP="0022447D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5A453C0E" wp14:editId="2D1DC06D">
            <wp:extent cx="1514634" cy="1514634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35597C79" w14:textId="77777777" w:rsidTr="00CE192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A2356C1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8C414AA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能耗计算BESI2024</w:t>
            </w:r>
            <w:bookmarkEnd w:id="8"/>
          </w:p>
        </w:tc>
      </w:tr>
      <w:tr w:rsidR="00C67778" w:rsidRPr="00D40158" w14:paraId="548E5030" w14:textId="77777777" w:rsidTr="00CE192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5090912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6ADCC96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C67778" w:rsidRPr="00D40158" w14:paraId="4FE46E46" w14:textId="77777777" w:rsidTr="00CE1921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2A71607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0F050D85" w14:textId="77777777" w:rsidR="006E3B8E" w:rsidRPr="00D40158" w:rsidRDefault="006E3B8E" w:rsidP="006E3B8E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4197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7F640E48" w14:textId="77777777" w:rsidTr="00CE192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9674DCC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B2040D5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T17760839191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3C84D75E" w14:textId="77777777"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F470AB0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7371DE19" w14:textId="77777777" w:rsidR="00EC4BAF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5943496" w:history="1">
        <w:r w:rsidR="00EC4BAF" w:rsidRPr="009831FB">
          <w:rPr>
            <w:rStyle w:val="a6"/>
            <w:rFonts w:hint="eastAsia"/>
          </w:rPr>
          <w:t>1</w:t>
        </w:r>
        <w:r w:rsidR="00EC4BAF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EC4BAF" w:rsidRPr="009831FB">
          <w:rPr>
            <w:rStyle w:val="a6"/>
            <w:rFonts w:hint="eastAsia"/>
          </w:rPr>
          <w:t>建筑概况</w:t>
        </w:r>
        <w:r w:rsidR="00EC4BAF">
          <w:rPr>
            <w:rFonts w:hint="eastAsia"/>
            <w:webHidden/>
          </w:rPr>
          <w:tab/>
        </w:r>
        <w:r w:rsidR="00EC4BAF">
          <w:rPr>
            <w:rFonts w:hint="eastAsia"/>
            <w:webHidden/>
          </w:rPr>
          <w:fldChar w:fldCharType="begin"/>
        </w:r>
        <w:r w:rsidR="00EC4BAF">
          <w:rPr>
            <w:rFonts w:hint="eastAsia"/>
            <w:webHidden/>
          </w:rPr>
          <w:instrText xml:space="preserve"> </w:instrText>
        </w:r>
        <w:r w:rsidR="00EC4BAF">
          <w:rPr>
            <w:webHidden/>
          </w:rPr>
          <w:instrText>PAGEREF _Toc185943496 \h</w:instrText>
        </w:r>
        <w:r w:rsidR="00EC4BAF">
          <w:rPr>
            <w:rFonts w:hint="eastAsia"/>
            <w:webHidden/>
          </w:rPr>
          <w:instrText xml:space="preserve"> </w:instrText>
        </w:r>
        <w:r w:rsidR="00EC4BAF">
          <w:rPr>
            <w:rFonts w:hint="eastAsia"/>
            <w:webHidden/>
          </w:rPr>
        </w:r>
        <w:r w:rsidR="00EC4BAF">
          <w:rPr>
            <w:webHidden/>
          </w:rPr>
          <w:fldChar w:fldCharType="separate"/>
        </w:r>
        <w:r w:rsidR="00EC4BAF">
          <w:rPr>
            <w:webHidden/>
          </w:rPr>
          <w:t>3</w:t>
        </w:r>
        <w:r w:rsidR="00EC4BAF">
          <w:rPr>
            <w:rFonts w:hint="eastAsia"/>
            <w:webHidden/>
          </w:rPr>
          <w:fldChar w:fldCharType="end"/>
        </w:r>
      </w:hyperlink>
    </w:p>
    <w:p w14:paraId="72624EF4" w14:textId="77777777" w:rsidR="00EC4BAF" w:rsidRDefault="00EC4BA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943497" w:history="1">
        <w:r w:rsidRPr="009831FB">
          <w:rPr>
            <w:rStyle w:val="a6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831FB">
          <w:rPr>
            <w:rStyle w:val="a6"/>
            <w:rFonts w:hint="eastAsia"/>
          </w:rPr>
          <w:t>计算依据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_Toc185943497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407BD9CE" w14:textId="77777777" w:rsidR="00EC4BAF" w:rsidRDefault="00EC4BA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943498" w:history="1">
        <w:r w:rsidRPr="009831FB">
          <w:rPr>
            <w:rStyle w:val="a6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831FB">
          <w:rPr>
            <w:rStyle w:val="a6"/>
            <w:rFonts w:hint="eastAsia"/>
          </w:rPr>
          <w:t>计算要求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_Toc185943498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6A5F94B7" w14:textId="77777777" w:rsidR="00EC4BAF" w:rsidRDefault="00EC4BA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3499" w:history="1">
        <w:r w:rsidRPr="009831FB">
          <w:rPr>
            <w:rStyle w:val="a6"/>
            <w:rFonts w:hint="eastAsia"/>
            <w:lang w:val="en-GB"/>
          </w:rPr>
          <w:t>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831FB">
          <w:rPr>
            <w:rStyle w:val="a6"/>
            <w:rFonts w:hint="eastAsia"/>
          </w:rPr>
          <w:t>计算目标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_Toc185943499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6FD92B5C" w14:textId="77777777" w:rsidR="00EC4BAF" w:rsidRDefault="00EC4BA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3500" w:history="1">
        <w:r w:rsidRPr="009831FB">
          <w:rPr>
            <w:rStyle w:val="a6"/>
            <w:rFonts w:hint="eastAsia"/>
            <w:lang w:val="en-GB"/>
          </w:rPr>
          <w:t>3.2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831FB">
          <w:rPr>
            <w:rStyle w:val="a6"/>
            <w:rFonts w:hint="eastAsia"/>
          </w:rPr>
          <w:t>计算方法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_Toc185943500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7961646D" w14:textId="77777777" w:rsidR="00EC4BAF" w:rsidRDefault="00EC4BA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943501" w:history="1">
        <w:r w:rsidRPr="009831FB">
          <w:rPr>
            <w:rStyle w:val="a6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831FB">
          <w:rPr>
            <w:rStyle w:val="a6"/>
            <w:rFonts w:hint="eastAsia"/>
          </w:rPr>
          <w:t>软件介绍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_Toc185943501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28569B1E" w14:textId="77777777" w:rsidR="00EC4BAF" w:rsidRDefault="00EC4BA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943502" w:history="1">
        <w:r w:rsidRPr="009831FB">
          <w:rPr>
            <w:rStyle w:val="a6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831FB">
          <w:rPr>
            <w:rStyle w:val="a6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_Toc185943502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1D898892" w14:textId="77777777" w:rsidR="00EC4BAF" w:rsidRDefault="00EC4BA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3503" w:history="1">
        <w:r w:rsidRPr="009831FB">
          <w:rPr>
            <w:rStyle w:val="a6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831FB">
          <w:rPr>
            <w:rStyle w:val="a6"/>
            <w:rFonts w:hint="eastAsia"/>
          </w:rPr>
          <w:t>气象地点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_Toc185943503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40490522" w14:textId="77777777" w:rsidR="00EC4BAF" w:rsidRDefault="00EC4BA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3504" w:history="1">
        <w:r w:rsidRPr="009831FB">
          <w:rPr>
            <w:rStyle w:val="a6"/>
            <w:rFonts w:hint="eastAsia"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831FB">
          <w:rPr>
            <w:rStyle w:val="a6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_Toc185943504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4C56B6C1" w14:textId="77777777" w:rsidR="00EC4BAF" w:rsidRDefault="00EC4BA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3505" w:history="1">
        <w:r w:rsidRPr="009831FB">
          <w:rPr>
            <w:rStyle w:val="a6"/>
            <w:rFonts w:hint="eastAsia"/>
            <w:lang w:val="en-GB"/>
          </w:rPr>
          <w:t>5.3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831FB">
          <w:rPr>
            <w:rStyle w:val="a6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_Toc185943505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35ADD5F1" w14:textId="77777777" w:rsidR="00EC4BAF" w:rsidRDefault="00EC4BA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3506" w:history="1">
        <w:r w:rsidRPr="009831FB">
          <w:rPr>
            <w:rStyle w:val="a6"/>
            <w:rFonts w:hint="eastAsia"/>
            <w:lang w:val="en-GB"/>
          </w:rPr>
          <w:t>5.4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831FB">
          <w:rPr>
            <w:rStyle w:val="a6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_Toc185943506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68F5517F" w14:textId="77777777" w:rsidR="00EC4BAF" w:rsidRDefault="00EC4BA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943507" w:history="1">
        <w:r w:rsidRPr="009831FB">
          <w:rPr>
            <w:rStyle w:val="a6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831FB">
          <w:rPr>
            <w:rStyle w:val="a6"/>
            <w:rFonts w:hint="eastAsia"/>
          </w:rPr>
          <w:t>围护结构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_Toc185943507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264451E6" w14:textId="77777777" w:rsidR="00EC4BAF" w:rsidRDefault="00EC4BA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3508" w:history="1">
        <w:r w:rsidRPr="009831FB">
          <w:rPr>
            <w:rStyle w:val="a6"/>
            <w:rFonts w:hint="eastAsia"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831FB">
          <w:rPr>
            <w:rStyle w:val="a6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_Toc185943508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2606B973" w14:textId="77777777" w:rsidR="00EC4BAF" w:rsidRDefault="00EC4BA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3509" w:history="1">
        <w:r w:rsidRPr="009831FB">
          <w:rPr>
            <w:rStyle w:val="a6"/>
            <w:rFonts w:hint="eastAsia"/>
            <w:lang w:val="en-GB"/>
          </w:rPr>
          <w:t>6.2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831FB">
          <w:rPr>
            <w:rStyle w:val="a6"/>
            <w:rFonts w:hint="eastAsia"/>
          </w:rPr>
          <w:t>围护结构作法简要说明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_Toc185943509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6B0542E5" w14:textId="77777777" w:rsidR="00EC4BAF" w:rsidRDefault="00EC4BA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943510" w:history="1">
        <w:r w:rsidRPr="009831FB">
          <w:rPr>
            <w:rStyle w:val="a6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831FB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_Toc185943510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43E44E64" w14:textId="77777777" w:rsidR="00EC4BAF" w:rsidRDefault="00EC4BA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3511" w:history="1">
        <w:r w:rsidRPr="009831FB">
          <w:rPr>
            <w:rStyle w:val="a6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831FB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_Toc185943511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28A02E44" w14:textId="77777777" w:rsidR="00EC4BAF" w:rsidRDefault="00EC4BA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943512" w:history="1">
        <w:r w:rsidRPr="009831FB">
          <w:rPr>
            <w:rStyle w:val="a6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831FB">
          <w:rPr>
            <w:rStyle w:val="a6"/>
            <w:rFonts w:hint="eastAsia"/>
          </w:rPr>
          <w:t>设计建筑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_Toc185943512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241BBBAD" w14:textId="77777777" w:rsidR="00EC4BAF" w:rsidRDefault="00EC4BA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3513" w:history="1">
        <w:r w:rsidRPr="009831FB">
          <w:rPr>
            <w:rStyle w:val="a6"/>
            <w:rFonts w:hint="eastAsia"/>
            <w:lang w:val="en-GB"/>
          </w:rPr>
          <w:t>8.1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831FB">
          <w:rPr>
            <w:rStyle w:val="a6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_Toc185943513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56FB8E93" w14:textId="77777777" w:rsidR="00EC4BAF" w:rsidRDefault="00EC4BA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3514" w:history="1">
        <w:r w:rsidRPr="009831FB">
          <w:rPr>
            <w:rStyle w:val="a6"/>
            <w:rFonts w:hint="eastAsia"/>
            <w:lang w:val="en-GB"/>
          </w:rPr>
          <w:t>8.2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831FB">
          <w:rPr>
            <w:rStyle w:val="a6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_Toc185943514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0B99761F" w14:textId="77777777" w:rsidR="00EC4BAF" w:rsidRDefault="00EC4BA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943515" w:history="1">
        <w:r w:rsidRPr="009831FB">
          <w:rPr>
            <w:rStyle w:val="a6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831FB">
          <w:rPr>
            <w:rStyle w:val="a6"/>
            <w:rFonts w:hint="eastAsia"/>
          </w:rPr>
          <w:t>参照建筑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_Toc185943515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19553923" w14:textId="77777777" w:rsidR="00EC4BAF" w:rsidRDefault="00EC4BA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3516" w:history="1">
        <w:r w:rsidRPr="009831FB">
          <w:rPr>
            <w:rStyle w:val="a6"/>
            <w:rFonts w:hint="eastAsia"/>
            <w:lang w:val="en-GB"/>
          </w:rPr>
          <w:t>9.1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831FB">
          <w:rPr>
            <w:rStyle w:val="a6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_Toc185943516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757DBE31" w14:textId="77777777" w:rsidR="00EC4BAF" w:rsidRDefault="00EC4BA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3517" w:history="1">
        <w:r w:rsidRPr="009831FB">
          <w:rPr>
            <w:rStyle w:val="a6"/>
            <w:rFonts w:hint="eastAsia"/>
            <w:lang w:val="en-GB"/>
          </w:rPr>
          <w:t>9.2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831FB">
          <w:rPr>
            <w:rStyle w:val="a6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_Toc185943517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73F64CC4" w14:textId="77777777" w:rsidR="00EC4BAF" w:rsidRDefault="00EC4BA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943518" w:history="1">
        <w:r w:rsidRPr="009831FB">
          <w:rPr>
            <w:rStyle w:val="a6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831FB">
          <w:rPr>
            <w:rStyle w:val="a6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_Toc185943518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4AEBFBDB" w14:textId="77777777" w:rsidR="00EC4BAF" w:rsidRDefault="00EC4BA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3519" w:history="1">
        <w:r w:rsidRPr="009831FB">
          <w:rPr>
            <w:rStyle w:val="a6"/>
            <w:rFonts w:hint="eastAsia"/>
            <w:lang w:val="en-GB"/>
          </w:rPr>
          <w:t>10.1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831FB">
          <w:rPr>
            <w:rStyle w:val="a6"/>
            <w:rFonts w:hint="eastAsia"/>
          </w:rPr>
          <w:t>围护结构热工性能对比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_Toc185943519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5A29D5C0" w14:textId="77777777" w:rsidR="00EC4BAF" w:rsidRDefault="00EC4BA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3520" w:history="1">
        <w:r w:rsidRPr="009831FB">
          <w:rPr>
            <w:rStyle w:val="a6"/>
            <w:rFonts w:hint="eastAsia"/>
            <w:lang w:val="en-GB"/>
          </w:rPr>
          <w:t>10.2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831FB">
          <w:rPr>
            <w:rStyle w:val="a6"/>
            <w:rFonts w:hint="eastAsia"/>
          </w:rPr>
          <w:t>围护结构节能率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_Toc185943520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11FA14BF" w14:textId="77777777" w:rsidR="00EC4BAF" w:rsidRDefault="00EC4BA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943521" w:history="1">
        <w:r w:rsidRPr="009831FB">
          <w:rPr>
            <w:rStyle w:val="a6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831FB">
          <w:rPr>
            <w:rStyle w:val="a6"/>
            <w:rFonts w:hint="eastAsia"/>
          </w:rPr>
          <w:t>绿色建筑性能评估得分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_Toc185943521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41FAAFBD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4934C305" w14:textId="77777777" w:rsidR="00D40158" w:rsidRDefault="00D40158" w:rsidP="00D40158">
      <w:pPr>
        <w:pStyle w:val="TOC1"/>
      </w:pPr>
    </w:p>
    <w:p w14:paraId="082A7D19" w14:textId="77777777" w:rsidR="00D40158" w:rsidRPr="005E5F93" w:rsidRDefault="00D40158" w:rsidP="005215FB">
      <w:pPr>
        <w:pStyle w:val="1"/>
      </w:pPr>
      <w:bookmarkStart w:id="11" w:name="_Toc185943496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04F8B08B" w14:textId="77777777">
        <w:tc>
          <w:tcPr>
            <w:tcW w:w="2841" w:type="dxa"/>
            <w:shd w:val="clear" w:color="auto" w:fill="E6E6E6"/>
          </w:tcPr>
          <w:p w14:paraId="610DD93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6B53B2A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06C9F614" w14:textId="77777777">
        <w:tc>
          <w:tcPr>
            <w:tcW w:w="2841" w:type="dxa"/>
            <w:shd w:val="clear" w:color="auto" w:fill="E6E6E6"/>
          </w:tcPr>
          <w:p w14:paraId="5399874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43E6C2B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地点"/>
            <w:r>
              <w:t>河南</w:t>
            </w:r>
            <w:r>
              <w:t>-</w:t>
            </w:r>
            <w:r>
              <w:t>开封</w:t>
            </w:r>
            <w:bookmarkEnd w:id="13"/>
          </w:p>
        </w:tc>
      </w:tr>
      <w:tr w:rsidR="00037A4C" w:rsidRPr="00FF2243" w14:paraId="5C302F12" w14:textId="77777777">
        <w:tc>
          <w:tcPr>
            <w:tcW w:w="2841" w:type="dxa"/>
            <w:shd w:val="clear" w:color="auto" w:fill="E6E6E6"/>
          </w:tcPr>
          <w:p w14:paraId="0CF204D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3BB00F4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35.00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6C463370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114.38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342A1C22" w14:textId="77777777">
        <w:tc>
          <w:tcPr>
            <w:tcW w:w="2841" w:type="dxa"/>
            <w:shd w:val="clear" w:color="auto" w:fill="E6E6E6"/>
          </w:tcPr>
          <w:p w14:paraId="3F8AA83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5644EA6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25626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51CD94C4" w14:textId="77777777">
        <w:tc>
          <w:tcPr>
            <w:tcW w:w="2841" w:type="dxa"/>
            <w:shd w:val="clear" w:color="auto" w:fill="E6E6E6"/>
          </w:tcPr>
          <w:p w14:paraId="4E86186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0963B96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23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3D3DC493" w14:textId="77777777">
        <w:tc>
          <w:tcPr>
            <w:tcW w:w="2841" w:type="dxa"/>
            <w:shd w:val="clear" w:color="auto" w:fill="E6E6E6"/>
          </w:tcPr>
          <w:p w14:paraId="56D0FAF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2A37E44A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90.3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13F4FAD0" w14:textId="77777777">
        <w:tc>
          <w:tcPr>
            <w:tcW w:w="2841" w:type="dxa"/>
            <w:shd w:val="clear" w:color="auto" w:fill="E6E6E6"/>
          </w:tcPr>
          <w:p w14:paraId="05AAFF24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C0AC35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2" w:name="建筑体积"/>
            <w:r>
              <w:t>106909.22</w:t>
            </w:r>
            <w:bookmarkEnd w:id="22"/>
          </w:p>
        </w:tc>
      </w:tr>
      <w:tr w:rsidR="00203A7D" w:rsidRPr="00FF2243" w14:paraId="00A50E02" w14:textId="77777777">
        <w:tc>
          <w:tcPr>
            <w:tcW w:w="2841" w:type="dxa"/>
            <w:shd w:val="clear" w:color="auto" w:fill="E6E6E6"/>
          </w:tcPr>
          <w:p w14:paraId="3846A9FF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9F46A77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外表面积"/>
            <w:r>
              <w:t>14903.73</w:t>
            </w:r>
            <w:bookmarkEnd w:id="23"/>
          </w:p>
        </w:tc>
      </w:tr>
      <w:tr w:rsidR="00D40158" w:rsidRPr="00FF2243" w14:paraId="2A10AD86" w14:textId="77777777">
        <w:tc>
          <w:tcPr>
            <w:tcW w:w="2841" w:type="dxa"/>
            <w:shd w:val="clear" w:color="auto" w:fill="E6E6E6"/>
          </w:tcPr>
          <w:p w14:paraId="57170DB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</w:t>
            </w:r>
            <w:proofErr w:type="gramStart"/>
            <w:r w:rsidRPr="00FF2243">
              <w:rPr>
                <w:rFonts w:ascii="宋体" w:hAnsi="宋体" w:hint="eastAsia"/>
                <w:lang w:val="en-US"/>
              </w:rPr>
              <w:t>向角度</w:t>
            </w:r>
            <w:proofErr w:type="gramEnd"/>
          </w:p>
        </w:tc>
        <w:tc>
          <w:tcPr>
            <w:tcW w:w="6231" w:type="dxa"/>
            <w:gridSpan w:val="2"/>
          </w:tcPr>
          <w:p w14:paraId="2A76C92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40DA19BE" w14:textId="77777777">
        <w:tc>
          <w:tcPr>
            <w:tcW w:w="2841" w:type="dxa"/>
            <w:shd w:val="clear" w:color="auto" w:fill="E6E6E6"/>
          </w:tcPr>
          <w:p w14:paraId="5CDDAFE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3FB293B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00C5039C" w14:textId="77777777">
        <w:tc>
          <w:tcPr>
            <w:tcW w:w="2841" w:type="dxa"/>
            <w:shd w:val="clear" w:color="auto" w:fill="E6E6E6"/>
          </w:tcPr>
          <w:p w14:paraId="0A1A595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2FE1B40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73CBC040" w14:textId="77777777">
        <w:tc>
          <w:tcPr>
            <w:tcW w:w="2841" w:type="dxa"/>
            <w:shd w:val="clear" w:color="auto" w:fill="E6E6E6"/>
          </w:tcPr>
          <w:p w14:paraId="2128239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1BE9CF8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863A8E" w:rsidRPr="00FF2243" w14:paraId="32FDD091" w14:textId="77777777">
        <w:tc>
          <w:tcPr>
            <w:tcW w:w="2841" w:type="dxa"/>
            <w:shd w:val="clear" w:color="auto" w:fill="E6E6E6"/>
          </w:tcPr>
          <w:p w14:paraId="6A9B5B02" w14:textId="77777777" w:rsidR="00863A8E" w:rsidRDefault="00863A8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64FF58C8" w14:textId="77777777" w:rsidR="00863A8E" w:rsidRDefault="00863A8E" w:rsidP="00FF2243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28"/>
          </w:p>
        </w:tc>
      </w:tr>
    </w:tbl>
    <w:p w14:paraId="4E371155" w14:textId="77777777" w:rsidR="00534262" w:rsidRDefault="00534262" w:rsidP="00534262">
      <w:pPr>
        <w:pStyle w:val="a0"/>
        <w:ind w:firstLineChars="0" w:firstLine="0"/>
        <w:rPr>
          <w:lang w:val="en-US"/>
        </w:rPr>
      </w:pPr>
    </w:p>
    <w:p w14:paraId="31A0CEBC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0127C882" w14:textId="77777777" w:rsidR="00D40158" w:rsidRDefault="00766F09" w:rsidP="00D40158">
      <w:pPr>
        <w:pStyle w:val="1"/>
      </w:pPr>
      <w:bookmarkStart w:id="29" w:name="TitleFormat"/>
      <w:bookmarkStart w:id="30" w:name="_Toc185943497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9"/>
      <w:bookmarkEnd w:id="30"/>
    </w:p>
    <w:p w14:paraId="6E43DE44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14:paraId="3CB2DC01" w14:textId="77777777" w:rsidR="007329A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34AED6C6" w14:textId="77777777" w:rsidR="007329A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《河南公共建筑节能设计标准》</w:t>
      </w:r>
      <w:r>
        <w:rPr>
          <w:kern w:val="2"/>
          <w:szCs w:val="24"/>
          <w:lang w:val="en-US"/>
        </w:rPr>
        <w:t>(DBJ41/T 075-2016)</w:t>
      </w:r>
    </w:p>
    <w:p w14:paraId="32723D8D" w14:textId="77777777" w:rsidR="007329A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63B018F8" w14:textId="77777777" w:rsidR="007329AF" w:rsidRDefault="007329AF">
      <w:pPr>
        <w:widowControl w:val="0"/>
        <w:jc w:val="both"/>
        <w:rPr>
          <w:kern w:val="2"/>
          <w:szCs w:val="24"/>
          <w:lang w:val="en-US"/>
        </w:rPr>
      </w:pPr>
    </w:p>
    <w:p w14:paraId="75BADE9F" w14:textId="77777777" w:rsidR="00AE1923" w:rsidRDefault="00AE1923" w:rsidP="00AE1923">
      <w:pPr>
        <w:pStyle w:val="1"/>
        <w:tabs>
          <w:tab w:val="left" w:pos="432"/>
        </w:tabs>
      </w:pPr>
      <w:bookmarkStart w:id="32" w:name="_Toc13616"/>
      <w:bookmarkStart w:id="33" w:name="_Toc185943498"/>
      <w:r>
        <w:rPr>
          <w:rFonts w:hint="eastAsia"/>
        </w:rPr>
        <w:t>计算要求</w:t>
      </w:r>
      <w:bookmarkEnd w:id="32"/>
      <w:bookmarkEnd w:id="33"/>
    </w:p>
    <w:p w14:paraId="1CFB759F" w14:textId="77777777" w:rsidR="00AE1923" w:rsidRDefault="00AE1923" w:rsidP="00AE1923">
      <w:pPr>
        <w:pStyle w:val="2"/>
        <w:tabs>
          <w:tab w:val="clear" w:pos="578"/>
        </w:tabs>
        <w:rPr>
          <w:kern w:val="2"/>
          <w:sz w:val="21"/>
        </w:rPr>
      </w:pPr>
      <w:bookmarkStart w:id="34" w:name="_Toc22090"/>
      <w:bookmarkStart w:id="35" w:name="_Toc185943499"/>
      <w:r>
        <w:rPr>
          <w:rFonts w:hint="eastAsia"/>
          <w:kern w:val="2"/>
          <w:sz w:val="21"/>
        </w:rPr>
        <w:t>计算目标</w:t>
      </w:r>
      <w:bookmarkEnd w:id="34"/>
      <w:bookmarkEnd w:id="35"/>
    </w:p>
    <w:p w14:paraId="75DC11FA" w14:textId="77777777" w:rsidR="00BF19A7" w:rsidRDefault="00BF19A7" w:rsidP="00BF19A7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(GB/T50378-201</w:t>
      </w:r>
      <w:r>
        <w:rPr>
          <w:lang w:val="en-US"/>
        </w:rPr>
        <w:t>9</w:t>
      </w:r>
      <w:r>
        <w:rPr>
          <w:rFonts w:hint="eastAsia"/>
          <w:lang w:val="en-US"/>
        </w:rPr>
        <w:t>)</w:t>
      </w:r>
      <w:r w:rsidRPr="006E6046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第</w:t>
      </w:r>
      <w:r>
        <w:rPr>
          <w:rFonts w:hint="eastAsia"/>
          <w:lang w:val="en-US"/>
        </w:rPr>
        <w:t>7.2.4</w:t>
      </w:r>
      <w:r>
        <w:rPr>
          <w:lang w:val="en-US"/>
        </w:rPr>
        <w:t>-2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建筑</w:t>
      </w:r>
      <w:r>
        <w:rPr>
          <w:lang w:val="en-US"/>
        </w:rPr>
        <w:t>供暖空调负荷降低</w:t>
      </w:r>
      <w:r>
        <w:rPr>
          <w:rFonts w:hint="eastAsia"/>
          <w:lang w:val="en-US"/>
        </w:rPr>
        <w:t>5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分；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rFonts w:hint="eastAsia"/>
          <w:lang w:val="en-US"/>
        </w:rPr>
        <w:t>，</w:t>
      </w:r>
      <w:r>
        <w:rPr>
          <w:lang w:val="en-US"/>
        </w:rPr>
        <w:t>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；降低</w:t>
      </w:r>
      <w:r>
        <w:rPr>
          <w:rFonts w:hint="eastAsia"/>
          <w:lang w:val="en-US"/>
        </w:rPr>
        <w:t>15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15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16AA8D06" w14:textId="77777777" w:rsidR="00BF19A7" w:rsidRDefault="00BF19A7" w:rsidP="00BF19A7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7.2.4-2</w:t>
      </w:r>
      <w:r>
        <w:rPr>
          <w:rFonts w:hint="eastAsia"/>
          <w:lang w:val="en-US"/>
        </w:rPr>
        <w:t>条文</w:t>
      </w:r>
      <w:r>
        <w:rPr>
          <w:lang w:val="en-US"/>
        </w:rPr>
        <w:t>说明规定：</w:t>
      </w:r>
      <w:r>
        <w:rPr>
          <w:rFonts w:hint="eastAsia"/>
          <w:lang w:val="en-US"/>
        </w:rPr>
        <w:t>建筑</w:t>
      </w:r>
      <w:r>
        <w:rPr>
          <w:lang w:val="en-US"/>
        </w:rPr>
        <w:t>供暖空调负荷降低比例应按照行业标准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  <w:r>
        <w:rPr>
          <w:rFonts w:hint="eastAsia"/>
          <w:kern w:val="2"/>
          <w:szCs w:val="24"/>
          <w:lang w:val="en-US"/>
        </w:rPr>
        <w:t>，</w:t>
      </w:r>
      <w:r>
        <w:rPr>
          <w:rFonts w:hint="eastAsia"/>
          <w:lang w:val="en-US"/>
        </w:rPr>
        <w:t>通过</w:t>
      </w:r>
      <w:r>
        <w:rPr>
          <w:lang w:val="en-US"/>
        </w:rPr>
        <w:t>计算</w:t>
      </w:r>
      <w:r>
        <w:rPr>
          <w:rFonts w:hint="eastAsia"/>
          <w:lang w:val="en-US"/>
        </w:rPr>
        <w:t>建筑</w:t>
      </w:r>
      <w:r>
        <w:rPr>
          <w:lang w:val="en-US"/>
        </w:rPr>
        <w:t>围护结构节能率</w:t>
      </w:r>
      <w:r>
        <w:rPr>
          <w:rFonts w:hint="eastAsia"/>
          <w:lang w:val="en-US"/>
        </w:rPr>
        <w:t>来</w:t>
      </w:r>
      <w:r>
        <w:rPr>
          <w:lang w:val="en-US"/>
        </w:rPr>
        <w:t>判定</w:t>
      </w:r>
      <w:r>
        <w:rPr>
          <w:rFonts w:hint="eastAsia"/>
          <w:lang w:val="en-US"/>
        </w:rPr>
        <w:t>。</w:t>
      </w:r>
    </w:p>
    <w:p w14:paraId="27F0D38E" w14:textId="77777777" w:rsidR="00492F16" w:rsidRPr="00492F16" w:rsidRDefault="00BF19A7" w:rsidP="00BF19A7">
      <w:pPr>
        <w:pStyle w:val="a0"/>
        <w:ind w:firstLine="420"/>
        <w:rPr>
          <w:lang w:val="en-US"/>
        </w:rPr>
      </w:pPr>
      <w:r>
        <w:rPr>
          <w:lang w:val="en-US"/>
        </w:rPr>
        <w:lastRenderedPageBreak/>
        <w:t>围护结构节能率</w:t>
      </w:r>
      <w:r>
        <w:rPr>
          <w:rFonts w:hint="eastAsia"/>
          <w:lang w:val="en-US"/>
        </w:rPr>
        <w:t>指的是与</w:t>
      </w:r>
      <w:r>
        <w:rPr>
          <w:lang w:val="en-US"/>
        </w:rPr>
        <w:t>参照建筑</w:t>
      </w:r>
      <w:r>
        <w:rPr>
          <w:rFonts w:hint="eastAsia"/>
          <w:lang w:val="en-US"/>
        </w:rPr>
        <w:t>相比，设计建筑</w:t>
      </w:r>
      <w:r>
        <w:rPr>
          <w:lang w:val="en-US"/>
        </w:rPr>
        <w:t>通过</w:t>
      </w:r>
      <w:r>
        <w:rPr>
          <w:rFonts w:hint="eastAsia"/>
          <w:lang w:val="en-US"/>
        </w:rPr>
        <w:t>围护结构</w:t>
      </w:r>
      <w:r>
        <w:rPr>
          <w:lang w:val="en-US"/>
        </w:rPr>
        <w:t>热工性能</w:t>
      </w:r>
      <w:r>
        <w:rPr>
          <w:rFonts w:hint="eastAsia"/>
          <w:lang w:val="en-US"/>
        </w:rPr>
        <w:t>改善而使全年</w:t>
      </w:r>
      <w:r>
        <w:rPr>
          <w:lang w:val="en-US"/>
        </w:rPr>
        <w:t>供暖空调</w:t>
      </w:r>
      <w:r>
        <w:rPr>
          <w:rFonts w:hint="eastAsia"/>
          <w:lang w:val="en-US"/>
        </w:rPr>
        <w:t>能耗</w:t>
      </w:r>
      <w:r>
        <w:rPr>
          <w:lang w:val="en-US"/>
        </w:rPr>
        <w:t>降低的百分数。</w:t>
      </w:r>
    </w:p>
    <w:p w14:paraId="5CF0C726" w14:textId="77777777" w:rsidR="00AE1923" w:rsidRDefault="00AE1923" w:rsidP="00AE1923">
      <w:pPr>
        <w:pStyle w:val="2"/>
        <w:tabs>
          <w:tab w:val="clear" w:pos="578"/>
        </w:tabs>
        <w:rPr>
          <w:kern w:val="2"/>
          <w:sz w:val="21"/>
        </w:rPr>
      </w:pPr>
      <w:bookmarkStart w:id="36" w:name="_Toc5419"/>
      <w:bookmarkStart w:id="37" w:name="_Toc185943500"/>
      <w:r>
        <w:rPr>
          <w:rFonts w:hint="eastAsia"/>
          <w:kern w:val="2"/>
          <w:sz w:val="21"/>
        </w:rPr>
        <w:t>计算方法</w:t>
      </w:r>
      <w:bookmarkEnd w:id="36"/>
      <w:bookmarkEnd w:id="37"/>
    </w:p>
    <w:p w14:paraId="1C14F178" w14:textId="77777777" w:rsidR="005E56B4" w:rsidRPr="00B55BEC" w:rsidRDefault="00537558" w:rsidP="005E56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建立参照</w:t>
      </w:r>
      <w:r w:rsidR="005E56B4" w:rsidRPr="00B55BEC">
        <w:rPr>
          <w:rFonts w:hint="eastAsia"/>
          <w:lang w:val="en-US"/>
        </w:rPr>
        <w:t>建筑和设计建筑，两者建筑外形、</w:t>
      </w:r>
      <w:r w:rsidR="00031D69">
        <w:rPr>
          <w:rFonts w:hint="eastAsia"/>
          <w:lang w:val="en-US"/>
        </w:rPr>
        <w:t>内部功能分区、气象参数、室内供暖空调设计温度湿度均保持一致。参照</w:t>
      </w:r>
      <w:r w:rsidR="005E56B4" w:rsidRPr="00B55BEC">
        <w:rPr>
          <w:rFonts w:hint="eastAsia"/>
          <w:lang w:val="en-US"/>
        </w:rPr>
        <w:t>建筑</w:t>
      </w:r>
      <w:proofErr w:type="gramStart"/>
      <w:r w:rsidR="005E56B4" w:rsidRPr="00B55BEC">
        <w:rPr>
          <w:rFonts w:hint="eastAsia"/>
          <w:lang w:val="en-US"/>
        </w:rPr>
        <w:t>取国家</w:t>
      </w:r>
      <w:proofErr w:type="gramEnd"/>
      <w:r w:rsidR="005E56B4" w:rsidRPr="00B55BEC">
        <w:rPr>
          <w:rFonts w:hint="eastAsia"/>
          <w:lang w:val="en-US"/>
        </w:rPr>
        <w:t>或行业建筑节能设计标准规定的建筑围护结构的热工性能参数，设计建筑</w:t>
      </w:r>
      <w:proofErr w:type="gramStart"/>
      <w:r w:rsidR="005E56B4" w:rsidRPr="00B55BEC">
        <w:rPr>
          <w:rFonts w:hint="eastAsia"/>
          <w:lang w:val="en-US"/>
        </w:rPr>
        <w:t>取实际</w:t>
      </w:r>
      <w:proofErr w:type="gramEnd"/>
      <w:r w:rsidR="005E56B4" w:rsidRPr="00B55BEC">
        <w:rPr>
          <w:rFonts w:hint="eastAsia"/>
          <w:lang w:val="en-US"/>
        </w:rPr>
        <w:t>设计的建筑围护结构的热工性能参数</w:t>
      </w:r>
      <w:r w:rsidR="00005553">
        <w:rPr>
          <w:rFonts w:hint="eastAsia"/>
          <w:lang w:val="en-US"/>
        </w:rPr>
        <w:t>，各自进行全年的逐时动态能耗模拟。</w:t>
      </w:r>
    </w:p>
    <w:p w14:paraId="6A805B50" w14:textId="77777777" w:rsidR="005E56B4" w:rsidRDefault="005E56B4" w:rsidP="005E56B4">
      <w:pPr>
        <w:pStyle w:val="a0"/>
        <w:ind w:firstLine="420"/>
        <w:rPr>
          <w:lang w:val="en-US"/>
        </w:rPr>
      </w:pPr>
      <w:r w:rsidRPr="00B55BEC">
        <w:rPr>
          <w:rFonts w:hint="eastAsia"/>
          <w:lang w:val="en-US"/>
        </w:rPr>
        <w:t>即：围护结构节能率</w:t>
      </w:r>
      <w:r w:rsidRPr="00B55BEC">
        <w:rPr>
          <w:rFonts w:hint="eastAsia"/>
          <w:lang w:val="en-US"/>
        </w:rPr>
        <w:t xml:space="preserve"> </w:t>
      </w:r>
      <w:r w:rsidRPr="00B55BEC">
        <w:rPr>
          <w:rFonts w:hint="eastAsia"/>
          <w:lang w:val="en-US"/>
        </w:rPr>
        <w:t>＝</w:t>
      </w:r>
      <w:r w:rsidRPr="00B55BEC">
        <w:rPr>
          <w:rFonts w:hint="eastAsia"/>
          <w:lang w:val="en-US"/>
        </w:rPr>
        <w:t xml:space="preserve"> </w:t>
      </w:r>
      <w:r w:rsidR="00031D69">
        <w:rPr>
          <w:rFonts w:hint="eastAsia"/>
          <w:lang w:val="en-US"/>
        </w:rPr>
        <w:t>（参照</w:t>
      </w:r>
      <w:r w:rsidRPr="00B55BEC">
        <w:rPr>
          <w:rFonts w:hint="eastAsia"/>
          <w:lang w:val="en-US"/>
        </w:rPr>
        <w:t>建筑全年</w:t>
      </w:r>
      <w:r w:rsidR="00772CA7">
        <w:rPr>
          <w:rFonts w:hint="eastAsia"/>
          <w:lang w:val="en-US"/>
        </w:rPr>
        <w:t>供暖供冷</w:t>
      </w:r>
      <w:r w:rsidR="00772CA7">
        <w:rPr>
          <w:lang w:val="en-US"/>
        </w:rPr>
        <w:t>综合能耗</w:t>
      </w:r>
      <w:r w:rsidR="00772CA7">
        <w:rPr>
          <w:rFonts w:hint="eastAsia"/>
          <w:lang w:val="en-US"/>
        </w:rPr>
        <w:t>量</w:t>
      </w:r>
      <w:r w:rsidRPr="00B55BEC">
        <w:rPr>
          <w:rFonts w:hint="eastAsia"/>
          <w:lang w:val="en-US"/>
        </w:rPr>
        <w:t>－</w:t>
      </w:r>
      <w:r w:rsidRPr="00B55BEC">
        <w:rPr>
          <w:rFonts w:hint="eastAsia"/>
          <w:lang w:val="en-US"/>
        </w:rPr>
        <w:t xml:space="preserve"> </w:t>
      </w:r>
      <w:r w:rsidRPr="00B55BEC">
        <w:rPr>
          <w:rFonts w:hint="eastAsia"/>
          <w:lang w:val="en-US"/>
        </w:rPr>
        <w:t>设计建筑全年</w:t>
      </w:r>
      <w:r w:rsidR="00772CA7">
        <w:rPr>
          <w:rFonts w:hint="eastAsia"/>
          <w:lang w:val="en-US"/>
        </w:rPr>
        <w:t>供暖供冷</w:t>
      </w:r>
      <w:r w:rsidR="00772CA7">
        <w:rPr>
          <w:lang w:val="en-US"/>
        </w:rPr>
        <w:t>综合能耗</w:t>
      </w:r>
      <w:r w:rsidR="00772CA7">
        <w:rPr>
          <w:rFonts w:hint="eastAsia"/>
          <w:lang w:val="en-US"/>
        </w:rPr>
        <w:t>量</w:t>
      </w:r>
      <w:r w:rsidRPr="00B55BEC">
        <w:rPr>
          <w:rFonts w:hint="eastAsia"/>
          <w:lang w:val="en-US"/>
        </w:rPr>
        <w:t>）</w:t>
      </w:r>
      <w:r w:rsidRPr="00B55BEC">
        <w:rPr>
          <w:rFonts w:hint="eastAsia"/>
          <w:lang w:val="en-US"/>
        </w:rPr>
        <w:t>/</w:t>
      </w:r>
      <w:r w:rsidR="00031D69">
        <w:rPr>
          <w:rFonts w:hint="eastAsia"/>
          <w:lang w:val="en-US"/>
        </w:rPr>
        <w:t>参照</w:t>
      </w:r>
      <w:r w:rsidRPr="00B55BEC">
        <w:rPr>
          <w:rFonts w:hint="eastAsia"/>
          <w:lang w:val="en-US"/>
        </w:rPr>
        <w:t>建筑全年</w:t>
      </w:r>
      <w:r w:rsidR="00772CA7">
        <w:rPr>
          <w:rFonts w:hint="eastAsia"/>
          <w:lang w:val="en-US"/>
        </w:rPr>
        <w:t>供暖供冷</w:t>
      </w:r>
      <w:r w:rsidR="00772CA7">
        <w:rPr>
          <w:lang w:val="en-US"/>
        </w:rPr>
        <w:t>综合能耗</w:t>
      </w:r>
      <w:r w:rsidR="00772CA7">
        <w:rPr>
          <w:rFonts w:hint="eastAsia"/>
          <w:lang w:val="en-US"/>
        </w:rPr>
        <w:t>量</w:t>
      </w:r>
      <w:r w:rsidRPr="00B55BEC">
        <w:rPr>
          <w:rFonts w:hint="eastAsia"/>
          <w:lang w:val="en-US"/>
        </w:rPr>
        <w:t>×</w:t>
      </w:r>
      <w:r w:rsidRPr="00B55BEC">
        <w:rPr>
          <w:rFonts w:hint="eastAsia"/>
          <w:lang w:val="en-US"/>
        </w:rPr>
        <w:t xml:space="preserve"> 100%</w:t>
      </w:r>
      <w:bookmarkStart w:id="38" w:name="_Toc444763006"/>
    </w:p>
    <w:p w14:paraId="593BFA48" w14:textId="77777777" w:rsidR="00A63962" w:rsidRDefault="00A63962" w:rsidP="005E56B4">
      <w:pPr>
        <w:pStyle w:val="a0"/>
        <w:ind w:firstLine="420"/>
        <w:rPr>
          <w:lang w:val="en-US"/>
        </w:rPr>
      </w:pPr>
      <w:bookmarkStart w:id="39" w:name="负荷边界说明"/>
      <w:r>
        <w:t>对于供暖空调负荷，包含围护结构（传热负荷、太阳辐射负荷），不包含室内人员、灯光、设备负荷和新风负荷。</w:t>
      </w:r>
      <w:bookmarkEnd w:id="39"/>
    </w:p>
    <w:p w14:paraId="6CFD7D69" w14:textId="77777777" w:rsidR="00BF19A7" w:rsidRDefault="00BF19A7" w:rsidP="00BF19A7">
      <w:pPr>
        <w:pStyle w:val="1"/>
        <w:tabs>
          <w:tab w:val="left" w:pos="432"/>
        </w:tabs>
      </w:pPr>
      <w:bookmarkStart w:id="40" w:name="_Toc58336110"/>
      <w:bookmarkStart w:id="41" w:name="_Toc59787735"/>
      <w:bookmarkStart w:id="42" w:name="_Toc185943501"/>
      <w:r>
        <w:rPr>
          <w:rFonts w:hint="eastAsia"/>
        </w:rPr>
        <w:t>软件介绍</w:t>
      </w:r>
      <w:bookmarkEnd w:id="40"/>
      <w:bookmarkEnd w:id="41"/>
      <w:bookmarkEnd w:id="42"/>
    </w:p>
    <w:p w14:paraId="53C11C81" w14:textId="77777777" w:rsidR="00BF19A7" w:rsidRPr="00BF19A7" w:rsidRDefault="00BF19A7" w:rsidP="00BF19A7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3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BESI2024</w:t>
      </w:r>
      <w:bookmarkEnd w:id="43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</w:t>
      </w:r>
      <w:r w:rsidRPr="00BA2E62">
        <w:rPr>
          <w:rFonts w:hint="eastAsia"/>
          <w:lang w:val="en-US"/>
        </w:rPr>
        <w:t>能耗计算</w:t>
      </w:r>
      <w:r w:rsidRPr="00BA2E62">
        <w:rPr>
          <w:rFonts w:hint="eastAsia"/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rFonts w:hint="eastAsia"/>
          <w:lang w:val="en-US"/>
        </w:rPr>
        <w:t>CAD</w:t>
      </w:r>
      <w:r>
        <w:rPr>
          <w:rFonts w:hint="eastAsia"/>
          <w:lang w:val="en-US"/>
        </w:rPr>
        <w:t>为</w:t>
      </w:r>
      <w:r>
        <w:rPr>
          <w:lang w:val="en-US"/>
        </w:rPr>
        <w:t>平台，内置</w:t>
      </w:r>
      <w:r w:rsidRPr="00BA2E62">
        <w:rPr>
          <w:rFonts w:hint="eastAsia"/>
          <w:lang w:val="en-US"/>
        </w:rPr>
        <w:t>DOE2</w:t>
      </w:r>
      <w:r w:rsidRPr="00BA2E62"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326F6857" w14:textId="77777777" w:rsidR="0061362D" w:rsidRDefault="0061362D" w:rsidP="0061362D">
      <w:pPr>
        <w:pStyle w:val="1"/>
      </w:pPr>
      <w:bookmarkStart w:id="44" w:name="_Toc185943502"/>
      <w:bookmarkEnd w:id="38"/>
      <w:r>
        <w:rPr>
          <w:rFonts w:hint="eastAsia"/>
        </w:rPr>
        <w:t>气象数据</w:t>
      </w:r>
      <w:bookmarkEnd w:id="44"/>
    </w:p>
    <w:p w14:paraId="7702A586" w14:textId="77777777" w:rsidR="0061362D" w:rsidRDefault="0061362D" w:rsidP="0061362D">
      <w:pPr>
        <w:pStyle w:val="2"/>
      </w:pPr>
      <w:bookmarkStart w:id="45" w:name="_Toc185943503"/>
      <w:r>
        <w:rPr>
          <w:rFonts w:hint="eastAsia"/>
        </w:rPr>
        <w:t>气象地点</w:t>
      </w:r>
      <w:bookmarkEnd w:id="45"/>
    </w:p>
    <w:p w14:paraId="3B94F04E" w14:textId="77777777" w:rsidR="0061362D" w:rsidRPr="005E385A" w:rsidRDefault="0061362D" w:rsidP="0061362D">
      <w:pPr>
        <w:pStyle w:val="a0"/>
        <w:ind w:firstLine="420"/>
        <w:rPr>
          <w:lang w:val="en-US"/>
        </w:rPr>
      </w:pPr>
      <w:bookmarkStart w:id="46" w:name="气象数据来源"/>
      <w:r>
        <w:t>河南</w:t>
      </w:r>
      <w:r>
        <w:t>-</w:t>
      </w:r>
      <w:r>
        <w:t>郑州</w:t>
      </w:r>
      <w:r>
        <w:t xml:space="preserve">, </w:t>
      </w:r>
      <w:r>
        <w:t>《建筑节能气象参数标准》</w:t>
      </w:r>
      <w:bookmarkEnd w:id="46"/>
    </w:p>
    <w:p w14:paraId="5BD3A618" w14:textId="77777777" w:rsidR="0061362D" w:rsidRDefault="0061362D" w:rsidP="0061362D">
      <w:pPr>
        <w:pStyle w:val="2"/>
      </w:pPr>
      <w:bookmarkStart w:id="47" w:name="_Toc185943504"/>
      <w:r>
        <w:rPr>
          <w:rFonts w:hint="eastAsia"/>
        </w:rPr>
        <w:lastRenderedPageBreak/>
        <w:t>逐日干球温度表</w:t>
      </w:r>
      <w:bookmarkEnd w:id="47"/>
    </w:p>
    <w:p w14:paraId="6197C4AD" w14:textId="77777777" w:rsidR="0061362D" w:rsidRPr="005E385A" w:rsidRDefault="0061362D" w:rsidP="0061362D">
      <w:pPr>
        <w:pStyle w:val="a0"/>
        <w:ind w:firstLineChars="0" w:firstLine="0"/>
        <w:rPr>
          <w:lang w:val="en-US"/>
        </w:rPr>
      </w:pPr>
      <w:bookmarkStart w:id="48" w:name="日均干球温度变化表"/>
      <w:bookmarkEnd w:id="48"/>
      <w:r>
        <w:rPr>
          <w:noProof/>
        </w:rPr>
        <w:drawing>
          <wp:inline distT="0" distB="0" distL="0" distR="0" wp14:anchorId="53BB2B2A" wp14:editId="4E73BC74">
            <wp:extent cx="5667375" cy="27813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11883" w14:textId="77777777" w:rsidR="0061362D" w:rsidRDefault="0061362D" w:rsidP="0061362D">
      <w:pPr>
        <w:pStyle w:val="2"/>
      </w:pPr>
      <w:bookmarkStart w:id="49" w:name="_Toc185943505"/>
      <w:r>
        <w:rPr>
          <w:rFonts w:hint="eastAsia"/>
        </w:rPr>
        <w:t>逐月辐照量表</w:t>
      </w:r>
      <w:bookmarkEnd w:id="49"/>
    </w:p>
    <w:p w14:paraId="25F61024" w14:textId="77777777" w:rsidR="0061362D" w:rsidRPr="00902539" w:rsidRDefault="0061362D" w:rsidP="0061362D">
      <w:pPr>
        <w:pStyle w:val="a0"/>
        <w:ind w:firstLineChars="0" w:firstLine="0"/>
        <w:rPr>
          <w:lang w:val="en-US"/>
        </w:rPr>
      </w:pPr>
      <w:bookmarkStart w:id="50" w:name="逐月辐照量图表"/>
      <w:bookmarkEnd w:id="50"/>
      <w:r>
        <w:rPr>
          <w:noProof/>
        </w:rPr>
        <w:drawing>
          <wp:inline distT="0" distB="0" distL="0" distR="0" wp14:anchorId="491191F2" wp14:editId="4218C8A8">
            <wp:extent cx="5667375" cy="25050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5F18B" w14:textId="77777777" w:rsidR="0061362D" w:rsidRDefault="0061362D" w:rsidP="0061362D">
      <w:pPr>
        <w:pStyle w:val="2"/>
      </w:pPr>
      <w:bookmarkStart w:id="51" w:name="_Toc185943506"/>
      <w:r>
        <w:rPr>
          <w:rFonts w:hint="eastAsia"/>
        </w:rPr>
        <w:t>峰值工况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7329AF" w14:paraId="68AC1187" w14:textId="77777777">
        <w:tc>
          <w:tcPr>
            <w:tcW w:w="1131" w:type="dxa"/>
            <w:shd w:val="clear" w:color="auto" w:fill="E6E6E6"/>
            <w:vAlign w:val="center"/>
          </w:tcPr>
          <w:p w14:paraId="09A051BE" w14:textId="77777777" w:rsidR="007329AF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66C9D65" w14:textId="77777777" w:rsidR="007329AF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FDF0E72" w14:textId="77777777" w:rsidR="007329AF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B3A14B0" w14:textId="77777777" w:rsidR="007329AF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E3885B8" w14:textId="77777777" w:rsidR="007329AF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96EBF42" w14:textId="77777777" w:rsidR="007329AF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7329AF" w14:paraId="1F31913D" w14:textId="77777777">
        <w:tc>
          <w:tcPr>
            <w:tcW w:w="1131" w:type="dxa"/>
            <w:shd w:val="clear" w:color="auto" w:fill="E6E6E6"/>
            <w:vAlign w:val="center"/>
          </w:tcPr>
          <w:p w14:paraId="2C295DFB" w14:textId="77777777" w:rsidR="007329AF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4A073C47" w14:textId="77777777" w:rsidR="007329AF" w:rsidRDefault="00000000">
            <w:r>
              <w:t>06</w:t>
            </w:r>
            <w:r>
              <w:t>月</w:t>
            </w:r>
            <w:r>
              <w:t>21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2A03E52" w14:textId="77777777" w:rsidR="007329AF" w:rsidRDefault="00000000">
            <w:r>
              <w:t>38.3</w:t>
            </w:r>
          </w:p>
        </w:tc>
        <w:tc>
          <w:tcPr>
            <w:tcW w:w="1556" w:type="dxa"/>
            <w:vAlign w:val="center"/>
          </w:tcPr>
          <w:p w14:paraId="2883910E" w14:textId="77777777" w:rsidR="007329AF" w:rsidRDefault="00000000">
            <w:r>
              <w:t>21.1</w:t>
            </w:r>
          </w:p>
        </w:tc>
        <w:tc>
          <w:tcPr>
            <w:tcW w:w="1556" w:type="dxa"/>
            <w:vAlign w:val="center"/>
          </w:tcPr>
          <w:p w14:paraId="5A608194" w14:textId="77777777" w:rsidR="007329AF" w:rsidRDefault="00000000">
            <w:r>
              <w:t>8.9</w:t>
            </w:r>
          </w:p>
        </w:tc>
        <w:tc>
          <w:tcPr>
            <w:tcW w:w="1556" w:type="dxa"/>
            <w:vAlign w:val="center"/>
          </w:tcPr>
          <w:p w14:paraId="4357ED26" w14:textId="77777777" w:rsidR="007329AF" w:rsidRDefault="00000000">
            <w:r>
              <w:t>61.4</w:t>
            </w:r>
          </w:p>
        </w:tc>
      </w:tr>
      <w:tr w:rsidR="007329AF" w14:paraId="0CC1F710" w14:textId="77777777">
        <w:tc>
          <w:tcPr>
            <w:tcW w:w="1131" w:type="dxa"/>
            <w:shd w:val="clear" w:color="auto" w:fill="E6E6E6"/>
            <w:vAlign w:val="center"/>
          </w:tcPr>
          <w:p w14:paraId="4B9DA11C" w14:textId="77777777" w:rsidR="007329AF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793A81BD" w14:textId="77777777" w:rsidR="007329AF" w:rsidRDefault="00000000">
            <w:r>
              <w:t>01</w:t>
            </w:r>
            <w:r>
              <w:t>月</w:t>
            </w:r>
            <w:r>
              <w:t>14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490364E" w14:textId="77777777" w:rsidR="007329AF" w:rsidRDefault="00000000">
            <w:r>
              <w:t>-10.6</w:t>
            </w:r>
          </w:p>
        </w:tc>
        <w:tc>
          <w:tcPr>
            <w:tcW w:w="1556" w:type="dxa"/>
            <w:vAlign w:val="center"/>
          </w:tcPr>
          <w:p w14:paraId="3B8037E9" w14:textId="77777777" w:rsidR="007329AF" w:rsidRDefault="00000000">
            <w:r>
              <w:t>-10.6</w:t>
            </w:r>
          </w:p>
        </w:tc>
        <w:tc>
          <w:tcPr>
            <w:tcW w:w="1556" w:type="dxa"/>
            <w:vAlign w:val="center"/>
          </w:tcPr>
          <w:p w14:paraId="40EDBCDD" w14:textId="77777777" w:rsidR="007329AF" w:rsidRDefault="00000000">
            <w:r>
              <w:t>1.4</w:t>
            </w:r>
          </w:p>
        </w:tc>
        <w:tc>
          <w:tcPr>
            <w:tcW w:w="1556" w:type="dxa"/>
            <w:vAlign w:val="center"/>
          </w:tcPr>
          <w:p w14:paraId="7B732E3E" w14:textId="77777777" w:rsidR="007329AF" w:rsidRDefault="00000000">
            <w:r>
              <w:t>-7.1</w:t>
            </w:r>
          </w:p>
        </w:tc>
      </w:tr>
    </w:tbl>
    <w:p w14:paraId="082FE214" w14:textId="77777777" w:rsidR="0061362D" w:rsidRPr="00A23AC4" w:rsidRDefault="0061362D" w:rsidP="0061362D">
      <w:pPr>
        <w:pStyle w:val="1"/>
        <w:widowControl w:val="0"/>
        <w:jc w:val="both"/>
      </w:pPr>
      <w:bookmarkStart w:id="52" w:name="气象峰值工况"/>
      <w:bookmarkStart w:id="53" w:name="_Toc185943507"/>
      <w:bookmarkEnd w:id="52"/>
      <w:r>
        <w:lastRenderedPageBreak/>
        <w:t>围护结构</w:t>
      </w:r>
      <w:bookmarkEnd w:id="53"/>
    </w:p>
    <w:p w14:paraId="3000D4C3" w14:textId="77777777" w:rsidR="007329AF" w:rsidRDefault="00000000">
      <w:pPr>
        <w:pStyle w:val="2"/>
        <w:widowControl w:val="0"/>
      </w:pPr>
      <w:bookmarkStart w:id="54" w:name="_Toc185943508"/>
      <w:r>
        <w:t>工程材料</w:t>
      </w:r>
      <w:bookmarkEnd w:id="54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7329AF" w14:paraId="30C684B1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2AEEF8DC" w14:textId="77777777" w:rsidR="007329AF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CCDD65B" w14:textId="77777777" w:rsidR="007329AF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FA53101" w14:textId="77777777" w:rsidR="007329AF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55EC4D" w14:textId="77777777" w:rsidR="007329AF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E57000C" w14:textId="77777777" w:rsidR="007329AF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AA97712" w14:textId="77777777" w:rsidR="007329AF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1249B58C" w14:textId="77777777" w:rsidR="007329AF" w:rsidRDefault="00000000">
            <w:pPr>
              <w:jc w:val="center"/>
            </w:pPr>
            <w:r>
              <w:t>数据来源</w:t>
            </w:r>
          </w:p>
        </w:tc>
      </w:tr>
      <w:tr w:rsidR="007329AF" w14:paraId="47192DE4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4ADD430E" w14:textId="77777777" w:rsidR="007329AF" w:rsidRDefault="007329AF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2562583D" w14:textId="77777777" w:rsidR="007329AF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8DFE211" w14:textId="77777777" w:rsidR="007329AF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F09212" w14:textId="77777777" w:rsidR="007329AF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B20ABF5" w14:textId="77777777" w:rsidR="007329AF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F71B3AB" w14:textId="77777777" w:rsidR="007329AF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8065C8C" w14:textId="77777777" w:rsidR="007329AF" w:rsidRDefault="007329AF">
            <w:pPr>
              <w:jc w:val="center"/>
            </w:pPr>
          </w:p>
        </w:tc>
      </w:tr>
      <w:tr w:rsidR="007329AF" w14:paraId="45965551" w14:textId="77777777">
        <w:tc>
          <w:tcPr>
            <w:tcW w:w="2196" w:type="dxa"/>
            <w:shd w:val="clear" w:color="auto" w:fill="E6E6E6"/>
            <w:vAlign w:val="center"/>
          </w:tcPr>
          <w:p w14:paraId="2C026529" w14:textId="77777777" w:rsidR="007329AF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72EFADDC" w14:textId="77777777" w:rsidR="007329AF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FEDB433" w14:textId="77777777" w:rsidR="007329AF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D26FC4C" w14:textId="77777777" w:rsidR="007329AF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2BA99526" w14:textId="77777777" w:rsidR="007329A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3CBACB8" w14:textId="77777777" w:rsidR="007329AF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57ADE77C" w14:textId="77777777" w:rsidR="007329AF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7329AF" w14:paraId="7C391284" w14:textId="77777777">
        <w:tc>
          <w:tcPr>
            <w:tcW w:w="2196" w:type="dxa"/>
            <w:shd w:val="clear" w:color="auto" w:fill="E6E6E6"/>
            <w:vAlign w:val="center"/>
          </w:tcPr>
          <w:p w14:paraId="3353D307" w14:textId="77777777" w:rsidR="007329AF" w:rsidRDefault="00000000">
            <w:r>
              <w:t>混合砂浆</w:t>
            </w:r>
          </w:p>
        </w:tc>
        <w:tc>
          <w:tcPr>
            <w:tcW w:w="1018" w:type="dxa"/>
            <w:vAlign w:val="center"/>
          </w:tcPr>
          <w:p w14:paraId="31D37BC6" w14:textId="77777777" w:rsidR="007329AF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194038AB" w14:textId="77777777" w:rsidR="007329AF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4FCAB483" w14:textId="77777777" w:rsidR="007329AF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2E7BEEDE" w14:textId="77777777" w:rsidR="007329AF" w:rsidRDefault="00000000">
            <w:r>
              <w:t>1074.4</w:t>
            </w:r>
          </w:p>
        </w:tc>
        <w:tc>
          <w:tcPr>
            <w:tcW w:w="1188" w:type="dxa"/>
            <w:vAlign w:val="center"/>
          </w:tcPr>
          <w:p w14:paraId="638775FD" w14:textId="77777777" w:rsidR="007329AF" w:rsidRDefault="00000000">
            <w:r>
              <w:t>0.0975</w:t>
            </w:r>
          </w:p>
        </w:tc>
        <w:tc>
          <w:tcPr>
            <w:tcW w:w="1516" w:type="dxa"/>
            <w:vAlign w:val="center"/>
          </w:tcPr>
          <w:p w14:paraId="5EC665B7" w14:textId="77777777" w:rsidR="007329AF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7329AF" w14:paraId="0EDC17C4" w14:textId="77777777">
        <w:tc>
          <w:tcPr>
            <w:tcW w:w="2196" w:type="dxa"/>
            <w:shd w:val="clear" w:color="auto" w:fill="E6E6E6"/>
            <w:vAlign w:val="center"/>
          </w:tcPr>
          <w:p w14:paraId="34884784" w14:textId="77777777" w:rsidR="007329AF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6B2C6CA4" w14:textId="77777777" w:rsidR="007329AF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2250B9AE" w14:textId="77777777" w:rsidR="007329AF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DF0037C" w14:textId="77777777" w:rsidR="007329AF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4BC25329" w14:textId="77777777" w:rsidR="007329AF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8FD1EB0" w14:textId="77777777" w:rsidR="007329AF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218F3B21" w14:textId="77777777" w:rsidR="007329AF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7329AF" w14:paraId="2E0E8A5F" w14:textId="77777777">
        <w:tc>
          <w:tcPr>
            <w:tcW w:w="2196" w:type="dxa"/>
            <w:shd w:val="clear" w:color="auto" w:fill="E6E6E6"/>
            <w:vAlign w:val="center"/>
          </w:tcPr>
          <w:p w14:paraId="2C886537" w14:textId="77777777" w:rsidR="007329AF" w:rsidRDefault="00000000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079FAC80" w14:textId="77777777" w:rsidR="007329AF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13A962D9" w14:textId="77777777" w:rsidR="007329AF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6441E916" w14:textId="77777777" w:rsidR="007329AF" w:rsidRDefault="00000000">
            <w:r>
              <w:t>28.5</w:t>
            </w:r>
          </w:p>
        </w:tc>
        <w:tc>
          <w:tcPr>
            <w:tcW w:w="1018" w:type="dxa"/>
            <w:vAlign w:val="center"/>
          </w:tcPr>
          <w:p w14:paraId="4F97CB0E" w14:textId="77777777" w:rsidR="007329AF" w:rsidRDefault="00000000">
            <w:r>
              <w:t>1647.0</w:t>
            </w:r>
          </w:p>
        </w:tc>
        <w:tc>
          <w:tcPr>
            <w:tcW w:w="1188" w:type="dxa"/>
            <w:vAlign w:val="center"/>
          </w:tcPr>
          <w:p w14:paraId="0D55BEAB" w14:textId="77777777" w:rsidR="007329AF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2D804CC9" w14:textId="77777777" w:rsidR="007329AF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7329AF" w14:paraId="0CE499FF" w14:textId="77777777">
        <w:tc>
          <w:tcPr>
            <w:tcW w:w="2196" w:type="dxa"/>
            <w:shd w:val="clear" w:color="auto" w:fill="E6E6E6"/>
            <w:vAlign w:val="center"/>
          </w:tcPr>
          <w:p w14:paraId="7EDF1FB2" w14:textId="77777777" w:rsidR="007329AF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50CFF0EA" w14:textId="77777777" w:rsidR="007329AF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545A2795" w14:textId="77777777" w:rsidR="007329AF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21AD7285" w14:textId="77777777" w:rsidR="007329AF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160F27AB" w14:textId="77777777" w:rsidR="007329A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E718C4F" w14:textId="77777777" w:rsidR="007329AF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45208D96" w14:textId="77777777" w:rsidR="007329AF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7329AF" w14:paraId="63E812B6" w14:textId="77777777">
        <w:tc>
          <w:tcPr>
            <w:tcW w:w="2196" w:type="dxa"/>
            <w:shd w:val="clear" w:color="auto" w:fill="E6E6E6"/>
            <w:vAlign w:val="center"/>
          </w:tcPr>
          <w:p w14:paraId="38F491B2" w14:textId="77777777" w:rsidR="007329AF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19862D23" w14:textId="77777777" w:rsidR="007329AF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4B7E5887" w14:textId="77777777" w:rsidR="007329AF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49171174" w14:textId="77777777" w:rsidR="007329AF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150563E3" w14:textId="77777777" w:rsidR="007329AF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0AD5BFA7" w14:textId="77777777" w:rsidR="007329AF" w:rsidRDefault="00000000">
            <w:r>
              <w:t>0.0010</w:t>
            </w:r>
          </w:p>
        </w:tc>
        <w:tc>
          <w:tcPr>
            <w:tcW w:w="1516" w:type="dxa"/>
            <w:vAlign w:val="center"/>
          </w:tcPr>
          <w:p w14:paraId="45262862" w14:textId="77777777" w:rsidR="007329AF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7329AF" w14:paraId="5D6FC0F1" w14:textId="77777777">
        <w:tc>
          <w:tcPr>
            <w:tcW w:w="2196" w:type="dxa"/>
            <w:shd w:val="clear" w:color="auto" w:fill="E6E6E6"/>
            <w:vAlign w:val="center"/>
          </w:tcPr>
          <w:p w14:paraId="5922CB86" w14:textId="77777777" w:rsidR="007329AF" w:rsidRDefault="00000000">
            <w:r>
              <w:t>岩棉板</w:t>
            </w:r>
            <w:r>
              <w:t>(ρ=60-160)</w:t>
            </w:r>
          </w:p>
        </w:tc>
        <w:tc>
          <w:tcPr>
            <w:tcW w:w="1018" w:type="dxa"/>
            <w:vAlign w:val="center"/>
          </w:tcPr>
          <w:p w14:paraId="26E6B3BD" w14:textId="77777777" w:rsidR="007329AF" w:rsidRDefault="00000000">
            <w:r>
              <w:t>0.041</w:t>
            </w:r>
          </w:p>
        </w:tc>
        <w:tc>
          <w:tcPr>
            <w:tcW w:w="1030" w:type="dxa"/>
            <w:vAlign w:val="center"/>
          </w:tcPr>
          <w:p w14:paraId="7B8A2E40" w14:textId="77777777" w:rsidR="007329AF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7F1D5039" w14:textId="77777777" w:rsidR="007329AF" w:rsidRDefault="00000000">
            <w:r>
              <w:t>110.0</w:t>
            </w:r>
          </w:p>
        </w:tc>
        <w:tc>
          <w:tcPr>
            <w:tcW w:w="1018" w:type="dxa"/>
            <w:vAlign w:val="center"/>
          </w:tcPr>
          <w:p w14:paraId="229B8808" w14:textId="77777777" w:rsidR="007329AF" w:rsidRDefault="00000000">
            <w:r>
              <w:t>1220.0</w:t>
            </w:r>
          </w:p>
        </w:tc>
        <w:tc>
          <w:tcPr>
            <w:tcW w:w="1188" w:type="dxa"/>
            <w:vAlign w:val="center"/>
          </w:tcPr>
          <w:p w14:paraId="43BE4EFB" w14:textId="77777777" w:rsidR="007329AF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76E8D63C" w14:textId="77777777" w:rsidR="007329AF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7329AF" w14:paraId="66F2EC01" w14:textId="77777777">
        <w:tc>
          <w:tcPr>
            <w:tcW w:w="2196" w:type="dxa"/>
            <w:shd w:val="clear" w:color="auto" w:fill="E6E6E6"/>
            <w:vAlign w:val="center"/>
          </w:tcPr>
          <w:p w14:paraId="2349D537" w14:textId="77777777" w:rsidR="007329AF" w:rsidRDefault="00000000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62855587" w14:textId="77777777" w:rsidR="007329AF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302EFEE0" w14:textId="77777777" w:rsidR="007329AF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14:paraId="15F4A142" w14:textId="77777777" w:rsidR="007329AF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64DB1832" w14:textId="77777777" w:rsidR="007329AF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443C3159" w14:textId="77777777" w:rsidR="007329AF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543DEE7C" w14:textId="77777777" w:rsidR="007329AF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7329AF" w14:paraId="385085FB" w14:textId="77777777">
        <w:tc>
          <w:tcPr>
            <w:tcW w:w="2196" w:type="dxa"/>
            <w:shd w:val="clear" w:color="auto" w:fill="E6E6E6"/>
            <w:vAlign w:val="center"/>
          </w:tcPr>
          <w:p w14:paraId="1054BDDB" w14:textId="77777777" w:rsidR="007329AF" w:rsidRDefault="00000000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1E0425B8" w14:textId="77777777" w:rsidR="007329AF" w:rsidRDefault="00000000">
            <w:r>
              <w:t>0.300</w:t>
            </w:r>
          </w:p>
        </w:tc>
        <w:tc>
          <w:tcPr>
            <w:tcW w:w="1030" w:type="dxa"/>
            <w:vAlign w:val="center"/>
          </w:tcPr>
          <w:p w14:paraId="2027CF4C" w14:textId="77777777" w:rsidR="007329AF" w:rsidRDefault="00000000">
            <w:r>
              <w:t>5.000</w:t>
            </w:r>
          </w:p>
        </w:tc>
        <w:tc>
          <w:tcPr>
            <w:tcW w:w="848" w:type="dxa"/>
            <w:vAlign w:val="center"/>
          </w:tcPr>
          <w:p w14:paraId="32486D14" w14:textId="77777777" w:rsidR="007329AF" w:rsidRDefault="00000000">
            <w:r>
              <w:t>1050.0</w:t>
            </w:r>
          </w:p>
        </w:tc>
        <w:tc>
          <w:tcPr>
            <w:tcW w:w="1018" w:type="dxa"/>
            <w:vAlign w:val="center"/>
          </w:tcPr>
          <w:p w14:paraId="1F8D6345" w14:textId="77777777" w:rsidR="007329AF" w:rsidRDefault="00000000">
            <w:r>
              <w:t>1091.3</w:t>
            </w:r>
          </w:p>
        </w:tc>
        <w:tc>
          <w:tcPr>
            <w:tcW w:w="1188" w:type="dxa"/>
            <w:vAlign w:val="center"/>
          </w:tcPr>
          <w:p w14:paraId="0E262117" w14:textId="77777777" w:rsidR="007329AF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67D02CB8" w14:textId="77777777" w:rsidR="007329AF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</w:tbl>
    <w:p w14:paraId="0430C0AF" w14:textId="77777777" w:rsidR="007329AF" w:rsidRDefault="00000000">
      <w:pPr>
        <w:pStyle w:val="2"/>
        <w:widowControl w:val="0"/>
      </w:pPr>
      <w:bookmarkStart w:id="55" w:name="_Toc185943509"/>
      <w:r>
        <w:t>围护结构作法简要说明</w:t>
      </w:r>
      <w:bookmarkEnd w:id="55"/>
    </w:p>
    <w:p w14:paraId="5D5CAC86" w14:textId="77777777" w:rsidR="007329AF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屋顶构造一</w:t>
      </w:r>
      <w:r>
        <w:rPr>
          <w:color w:val="0000FF"/>
          <w:szCs w:val="21"/>
        </w:rPr>
        <w:t xml:space="preserve"> (K=0.324,D=3.542)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47537E4D" w14:textId="77777777" w:rsidR="007329AF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000000"/>
        </w:rPr>
        <w:t>c20</w:t>
      </w:r>
      <w:r>
        <w:rPr>
          <w:color w:val="000000"/>
        </w:rPr>
        <w:t>细石混凝土</w:t>
      </w:r>
      <w:r>
        <w:rPr>
          <w:color w:val="000000"/>
        </w:rPr>
        <w:t>(ρ=2300) 40mm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90mm</w:t>
      </w:r>
      <w:r>
        <w:rPr>
          <w:color w:val="000000"/>
        </w:rPr>
        <w:t>＋轻骨料混凝土</w:t>
      </w:r>
      <w:r>
        <w:rPr>
          <w:color w:val="000000"/>
        </w:rPr>
        <w:t>(</w:t>
      </w:r>
      <w:r>
        <w:rPr>
          <w:color w:val="000000"/>
        </w:rPr>
        <w:t>找坡层</w:t>
      </w:r>
      <w:r>
        <w:rPr>
          <w:color w:val="000000"/>
        </w:rPr>
        <w:t>) 30mm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＋混合砂浆</w:t>
      </w:r>
      <w:r>
        <w:rPr>
          <w:color w:val="000000"/>
        </w:rPr>
        <w:t xml:space="preserve"> 20mm</w:t>
      </w:r>
    </w:p>
    <w:p w14:paraId="69211FD8" w14:textId="77777777" w:rsidR="007329AF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外墙：</w:t>
      </w:r>
      <w:r>
        <w:rPr>
          <w:color w:val="0000FF"/>
          <w:szCs w:val="21"/>
        </w:rPr>
        <w:t>填充墙构造一</w:t>
      </w:r>
      <w:r>
        <w:rPr>
          <w:color w:val="0000FF"/>
          <w:szCs w:val="21"/>
        </w:rPr>
        <w:t xml:space="preserve"> (K=0.385,D=4.469)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36CF9370" w14:textId="77777777" w:rsidR="007329AF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50mm</w:t>
      </w:r>
      <w:r>
        <w:rPr>
          <w:color w:val="000000"/>
        </w:rPr>
        <w:t>＋加气混凝土、泡沫混凝土</w:t>
      </w:r>
      <w:r>
        <w:rPr>
          <w:color w:val="000000"/>
        </w:rPr>
        <w:t>(ρ=700) 200mm</w:t>
      </w:r>
      <w:r>
        <w:rPr>
          <w:color w:val="000000"/>
        </w:rPr>
        <w:t>＋混合砂浆</w:t>
      </w:r>
      <w:r>
        <w:rPr>
          <w:color w:val="000000"/>
        </w:rPr>
        <w:t xml:space="preserve"> 20mm</w:t>
      </w:r>
    </w:p>
    <w:p w14:paraId="5457EDBA" w14:textId="77777777" w:rsidR="007329AF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lastRenderedPageBreak/>
        <w:t xml:space="preserve">3. </w:t>
      </w:r>
      <w:r>
        <w:rPr>
          <w:b/>
          <w:color w:val="000000"/>
          <w:sz w:val="24"/>
          <w:szCs w:val="24"/>
        </w:rPr>
        <w:t>挑空楼板：</w:t>
      </w:r>
      <w:r>
        <w:rPr>
          <w:color w:val="0000FF"/>
          <w:szCs w:val="21"/>
        </w:rPr>
        <w:t>挑空楼板构造一</w:t>
      </w:r>
      <w:r>
        <w:rPr>
          <w:color w:val="0000FF"/>
          <w:szCs w:val="21"/>
        </w:rPr>
        <w:t xml:space="preserve"> (K=0.419,D=2.425)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4C47E1B2" w14:textId="77777777" w:rsidR="007329AF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70mm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＋混合砂浆</w:t>
      </w:r>
      <w:r>
        <w:rPr>
          <w:color w:val="000000"/>
        </w:rPr>
        <w:t xml:space="preserve"> 20mm</w:t>
      </w:r>
    </w:p>
    <w:p w14:paraId="7CAA3D6E" w14:textId="77777777" w:rsidR="007329AF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采暖与非采暖隔墙：</w:t>
      </w:r>
      <w:r>
        <w:rPr>
          <w:color w:val="0000FF"/>
          <w:szCs w:val="21"/>
        </w:rPr>
        <w:t>控温与非控温隔墙构造一</w:t>
      </w:r>
      <w:r>
        <w:rPr>
          <w:color w:val="0000FF"/>
          <w:szCs w:val="21"/>
        </w:rPr>
        <w:t xml:space="preserve"> (K=0.902,D=3.764)</w:t>
      </w:r>
      <w:r>
        <w:rPr>
          <w:color w:val="0000FF"/>
          <w:szCs w:val="21"/>
        </w:rPr>
        <w:t>：</w:t>
      </w:r>
    </w:p>
    <w:p w14:paraId="2A03A803" w14:textId="77777777" w:rsidR="007329AF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加气混凝土、泡沫混凝土</w:t>
      </w:r>
      <w:r>
        <w:rPr>
          <w:color w:val="800000"/>
        </w:rPr>
        <w:t>(ρ=700) 190mm</w:t>
      </w:r>
      <w:r>
        <w:rPr>
          <w:color w:val="000000"/>
        </w:rPr>
        <w:t>＋混合砂浆</w:t>
      </w:r>
      <w:r>
        <w:rPr>
          <w:color w:val="000000"/>
        </w:rPr>
        <w:t xml:space="preserve"> 20mm</w:t>
      </w:r>
    </w:p>
    <w:p w14:paraId="69514917" w14:textId="77777777" w:rsidR="007329AF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采暖与非采暖楼板：</w:t>
      </w:r>
      <w:r>
        <w:rPr>
          <w:color w:val="0000FF"/>
          <w:szCs w:val="21"/>
        </w:rPr>
        <w:t>控温与非控温楼板构造一</w:t>
      </w:r>
      <w:r>
        <w:rPr>
          <w:color w:val="0000FF"/>
          <w:szCs w:val="21"/>
        </w:rPr>
        <w:t xml:space="preserve"> (K=0.475,D=2.878)</w:t>
      </w:r>
      <w:r>
        <w:rPr>
          <w:color w:val="0000FF"/>
          <w:szCs w:val="21"/>
        </w:rPr>
        <w:t>：</w:t>
      </w:r>
    </w:p>
    <w:p w14:paraId="6E6DD490" w14:textId="77777777" w:rsidR="007329AF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岩棉板</w:t>
      </w:r>
      <w:r>
        <w:rPr>
          <w:color w:val="800000"/>
        </w:rPr>
        <w:t>(ρ=60-160) 80mm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＋混合砂浆</w:t>
      </w:r>
      <w:r>
        <w:rPr>
          <w:color w:val="000000"/>
        </w:rPr>
        <w:t xml:space="preserve"> 20mm</w:t>
      </w:r>
    </w:p>
    <w:p w14:paraId="06809705" w14:textId="77777777" w:rsidR="007329AF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6.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113</w:t>
      </w:r>
      <w:r>
        <w:rPr>
          <w:color w:val="0000FF"/>
          <w:szCs w:val="21"/>
        </w:rPr>
        <w:t>系列推拉聚酯合金增强塑料窗</w:t>
      </w:r>
      <w:r>
        <w:rPr>
          <w:color w:val="0000FF"/>
          <w:szCs w:val="21"/>
        </w:rPr>
        <w:t>[5Low-E+9A+5+9A+5Low-E] (K=1.300)</w:t>
      </w:r>
      <w:r>
        <w:rPr>
          <w:color w:val="0000FF"/>
          <w:szCs w:val="21"/>
        </w:rPr>
        <w:t>：</w:t>
      </w:r>
    </w:p>
    <w:p w14:paraId="0E2E544A" w14:textId="77777777" w:rsidR="007329AF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1.300W/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0.283</w:t>
      </w:r>
    </w:p>
    <w:p w14:paraId="22645A93" w14:textId="77777777" w:rsidR="007329AF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7.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80</w:t>
      </w:r>
      <w:r>
        <w:rPr>
          <w:color w:val="0000FF"/>
          <w:szCs w:val="21"/>
        </w:rPr>
        <w:t>系列内平开聚酯合金增强塑料窗</w:t>
      </w:r>
      <w:r>
        <w:rPr>
          <w:color w:val="0000FF"/>
          <w:szCs w:val="21"/>
        </w:rPr>
        <w:t>[5Low-E+12A+5+9A+5] (K=1.500)</w:t>
      </w:r>
      <w:r>
        <w:rPr>
          <w:color w:val="0000FF"/>
          <w:szCs w:val="21"/>
        </w:rPr>
        <w:t>：</w:t>
      </w:r>
    </w:p>
    <w:p w14:paraId="7EF37C03" w14:textId="77777777" w:rsidR="007329AF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1.500W/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0.335</w:t>
      </w:r>
    </w:p>
    <w:p w14:paraId="5DE96B49" w14:textId="77777777" w:rsidR="007329AF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8. </w:t>
      </w:r>
      <w:r>
        <w:rPr>
          <w:b/>
          <w:color w:val="000000"/>
          <w:sz w:val="24"/>
          <w:szCs w:val="24"/>
        </w:rPr>
        <w:t>天窗：</w:t>
      </w:r>
      <w:r>
        <w:rPr>
          <w:color w:val="0000FF"/>
          <w:szCs w:val="21"/>
        </w:rPr>
        <w:t>断桥铝框</w:t>
      </w:r>
      <w:r>
        <w:rPr>
          <w:color w:val="0000FF"/>
          <w:szCs w:val="21"/>
        </w:rPr>
        <w:t>(</w:t>
      </w:r>
      <w:r>
        <w:rPr>
          <w:color w:val="0000FF"/>
          <w:szCs w:val="21"/>
        </w:rPr>
        <w:t>框洞比</w:t>
      </w:r>
      <w:r>
        <w:rPr>
          <w:color w:val="0000FF"/>
          <w:szCs w:val="21"/>
        </w:rPr>
        <w:t>0.2)--6mm+12A+6mm(Low-E</w:t>
      </w:r>
      <w:r>
        <w:rPr>
          <w:color w:val="0000FF"/>
          <w:szCs w:val="21"/>
        </w:rPr>
        <w:t>中空</w:t>
      </w:r>
      <w:r>
        <w:rPr>
          <w:color w:val="0000FF"/>
          <w:szCs w:val="21"/>
        </w:rPr>
        <w:t>SuperSE-I</w:t>
      </w:r>
      <w:r>
        <w:rPr>
          <w:color w:val="0000FF"/>
          <w:szCs w:val="21"/>
        </w:rPr>
        <w:t>）</w:t>
      </w:r>
      <w:r>
        <w:rPr>
          <w:color w:val="0000FF"/>
          <w:szCs w:val="21"/>
        </w:rPr>
        <w:t xml:space="preserve"> (K=2.200)</w:t>
      </w:r>
      <w:r>
        <w:rPr>
          <w:color w:val="0000FF"/>
          <w:szCs w:val="21"/>
        </w:rPr>
        <w:t>：</w:t>
      </w:r>
    </w:p>
    <w:p w14:paraId="5EC5B472" w14:textId="77777777" w:rsidR="007329AF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2.200W/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0.411</w:t>
      </w:r>
    </w:p>
    <w:p w14:paraId="61A86CF4" w14:textId="77777777" w:rsidR="007329AF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9. </w:t>
      </w:r>
      <w:r>
        <w:rPr>
          <w:b/>
          <w:color w:val="000000"/>
          <w:sz w:val="24"/>
          <w:szCs w:val="24"/>
        </w:rPr>
        <w:t>周边地面：</w:t>
      </w:r>
      <w:r>
        <w:rPr>
          <w:color w:val="0000FF"/>
          <w:szCs w:val="21"/>
        </w:rPr>
        <w:t>周边地面构造一</w:t>
      </w:r>
      <w:r>
        <w:rPr>
          <w:color w:val="0000FF"/>
          <w:szCs w:val="21"/>
        </w:rPr>
        <w:t xml:space="preserve"> (K=0.395,D=1.446)</w:t>
      </w:r>
      <w:r>
        <w:rPr>
          <w:color w:val="0000FF"/>
          <w:szCs w:val="21"/>
        </w:rPr>
        <w:t>：</w:t>
      </w:r>
    </w:p>
    <w:p w14:paraId="1568A9EE" w14:textId="77777777" w:rsidR="007329AF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20mm</w:t>
      </w:r>
      <w:r>
        <w:rPr>
          <w:color w:val="000000"/>
        </w:rPr>
        <w:t>＋钢筋混凝土</w:t>
      </w:r>
      <w:r>
        <w:rPr>
          <w:color w:val="000000"/>
        </w:rPr>
        <w:t xml:space="preserve"> 100mm</w:t>
      </w:r>
    </w:p>
    <w:p w14:paraId="6B4BC867" w14:textId="77777777" w:rsidR="007329AF" w:rsidRDefault="00000000">
      <w:pPr>
        <w:pStyle w:val="1"/>
        <w:widowControl w:val="0"/>
        <w:jc w:val="both"/>
        <w:rPr>
          <w:color w:val="000000"/>
        </w:rPr>
      </w:pPr>
      <w:bookmarkStart w:id="56" w:name="_Toc185943510"/>
      <w:r>
        <w:rPr>
          <w:color w:val="000000"/>
        </w:rPr>
        <w:t>房间类型</w:t>
      </w:r>
      <w:bookmarkEnd w:id="56"/>
    </w:p>
    <w:p w14:paraId="5554196B" w14:textId="77777777" w:rsidR="007329AF" w:rsidRDefault="00000000">
      <w:pPr>
        <w:pStyle w:val="2"/>
        <w:widowControl w:val="0"/>
      </w:pPr>
      <w:bookmarkStart w:id="57" w:name="_Toc185943511"/>
      <w:r>
        <w:t>房间参数表</w:t>
      </w:r>
      <w:bookmarkEnd w:id="5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7329AF" w14:paraId="25A7996E" w14:textId="77777777">
        <w:tc>
          <w:tcPr>
            <w:tcW w:w="1567" w:type="dxa"/>
            <w:shd w:val="clear" w:color="auto" w:fill="E6E6E6"/>
            <w:vAlign w:val="center"/>
          </w:tcPr>
          <w:p w14:paraId="165FFD68" w14:textId="77777777" w:rsidR="007329AF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7B8948F5" w14:textId="77777777" w:rsidR="007329AF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5CC0D876" w14:textId="77777777" w:rsidR="007329AF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D3D11A3" w14:textId="77777777" w:rsidR="007329AF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ADA9432" w14:textId="77777777" w:rsidR="007329AF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E743748" w14:textId="77777777" w:rsidR="007329AF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B7974F7" w14:textId="77777777" w:rsidR="007329AF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D88D6DD" w14:textId="77777777" w:rsidR="007329AF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7329AF" w14:paraId="673B2BFF" w14:textId="77777777">
        <w:tc>
          <w:tcPr>
            <w:tcW w:w="1567" w:type="dxa"/>
            <w:shd w:val="clear" w:color="auto" w:fill="E6E6E6"/>
            <w:vAlign w:val="center"/>
          </w:tcPr>
          <w:p w14:paraId="29B5CCD5" w14:textId="77777777" w:rsidR="007329AF" w:rsidRDefault="00000000">
            <w:r>
              <w:t>健身房</w:t>
            </w:r>
          </w:p>
        </w:tc>
        <w:tc>
          <w:tcPr>
            <w:tcW w:w="973" w:type="dxa"/>
            <w:vAlign w:val="center"/>
          </w:tcPr>
          <w:p w14:paraId="3E7FBFE0" w14:textId="77777777" w:rsidR="007329AF" w:rsidRDefault="00000000">
            <w:pPr>
              <w:jc w:val="center"/>
            </w:pPr>
            <w:r>
              <w:t>24</w:t>
            </w:r>
          </w:p>
        </w:tc>
        <w:tc>
          <w:tcPr>
            <w:tcW w:w="979" w:type="dxa"/>
            <w:vAlign w:val="center"/>
          </w:tcPr>
          <w:p w14:paraId="45F0CC91" w14:textId="77777777" w:rsidR="007329AF" w:rsidRDefault="00000000">
            <w:pPr>
              <w:jc w:val="center"/>
            </w:pPr>
            <w:r>
              <w:t>19</w:t>
            </w:r>
          </w:p>
        </w:tc>
        <w:tc>
          <w:tcPr>
            <w:tcW w:w="1273" w:type="dxa"/>
            <w:vAlign w:val="center"/>
          </w:tcPr>
          <w:p w14:paraId="41E4A87F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7C20F776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17C25637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157248A3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5C5941B9" w14:textId="77777777" w:rsidR="007329AF" w:rsidRDefault="00000000">
            <w:pPr>
              <w:jc w:val="center"/>
            </w:pPr>
            <w:r>
              <w:t>－</w:t>
            </w:r>
          </w:p>
        </w:tc>
      </w:tr>
      <w:tr w:rsidR="007329AF" w14:paraId="6FB2C8DC" w14:textId="77777777">
        <w:tc>
          <w:tcPr>
            <w:tcW w:w="1567" w:type="dxa"/>
            <w:shd w:val="clear" w:color="auto" w:fill="E6E6E6"/>
            <w:vAlign w:val="center"/>
          </w:tcPr>
          <w:p w14:paraId="6413D503" w14:textId="77777777" w:rsidR="007329AF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67DFCC33" w14:textId="77777777" w:rsidR="007329AF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0FA9A0E3" w14:textId="77777777" w:rsidR="007329AF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798DEE91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5506232A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677FF113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3250588B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4F61A2E3" w14:textId="77777777" w:rsidR="007329AF" w:rsidRDefault="00000000">
            <w:pPr>
              <w:jc w:val="center"/>
            </w:pPr>
            <w:r>
              <w:t>－</w:t>
            </w:r>
          </w:p>
        </w:tc>
      </w:tr>
      <w:tr w:rsidR="007329AF" w14:paraId="197F947F" w14:textId="77777777">
        <w:tc>
          <w:tcPr>
            <w:tcW w:w="1567" w:type="dxa"/>
            <w:shd w:val="clear" w:color="auto" w:fill="E6E6E6"/>
            <w:vAlign w:val="center"/>
          </w:tcPr>
          <w:p w14:paraId="38D09D6D" w14:textId="77777777" w:rsidR="007329AF" w:rsidRDefault="00000000">
            <w:r>
              <w:t>多媒体区</w:t>
            </w:r>
          </w:p>
        </w:tc>
        <w:tc>
          <w:tcPr>
            <w:tcW w:w="973" w:type="dxa"/>
            <w:vAlign w:val="center"/>
          </w:tcPr>
          <w:p w14:paraId="36344207" w14:textId="77777777" w:rsidR="007329AF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DD5E1CF" w14:textId="77777777" w:rsidR="007329AF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1447ED1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1BC1EFBF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7A17215D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6467E8B7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01579F1C" w14:textId="77777777" w:rsidR="007329AF" w:rsidRDefault="00000000">
            <w:pPr>
              <w:jc w:val="center"/>
            </w:pPr>
            <w:r>
              <w:t>－</w:t>
            </w:r>
          </w:p>
        </w:tc>
      </w:tr>
      <w:tr w:rsidR="007329AF" w14:paraId="63E49B5A" w14:textId="77777777">
        <w:tc>
          <w:tcPr>
            <w:tcW w:w="1567" w:type="dxa"/>
            <w:shd w:val="clear" w:color="auto" w:fill="E6E6E6"/>
            <w:vAlign w:val="center"/>
          </w:tcPr>
          <w:p w14:paraId="4E707CC4" w14:textId="77777777" w:rsidR="007329AF" w:rsidRDefault="00000000">
            <w:r>
              <w:t>大厅</w:t>
            </w:r>
          </w:p>
        </w:tc>
        <w:tc>
          <w:tcPr>
            <w:tcW w:w="973" w:type="dxa"/>
            <w:vAlign w:val="center"/>
          </w:tcPr>
          <w:p w14:paraId="4C6F4C1F" w14:textId="77777777" w:rsidR="007329AF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4C82C68" w14:textId="77777777" w:rsidR="007329AF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E5C883E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6EE39307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2B8C71F3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45FC3B3D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78796355" w14:textId="77777777" w:rsidR="007329AF" w:rsidRDefault="00000000">
            <w:pPr>
              <w:jc w:val="center"/>
            </w:pPr>
            <w:r>
              <w:t>－</w:t>
            </w:r>
          </w:p>
        </w:tc>
      </w:tr>
      <w:tr w:rsidR="007329AF" w14:paraId="18650BD8" w14:textId="77777777">
        <w:tc>
          <w:tcPr>
            <w:tcW w:w="1567" w:type="dxa"/>
            <w:shd w:val="clear" w:color="auto" w:fill="E6E6E6"/>
            <w:vAlign w:val="center"/>
          </w:tcPr>
          <w:p w14:paraId="5428C60D" w14:textId="77777777" w:rsidR="007329AF" w:rsidRDefault="00000000">
            <w:r>
              <w:t>展示区</w:t>
            </w:r>
          </w:p>
        </w:tc>
        <w:tc>
          <w:tcPr>
            <w:tcW w:w="973" w:type="dxa"/>
            <w:vAlign w:val="center"/>
          </w:tcPr>
          <w:p w14:paraId="3B42D251" w14:textId="77777777" w:rsidR="007329AF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D8B2EFE" w14:textId="77777777" w:rsidR="007329AF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F967747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3A6AB0B1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2A093E3C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3FA545A9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426E3145" w14:textId="77777777" w:rsidR="007329AF" w:rsidRDefault="00000000">
            <w:pPr>
              <w:jc w:val="center"/>
            </w:pPr>
            <w:r>
              <w:t>－</w:t>
            </w:r>
          </w:p>
        </w:tc>
      </w:tr>
      <w:tr w:rsidR="007329AF" w14:paraId="193BAFBE" w14:textId="77777777">
        <w:tc>
          <w:tcPr>
            <w:tcW w:w="1567" w:type="dxa"/>
            <w:shd w:val="clear" w:color="auto" w:fill="E6E6E6"/>
            <w:vAlign w:val="center"/>
          </w:tcPr>
          <w:p w14:paraId="778426E5" w14:textId="77777777" w:rsidR="007329AF" w:rsidRDefault="00000000">
            <w:r>
              <w:t>开水间</w:t>
            </w:r>
          </w:p>
        </w:tc>
        <w:tc>
          <w:tcPr>
            <w:tcW w:w="973" w:type="dxa"/>
            <w:vAlign w:val="center"/>
          </w:tcPr>
          <w:p w14:paraId="23D51FB2" w14:textId="77777777" w:rsidR="007329AF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422DB6EC" w14:textId="77777777" w:rsidR="007329AF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ECF4B9B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21946B47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55E440E8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309AF460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439DD686" w14:textId="77777777" w:rsidR="007329AF" w:rsidRDefault="00000000">
            <w:pPr>
              <w:jc w:val="center"/>
            </w:pPr>
            <w:r>
              <w:t>－</w:t>
            </w:r>
          </w:p>
        </w:tc>
      </w:tr>
      <w:tr w:rsidR="007329AF" w14:paraId="6C5490CC" w14:textId="77777777">
        <w:tc>
          <w:tcPr>
            <w:tcW w:w="1567" w:type="dxa"/>
            <w:shd w:val="clear" w:color="auto" w:fill="E6E6E6"/>
            <w:vAlign w:val="center"/>
          </w:tcPr>
          <w:p w14:paraId="21D1D66E" w14:textId="77777777" w:rsidR="007329AF" w:rsidRDefault="00000000">
            <w:r>
              <w:t>报告厅</w:t>
            </w:r>
          </w:p>
        </w:tc>
        <w:tc>
          <w:tcPr>
            <w:tcW w:w="973" w:type="dxa"/>
            <w:vAlign w:val="center"/>
          </w:tcPr>
          <w:p w14:paraId="0A1BFB9A" w14:textId="77777777" w:rsidR="007329AF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E8FFAEA" w14:textId="77777777" w:rsidR="007329AF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499D726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3CDF9543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686DF79D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5DC13ECA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5992B5C8" w14:textId="77777777" w:rsidR="007329AF" w:rsidRDefault="00000000">
            <w:pPr>
              <w:jc w:val="center"/>
            </w:pPr>
            <w:r>
              <w:t>－</w:t>
            </w:r>
          </w:p>
        </w:tc>
      </w:tr>
      <w:tr w:rsidR="007329AF" w14:paraId="658B96B2" w14:textId="77777777">
        <w:tc>
          <w:tcPr>
            <w:tcW w:w="1567" w:type="dxa"/>
            <w:shd w:val="clear" w:color="auto" w:fill="E6E6E6"/>
            <w:vAlign w:val="center"/>
          </w:tcPr>
          <w:p w14:paraId="0343C578" w14:textId="77777777" w:rsidR="007329AF" w:rsidRDefault="00000000">
            <w:r>
              <w:t>接待室</w:t>
            </w:r>
          </w:p>
        </w:tc>
        <w:tc>
          <w:tcPr>
            <w:tcW w:w="973" w:type="dxa"/>
            <w:vAlign w:val="center"/>
          </w:tcPr>
          <w:p w14:paraId="59FB3AAC" w14:textId="77777777" w:rsidR="007329AF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606CD87" w14:textId="77777777" w:rsidR="007329AF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E0773E2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1EF575A7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49AF4542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6400DAA7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0FD1252B" w14:textId="77777777" w:rsidR="007329AF" w:rsidRDefault="00000000">
            <w:pPr>
              <w:jc w:val="center"/>
            </w:pPr>
            <w:r>
              <w:t>－</w:t>
            </w:r>
          </w:p>
        </w:tc>
      </w:tr>
      <w:tr w:rsidR="007329AF" w14:paraId="5D8952FB" w14:textId="77777777">
        <w:tc>
          <w:tcPr>
            <w:tcW w:w="1567" w:type="dxa"/>
            <w:shd w:val="clear" w:color="auto" w:fill="E6E6E6"/>
            <w:vAlign w:val="center"/>
          </w:tcPr>
          <w:p w14:paraId="37210DB8" w14:textId="77777777" w:rsidR="007329AF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0A182AA2" w14:textId="77777777" w:rsidR="007329AF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C2833B6" w14:textId="77777777" w:rsidR="007329AF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D54A310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03005D68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400C01EC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27B29BD8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0A118789" w14:textId="77777777" w:rsidR="007329AF" w:rsidRDefault="00000000">
            <w:pPr>
              <w:jc w:val="center"/>
            </w:pPr>
            <w:r>
              <w:t>－</w:t>
            </w:r>
          </w:p>
        </w:tc>
      </w:tr>
      <w:tr w:rsidR="007329AF" w14:paraId="342DFCE4" w14:textId="77777777">
        <w:tc>
          <w:tcPr>
            <w:tcW w:w="1567" w:type="dxa"/>
            <w:shd w:val="clear" w:color="auto" w:fill="E6E6E6"/>
            <w:vAlign w:val="center"/>
          </w:tcPr>
          <w:p w14:paraId="78415A92" w14:textId="77777777" w:rsidR="007329AF" w:rsidRDefault="00000000">
            <w:r>
              <w:t>档案室</w:t>
            </w:r>
          </w:p>
        </w:tc>
        <w:tc>
          <w:tcPr>
            <w:tcW w:w="973" w:type="dxa"/>
            <w:vAlign w:val="center"/>
          </w:tcPr>
          <w:p w14:paraId="7E3C88BF" w14:textId="77777777" w:rsidR="007329AF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357155F" w14:textId="77777777" w:rsidR="007329AF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EDBE5CE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050BF944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376648B2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69FFA7D5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0FD6880C" w14:textId="77777777" w:rsidR="007329AF" w:rsidRDefault="00000000">
            <w:pPr>
              <w:jc w:val="center"/>
            </w:pPr>
            <w:r>
              <w:t>－</w:t>
            </w:r>
          </w:p>
        </w:tc>
      </w:tr>
      <w:tr w:rsidR="007329AF" w14:paraId="467159F6" w14:textId="77777777">
        <w:tc>
          <w:tcPr>
            <w:tcW w:w="1567" w:type="dxa"/>
            <w:shd w:val="clear" w:color="auto" w:fill="E6E6E6"/>
            <w:vAlign w:val="center"/>
          </w:tcPr>
          <w:p w14:paraId="634B8A12" w14:textId="77777777" w:rsidR="007329AF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63FCCD2C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7457FBC1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6E621518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43D02ED5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24A177A0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6176EB39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2A2AC918" w14:textId="77777777" w:rsidR="007329AF" w:rsidRDefault="00000000">
            <w:pPr>
              <w:jc w:val="center"/>
            </w:pPr>
            <w:r>
              <w:t>－</w:t>
            </w:r>
          </w:p>
        </w:tc>
      </w:tr>
      <w:tr w:rsidR="007329AF" w14:paraId="43C31DB7" w14:textId="77777777">
        <w:tc>
          <w:tcPr>
            <w:tcW w:w="1567" w:type="dxa"/>
            <w:shd w:val="clear" w:color="auto" w:fill="E6E6E6"/>
            <w:vAlign w:val="center"/>
          </w:tcPr>
          <w:p w14:paraId="05950DB5" w14:textId="77777777" w:rsidR="007329AF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423B9C57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03E9894E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314524B1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449D6C59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66526833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02744C84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42A80B37" w14:textId="77777777" w:rsidR="007329AF" w:rsidRDefault="00000000">
            <w:pPr>
              <w:jc w:val="center"/>
            </w:pPr>
            <w:r>
              <w:t>－</w:t>
            </w:r>
          </w:p>
        </w:tc>
      </w:tr>
      <w:tr w:rsidR="007329AF" w14:paraId="0ED838E4" w14:textId="77777777">
        <w:tc>
          <w:tcPr>
            <w:tcW w:w="1567" w:type="dxa"/>
            <w:shd w:val="clear" w:color="auto" w:fill="E6E6E6"/>
            <w:vAlign w:val="center"/>
          </w:tcPr>
          <w:p w14:paraId="2F57D311" w14:textId="77777777" w:rsidR="007329AF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574907FE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7C48CCB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3A5A0257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2A189F18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0D9C2D3E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3B806EFA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492E434A" w14:textId="77777777" w:rsidR="007329AF" w:rsidRDefault="00000000">
            <w:pPr>
              <w:jc w:val="center"/>
            </w:pPr>
            <w:r>
              <w:t>－</w:t>
            </w:r>
          </w:p>
        </w:tc>
      </w:tr>
      <w:tr w:rsidR="007329AF" w14:paraId="25A392CD" w14:textId="77777777">
        <w:tc>
          <w:tcPr>
            <w:tcW w:w="1567" w:type="dxa"/>
            <w:shd w:val="clear" w:color="auto" w:fill="E6E6E6"/>
            <w:vAlign w:val="center"/>
          </w:tcPr>
          <w:p w14:paraId="180B2F7D" w14:textId="77777777" w:rsidR="007329AF" w:rsidRDefault="00000000">
            <w:r>
              <w:t>走廊</w:t>
            </w:r>
          </w:p>
        </w:tc>
        <w:tc>
          <w:tcPr>
            <w:tcW w:w="973" w:type="dxa"/>
            <w:vAlign w:val="center"/>
          </w:tcPr>
          <w:p w14:paraId="00298BC8" w14:textId="77777777" w:rsidR="007329AF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4E42211" w14:textId="77777777" w:rsidR="007329AF" w:rsidRDefault="00000000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4EFBB8AC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29E88630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5870A1E6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73FFD2D0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384762BC" w14:textId="77777777" w:rsidR="007329AF" w:rsidRDefault="00000000">
            <w:pPr>
              <w:jc w:val="center"/>
            </w:pPr>
            <w:r>
              <w:t>－</w:t>
            </w:r>
          </w:p>
        </w:tc>
      </w:tr>
      <w:tr w:rsidR="007329AF" w14:paraId="0E052125" w14:textId="77777777">
        <w:tc>
          <w:tcPr>
            <w:tcW w:w="1567" w:type="dxa"/>
            <w:shd w:val="clear" w:color="auto" w:fill="E6E6E6"/>
            <w:vAlign w:val="center"/>
          </w:tcPr>
          <w:p w14:paraId="0F438769" w14:textId="77777777" w:rsidR="007329AF" w:rsidRDefault="00000000">
            <w:r>
              <w:t>阅览室</w:t>
            </w:r>
          </w:p>
        </w:tc>
        <w:tc>
          <w:tcPr>
            <w:tcW w:w="973" w:type="dxa"/>
            <w:vAlign w:val="center"/>
          </w:tcPr>
          <w:p w14:paraId="2CAE7ED1" w14:textId="77777777" w:rsidR="007329AF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D43F031" w14:textId="77777777" w:rsidR="007329AF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72626097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43206410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4CAB802B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6A60E0F6" w14:textId="77777777" w:rsidR="007329AF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21A33A6D" w14:textId="77777777" w:rsidR="007329AF" w:rsidRDefault="00000000">
            <w:pPr>
              <w:jc w:val="center"/>
            </w:pPr>
            <w:r>
              <w:t>－</w:t>
            </w:r>
          </w:p>
        </w:tc>
      </w:tr>
    </w:tbl>
    <w:p w14:paraId="75D54F19" w14:textId="77777777" w:rsidR="007329AF" w:rsidRDefault="00000000">
      <w:pPr>
        <w:pStyle w:val="1"/>
        <w:widowControl w:val="0"/>
        <w:jc w:val="both"/>
        <w:rPr>
          <w:color w:val="000000"/>
        </w:rPr>
      </w:pPr>
      <w:bookmarkStart w:id="58" w:name="_Toc185943512"/>
      <w:r>
        <w:rPr>
          <w:color w:val="000000"/>
        </w:rPr>
        <w:t>设计建筑</w:t>
      </w:r>
      <w:bookmarkEnd w:id="58"/>
    </w:p>
    <w:p w14:paraId="134856F0" w14:textId="77777777" w:rsidR="007329AF" w:rsidRDefault="00000000">
      <w:pPr>
        <w:pStyle w:val="2"/>
        <w:widowControl w:val="0"/>
      </w:pPr>
      <w:bookmarkStart w:id="59" w:name="_Toc185943513"/>
      <w:r>
        <w:t>负荷分项统计</w:t>
      </w:r>
      <w:bookmarkEnd w:id="5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7329AF" w14:paraId="21B8A94A" w14:textId="77777777">
        <w:tc>
          <w:tcPr>
            <w:tcW w:w="1964" w:type="dxa"/>
            <w:shd w:val="clear" w:color="auto" w:fill="E6E6E6"/>
            <w:vAlign w:val="center"/>
          </w:tcPr>
          <w:p w14:paraId="593BFB8B" w14:textId="77777777" w:rsidR="007329AF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D2DF2D6" w14:textId="77777777" w:rsidR="007329AF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6C9F8CD" w14:textId="77777777" w:rsidR="007329AF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5A8A17" w14:textId="77777777" w:rsidR="007329AF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5708857" w14:textId="77777777" w:rsidR="007329AF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92B78B3" w14:textId="77777777" w:rsidR="007329AF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3C2580D" w14:textId="77777777" w:rsidR="007329AF" w:rsidRDefault="00000000">
            <w:pPr>
              <w:jc w:val="center"/>
            </w:pPr>
            <w:r>
              <w:t>合计</w:t>
            </w:r>
          </w:p>
        </w:tc>
      </w:tr>
      <w:tr w:rsidR="007329AF" w14:paraId="07A0D84F" w14:textId="77777777">
        <w:tc>
          <w:tcPr>
            <w:tcW w:w="1964" w:type="dxa"/>
            <w:shd w:val="clear" w:color="auto" w:fill="E6E6E6"/>
            <w:vAlign w:val="center"/>
          </w:tcPr>
          <w:p w14:paraId="4443490F" w14:textId="77777777" w:rsidR="007329AF" w:rsidRDefault="00000000">
            <w:r>
              <w:lastRenderedPageBreak/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456A1BC" w14:textId="77777777" w:rsidR="007329AF" w:rsidRDefault="00000000">
            <w:r>
              <w:t>-10.02</w:t>
            </w:r>
          </w:p>
        </w:tc>
        <w:tc>
          <w:tcPr>
            <w:tcW w:w="1273" w:type="dxa"/>
            <w:vAlign w:val="center"/>
          </w:tcPr>
          <w:p w14:paraId="6A87889A" w14:textId="77777777" w:rsidR="007329AF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6C907DF2" w14:textId="77777777" w:rsidR="007329AF" w:rsidRDefault="00000000">
            <w:r>
              <w:t>3.02</w:t>
            </w:r>
          </w:p>
        </w:tc>
        <w:tc>
          <w:tcPr>
            <w:tcW w:w="1131" w:type="dxa"/>
            <w:vAlign w:val="center"/>
          </w:tcPr>
          <w:p w14:paraId="7E3C8C5F" w14:textId="77777777" w:rsidR="007329AF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73E2023C" w14:textId="77777777" w:rsidR="007329AF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407C9D06" w14:textId="77777777" w:rsidR="007329AF" w:rsidRDefault="00000000">
            <w:r>
              <w:t>-7.00</w:t>
            </w:r>
          </w:p>
        </w:tc>
      </w:tr>
      <w:tr w:rsidR="007329AF" w14:paraId="28165B1C" w14:textId="77777777">
        <w:tc>
          <w:tcPr>
            <w:tcW w:w="1964" w:type="dxa"/>
            <w:shd w:val="clear" w:color="auto" w:fill="E6E6E6"/>
            <w:vAlign w:val="center"/>
          </w:tcPr>
          <w:p w14:paraId="4096FC1B" w14:textId="77777777" w:rsidR="007329AF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7B52747E" w14:textId="77777777" w:rsidR="007329AF" w:rsidRDefault="00000000">
            <w:r>
              <w:t>7.80</w:t>
            </w:r>
          </w:p>
        </w:tc>
        <w:tc>
          <w:tcPr>
            <w:tcW w:w="1273" w:type="dxa"/>
            <w:vAlign w:val="center"/>
          </w:tcPr>
          <w:p w14:paraId="254BFA10" w14:textId="77777777" w:rsidR="007329AF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6EC50E0D" w14:textId="77777777" w:rsidR="007329AF" w:rsidRDefault="00000000">
            <w:r>
              <w:t>7.51</w:t>
            </w:r>
          </w:p>
        </w:tc>
        <w:tc>
          <w:tcPr>
            <w:tcW w:w="1131" w:type="dxa"/>
            <w:vAlign w:val="center"/>
          </w:tcPr>
          <w:p w14:paraId="18B90B8D" w14:textId="77777777" w:rsidR="007329AF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0DFCD965" w14:textId="77777777" w:rsidR="007329AF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382CC1DF" w14:textId="77777777" w:rsidR="007329AF" w:rsidRDefault="00000000">
            <w:r>
              <w:t>15.31</w:t>
            </w:r>
          </w:p>
        </w:tc>
      </w:tr>
    </w:tbl>
    <w:p w14:paraId="7CB20581" w14:textId="77777777" w:rsidR="007329AF" w:rsidRDefault="00000000">
      <w:pPr>
        <w:jc w:val="center"/>
      </w:pPr>
      <w:r>
        <w:rPr>
          <w:noProof/>
        </w:rPr>
        <w:drawing>
          <wp:inline distT="0" distB="0" distL="0" distR="0" wp14:anchorId="4BD6A368" wp14:editId="0447A679">
            <wp:extent cx="5667375" cy="29527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A18E1" w14:textId="77777777" w:rsidR="007329AF" w:rsidRDefault="00000000">
      <w:pPr>
        <w:jc w:val="center"/>
      </w:pPr>
      <w:r>
        <w:rPr>
          <w:noProof/>
        </w:rPr>
        <w:drawing>
          <wp:inline distT="0" distB="0" distL="0" distR="0" wp14:anchorId="4BCA33B1" wp14:editId="272DEEEF">
            <wp:extent cx="5667375" cy="29051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942AF" w14:textId="77777777" w:rsidR="007329AF" w:rsidRDefault="00000000">
      <w:pPr>
        <w:pStyle w:val="2"/>
      </w:pPr>
      <w:bookmarkStart w:id="60" w:name="_Toc185943514"/>
      <w:r>
        <w:t>逐月负荷表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7329AF" w14:paraId="65E8551A" w14:textId="77777777">
        <w:tc>
          <w:tcPr>
            <w:tcW w:w="854" w:type="dxa"/>
            <w:shd w:val="clear" w:color="auto" w:fill="E6E6E6"/>
            <w:vAlign w:val="center"/>
          </w:tcPr>
          <w:p w14:paraId="1FB01056" w14:textId="77777777" w:rsidR="007329AF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06F8823" w14:textId="77777777" w:rsidR="007329AF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1C678D7" w14:textId="77777777" w:rsidR="007329AF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6168695" w14:textId="77777777" w:rsidR="007329AF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935B7A1" w14:textId="77777777" w:rsidR="007329AF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D2697E" w14:textId="77777777" w:rsidR="007329AF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F25BD9E" w14:textId="77777777" w:rsidR="007329AF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7329AF" w14:paraId="3392E43E" w14:textId="77777777">
        <w:tc>
          <w:tcPr>
            <w:tcW w:w="854" w:type="dxa"/>
            <w:shd w:val="clear" w:color="auto" w:fill="E6E6E6"/>
            <w:vAlign w:val="center"/>
          </w:tcPr>
          <w:p w14:paraId="1D15A648" w14:textId="77777777" w:rsidR="007329AF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298D7D8" w14:textId="77777777" w:rsidR="007329AF" w:rsidRDefault="00000000">
            <w:pPr>
              <w:jc w:val="right"/>
            </w:pPr>
            <w:r>
              <w:t>100782</w:t>
            </w:r>
          </w:p>
        </w:tc>
        <w:tc>
          <w:tcPr>
            <w:tcW w:w="1188" w:type="dxa"/>
            <w:vAlign w:val="center"/>
          </w:tcPr>
          <w:p w14:paraId="1C9D6272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CD6753F" w14:textId="77777777" w:rsidR="007329AF" w:rsidRDefault="00000000">
            <w:pPr>
              <w:jc w:val="right"/>
            </w:pPr>
            <w:r>
              <w:rPr>
                <w:color w:val="FF0000"/>
              </w:rPr>
              <w:t>1223.318</w:t>
            </w:r>
          </w:p>
        </w:tc>
        <w:tc>
          <w:tcPr>
            <w:tcW w:w="1862" w:type="dxa"/>
            <w:vAlign w:val="center"/>
          </w:tcPr>
          <w:p w14:paraId="2A5CD6D1" w14:textId="77777777" w:rsidR="007329AF" w:rsidRDefault="00000000">
            <w:r>
              <w:rPr>
                <w:color w:val="FF0000"/>
              </w:rPr>
              <w:t>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46A9DD1A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D940BBA" w14:textId="77777777" w:rsidR="007329AF" w:rsidRDefault="00000000">
            <w:r>
              <w:t>--</w:t>
            </w:r>
          </w:p>
        </w:tc>
      </w:tr>
      <w:tr w:rsidR="007329AF" w14:paraId="2C25EE7D" w14:textId="77777777">
        <w:tc>
          <w:tcPr>
            <w:tcW w:w="854" w:type="dxa"/>
            <w:shd w:val="clear" w:color="auto" w:fill="E6E6E6"/>
            <w:vAlign w:val="center"/>
          </w:tcPr>
          <w:p w14:paraId="254AFA2A" w14:textId="77777777" w:rsidR="007329AF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86BD65A" w14:textId="77777777" w:rsidR="007329AF" w:rsidRDefault="00000000">
            <w:pPr>
              <w:jc w:val="right"/>
            </w:pPr>
            <w:r>
              <w:t>14010</w:t>
            </w:r>
          </w:p>
        </w:tc>
        <w:tc>
          <w:tcPr>
            <w:tcW w:w="1188" w:type="dxa"/>
            <w:vAlign w:val="center"/>
          </w:tcPr>
          <w:p w14:paraId="6C0B2444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27B4249" w14:textId="77777777" w:rsidR="007329AF" w:rsidRDefault="00000000">
            <w:pPr>
              <w:jc w:val="right"/>
            </w:pPr>
            <w:r>
              <w:t>459.329</w:t>
            </w:r>
          </w:p>
        </w:tc>
        <w:tc>
          <w:tcPr>
            <w:tcW w:w="1862" w:type="dxa"/>
            <w:vAlign w:val="center"/>
          </w:tcPr>
          <w:p w14:paraId="4DAAAE7B" w14:textId="77777777" w:rsidR="007329AF" w:rsidRDefault="00000000">
            <w:r>
              <w:t>2</w:t>
            </w:r>
            <w:r>
              <w:t>月</w:t>
            </w:r>
            <w:r>
              <w:t>4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7F474DC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833F409" w14:textId="77777777" w:rsidR="007329AF" w:rsidRDefault="00000000">
            <w:r>
              <w:t>--</w:t>
            </w:r>
          </w:p>
        </w:tc>
      </w:tr>
      <w:tr w:rsidR="007329AF" w14:paraId="7D4ABDF4" w14:textId="77777777">
        <w:tc>
          <w:tcPr>
            <w:tcW w:w="854" w:type="dxa"/>
            <w:shd w:val="clear" w:color="auto" w:fill="E6E6E6"/>
            <w:vAlign w:val="center"/>
          </w:tcPr>
          <w:p w14:paraId="463AF67E" w14:textId="77777777" w:rsidR="007329AF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F0F2BBE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40E0E69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A4BABB0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40634BD" w14:textId="77777777" w:rsidR="007329A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D21FA2C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B8736B6" w14:textId="77777777" w:rsidR="007329AF" w:rsidRDefault="00000000">
            <w:r>
              <w:t>--</w:t>
            </w:r>
          </w:p>
        </w:tc>
      </w:tr>
      <w:tr w:rsidR="007329AF" w14:paraId="75A973D0" w14:textId="77777777">
        <w:tc>
          <w:tcPr>
            <w:tcW w:w="854" w:type="dxa"/>
            <w:shd w:val="clear" w:color="auto" w:fill="E6E6E6"/>
            <w:vAlign w:val="center"/>
          </w:tcPr>
          <w:p w14:paraId="376631AD" w14:textId="77777777" w:rsidR="007329AF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68C9363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9FF1921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A73CA81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72C5D3B" w14:textId="77777777" w:rsidR="007329A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C0153E9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9FCE350" w14:textId="77777777" w:rsidR="007329AF" w:rsidRDefault="00000000">
            <w:r>
              <w:t>--</w:t>
            </w:r>
          </w:p>
        </w:tc>
      </w:tr>
      <w:tr w:rsidR="007329AF" w14:paraId="397204F0" w14:textId="77777777">
        <w:tc>
          <w:tcPr>
            <w:tcW w:w="854" w:type="dxa"/>
            <w:shd w:val="clear" w:color="auto" w:fill="E6E6E6"/>
            <w:vAlign w:val="center"/>
          </w:tcPr>
          <w:p w14:paraId="00CCE73B" w14:textId="77777777" w:rsidR="007329AF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FCF6EDE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3DD0979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1C14F8F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015EA4D" w14:textId="77777777" w:rsidR="007329A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3CA8582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B709787" w14:textId="77777777" w:rsidR="007329AF" w:rsidRDefault="00000000">
            <w:r>
              <w:t>--</w:t>
            </w:r>
          </w:p>
        </w:tc>
      </w:tr>
      <w:tr w:rsidR="007329AF" w14:paraId="3944661E" w14:textId="77777777">
        <w:tc>
          <w:tcPr>
            <w:tcW w:w="854" w:type="dxa"/>
            <w:shd w:val="clear" w:color="auto" w:fill="E6E6E6"/>
            <w:vAlign w:val="center"/>
          </w:tcPr>
          <w:p w14:paraId="66343E6E" w14:textId="77777777" w:rsidR="007329AF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D4BFA98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6D983FD" w14:textId="77777777" w:rsidR="007329AF" w:rsidRDefault="00000000">
            <w:pPr>
              <w:jc w:val="right"/>
            </w:pPr>
            <w:r>
              <w:t>91353</w:t>
            </w:r>
          </w:p>
        </w:tc>
        <w:tc>
          <w:tcPr>
            <w:tcW w:w="1188" w:type="dxa"/>
            <w:vAlign w:val="center"/>
          </w:tcPr>
          <w:p w14:paraId="41A97AF8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DDF51D0" w14:textId="77777777" w:rsidR="007329A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B526A9D" w14:textId="77777777" w:rsidR="007329AF" w:rsidRDefault="00000000">
            <w:pPr>
              <w:jc w:val="right"/>
            </w:pPr>
            <w:r>
              <w:rPr>
                <w:color w:val="0000FF"/>
              </w:rPr>
              <w:t>1707.959</w:t>
            </w:r>
          </w:p>
        </w:tc>
        <w:tc>
          <w:tcPr>
            <w:tcW w:w="1862" w:type="dxa"/>
            <w:vAlign w:val="center"/>
          </w:tcPr>
          <w:p w14:paraId="43D0B88A" w14:textId="77777777" w:rsidR="007329AF" w:rsidRDefault="00000000">
            <w:r>
              <w:rPr>
                <w:color w:val="0000FF"/>
              </w:rPr>
              <w:t>6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24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t>时</w:t>
            </w:r>
          </w:p>
        </w:tc>
      </w:tr>
      <w:tr w:rsidR="007329AF" w14:paraId="7557D371" w14:textId="77777777">
        <w:tc>
          <w:tcPr>
            <w:tcW w:w="854" w:type="dxa"/>
            <w:shd w:val="clear" w:color="auto" w:fill="E6E6E6"/>
            <w:vAlign w:val="center"/>
          </w:tcPr>
          <w:p w14:paraId="100E5A87" w14:textId="77777777" w:rsidR="007329AF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1B3A76A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42A5417" w14:textId="77777777" w:rsidR="007329AF" w:rsidRDefault="00000000">
            <w:pPr>
              <w:jc w:val="right"/>
            </w:pPr>
            <w:r>
              <w:t>168970</w:t>
            </w:r>
          </w:p>
        </w:tc>
        <w:tc>
          <w:tcPr>
            <w:tcW w:w="1188" w:type="dxa"/>
            <w:vAlign w:val="center"/>
          </w:tcPr>
          <w:p w14:paraId="56E8D43D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D2318DA" w14:textId="77777777" w:rsidR="007329A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67D443B" w14:textId="77777777" w:rsidR="007329AF" w:rsidRDefault="00000000">
            <w:pPr>
              <w:jc w:val="right"/>
            </w:pPr>
            <w:r>
              <w:t>1444.109</w:t>
            </w:r>
          </w:p>
        </w:tc>
        <w:tc>
          <w:tcPr>
            <w:tcW w:w="1862" w:type="dxa"/>
            <w:vAlign w:val="center"/>
          </w:tcPr>
          <w:p w14:paraId="0EAF4788" w14:textId="77777777" w:rsidR="007329AF" w:rsidRDefault="00000000">
            <w:r>
              <w:t>7</w:t>
            </w:r>
            <w:r>
              <w:t>月</w:t>
            </w:r>
            <w:r>
              <w:t>29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7329AF" w14:paraId="468A3F1E" w14:textId="77777777">
        <w:tc>
          <w:tcPr>
            <w:tcW w:w="854" w:type="dxa"/>
            <w:shd w:val="clear" w:color="auto" w:fill="E6E6E6"/>
            <w:vAlign w:val="center"/>
          </w:tcPr>
          <w:p w14:paraId="4557883E" w14:textId="77777777" w:rsidR="007329AF" w:rsidRDefault="00000000">
            <w:r>
              <w:lastRenderedPageBreak/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A128578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397295B" w14:textId="77777777" w:rsidR="007329AF" w:rsidRDefault="00000000">
            <w:pPr>
              <w:jc w:val="right"/>
            </w:pPr>
            <w:r>
              <w:t>131980</w:t>
            </w:r>
          </w:p>
        </w:tc>
        <w:tc>
          <w:tcPr>
            <w:tcW w:w="1188" w:type="dxa"/>
            <w:vAlign w:val="center"/>
          </w:tcPr>
          <w:p w14:paraId="191A5CF4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36CCEC4" w14:textId="77777777" w:rsidR="007329A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044EBAE" w14:textId="77777777" w:rsidR="007329AF" w:rsidRDefault="00000000">
            <w:pPr>
              <w:jc w:val="right"/>
            </w:pPr>
            <w:r>
              <w:t>1385.058</w:t>
            </w:r>
          </w:p>
        </w:tc>
        <w:tc>
          <w:tcPr>
            <w:tcW w:w="1862" w:type="dxa"/>
            <w:vAlign w:val="center"/>
          </w:tcPr>
          <w:p w14:paraId="0F1227B7" w14:textId="77777777" w:rsidR="007329AF" w:rsidRDefault="00000000">
            <w:r>
              <w:t>8</w:t>
            </w:r>
            <w:r>
              <w:t>月</w:t>
            </w:r>
            <w:r>
              <w:t>12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7329AF" w14:paraId="3BA7CB77" w14:textId="77777777">
        <w:tc>
          <w:tcPr>
            <w:tcW w:w="854" w:type="dxa"/>
            <w:shd w:val="clear" w:color="auto" w:fill="E6E6E6"/>
            <w:vAlign w:val="center"/>
          </w:tcPr>
          <w:p w14:paraId="40A43F1C" w14:textId="77777777" w:rsidR="007329AF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815ED82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C459A58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53F2792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2DDBA6C" w14:textId="77777777" w:rsidR="007329A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F45856A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91C3EF3" w14:textId="77777777" w:rsidR="007329AF" w:rsidRDefault="00000000">
            <w:r>
              <w:t>--</w:t>
            </w:r>
          </w:p>
        </w:tc>
      </w:tr>
      <w:tr w:rsidR="007329AF" w14:paraId="221059A8" w14:textId="77777777">
        <w:tc>
          <w:tcPr>
            <w:tcW w:w="854" w:type="dxa"/>
            <w:shd w:val="clear" w:color="auto" w:fill="E6E6E6"/>
            <w:vAlign w:val="center"/>
          </w:tcPr>
          <w:p w14:paraId="2F35703E" w14:textId="77777777" w:rsidR="007329AF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01FD676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07341D6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0B187D4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5B4CF18" w14:textId="77777777" w:rsidR="007329A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479A7F4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A2D2C7C" w14:textId="77777777" w:rsidR="007329AF" w:rsidRDefault="00000000">
            <w:r>
              <w:t>--</w:t>
            </w:r>
          </w:p>
        </w:tc>
      </w:tr>
      <w:tr w:rsidR="007329AF" w14:paraId="77020FAF" w14:textId="77777777">
        <w:tc>
          <w:tcPr>
            <w:tcW w:w="854" w:type="dxa"/>
            <w:shd w:val="clear" w:color="auto" w:fill="E6E6E6"/>
            <w:vAlign w:val="center"/>
          </w:tcPr>
          <w:p w14:paraId="684C35E1" w14:textId="77777777" w:rsidR="007329AF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EBBED40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A899B66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C1B6828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27780AD" w14:textId="77777777" w:rsidR="007329A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D9044E4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2AFA2B7" w14:textId="77777777" w:rsidR="007329AF" w:rsidRDefault="00000000">
            <w:r>
              <w:t>--</w:t>
            </w:r>
          </w:p>
        </w:tc>
      </w:tr>
      <w:tr w:rsidR="007329AF" w14:paraId="2C26FFD2" w14:textId="77777777">
        <w:tc>
          <w:tcPr>
            <w:tcW w:w="854" w:type="dxa"/>
            <w:shd w:val="clear" w:color="auto" w:fill="E6E6E6"/>
            <w:vAlign w:val="center"/>
          </w:tcPr>
          <w:p w14:paraId="2520982C" w14:textId="77777777" w:rsidR="007329AF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E7AA387" w14:textId="77777777" w:rsidR="007329AF" w:rsidRDefault="00000000">
            <w:pPr>
              <w:jc w:val="right"/>
            </w:pPr>
            <w:r>
              <w:t>64593</w:t>
            </w:r>
          </w:p>
        </w:tc>
        <w:tc>
          <w:tcPr>
            <w:tcW w:w="1188" w:type="dxa"/>
            <w:vAlign w:val="center"/>
          </w:tcPr>
          <w:p w14:paraId="71E0602F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7D6EBE0" w14:textId="77777777" w:rsidR="007329AF" w:rsidRDefault="00000000">
            <w:pPr>
              <w:jc w:val="right"/>
            </w:pPr>
            <w:r>
              <w:t>881.013</w:t>
            </w:r>
          </w:p>
        </w:tc>
        <w:tc>
          <w:tcPr>
            <w:tcW w:w="1862" w:type="dxa"/>
            <w:vAlign w:val="center"/>
          </w:tcPr>
          <w:p w14:paraId="1B23D382" w14:textId="77777777" w:rsidR="007329AF" w:rsidRDefault="00000000">
            <w:r>
              <w:t>12</w:t>
            </w:r>
            <w:r>
              <w:t>月</w:t>
            </w:r>
            <w:r>
              <w:t>16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875E19E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D5D377F" w14:textId="77777777" w:rsidR="007329AF" w:rsidRDefault="00000000">
            <w:r>
              <w:t>--</w:t>
            </w:r>
          </w:p>
        </w:tc>
      </w:tr>
    </w:tbl>
    <w:p w14:paraId="6F30D85A" w14:textId="77777777" w:rsidR="007329AF" w:rsidRDefault="00000000">
      <w:pPr>
        <w:jc w:val="center"/>
      </w:pPr>
      <w:r>
        <w:rPr>
          <w:noProof/>
        </w:rPr>
        <w:drawing>
          <wp:inline distT="0" distB="0" distL="0" distR="0" wp14:anchorId="2834144D" wp14:editId="70FBA0C4">
            <wp:extent cx="5667375" cy="26384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8F652" w14:textId="77777777" w:rsidR="007329AF" w:rsidRDefault="00000000">
      <w:pPr>
        <w:jc w:val="center"/>
      </w:pPr>
      <w:r>
        <w:rPr>
          <w:noProof/>
        </w:rPr>
        <w:drawing>
          <wp:inline distT="0" distB="0" distL="0" distR="0" wp14:anchorId="00537465" wp14:editId="1CA4FD77">
            <wp:extent cx="5667375" cy="264795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E8AEB" w14:textId="77777777" w:rsidR="007329AF" w:rsidRDefault="00000000">
      <w:pPr>
        <w:pStyle w:val="1"/>
      </w:pPr>
      <w:bookmarkStart w:id="61" w:name="_Toc185943515"/>
      <w:r>
        <w:t>参照建筑</w:t>
      </w:r>
      <w:bookmarkEnd w:id="61"/>
    </w:p>
    <w:p w14:paraId="65643F1F" w14:textId="77777777" w:rsidR="007329AF" w:rsidRDefault="00000000">
      <w:pPr>
        <w:pStyle w:val="2"/>
        <w:widowControl w:val="0"/>
      </w:pPr>
      <w:bookmarkStart w:id="62" w:name="_Toc185943516"/>
      <w:r>
        <w:t>负荷分项统计</w:t>
      </w:r>
      <w:bookmarkEnd w:id="6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7329AF" w14:paraId="36BD433E" w14:textId="77777777">
        <w:tc>
          <w:tcPr>
            <w:tcW w:w="1964" w:type="dxa"/>
            <w:shd w:val="clear" w:color="auto" w:fill="E6E6E6"/>
            <w:vAlign w:val="center"/>
          </w:tcPr>
          <w:p w14:paraId="51D67BBA" w14:textId="77777777" w:rsidR="007329AF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C5564E4" w14:textId="77777777" w:rsidR="007329AF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30C3BE5" w14:textId="77777777" w:rsidR="007329AF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7629B74" w14:textId="77777777" w:rsidR="007329AF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CF2941F" w14:textId="77777777" w:rsidR="007329AF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1294115" w14:textId="77777777" w:rsidR="007329AF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6B2719B" w14:textId="77777777" w:rsidR="007329AF" w:rsidRDefault="00000000">
            <w:pPr>
              <w:jc w:val="center"/>
            </w:pPr>
            <w:r>
              <w:t>合计</w:t>
            </w:r>
          </w:p>
        </w:tc>
      </w:tr>
      <w:tr w:rsidR="007329AF" w14:paraId="60ACDF13" w14:textId="77777777">
        <w:tc>
          <w:tcPr>
            <w:tcW w:w="1964" w:type="dxa"/>
            <w:shd w:val="clear" w:color="auto" w:fill="E6E6E6"/>
            <w:vAlign w:val="center"/>
          </w:tcPr>
          <w:p w14:paraId="15C965C9" w14:textId="77777777" w:rsidR="007329AF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A5295B3" w14:textId="77777777" w:rsidR="007329AF" w:rsidRDefault="00000000">
            <w:r>
              <w:t>-10.34</w:t>
            </w:r>
          </w:p>
        </w:tc>
        <w:tc>
          <w:tcPr>
            <w:tcW w:w="1273" w:type="dxa"/>
            <w:vAlign w:val="center"/>
          </w:tcPr>
          <w:p w14:paraId="7D45F161" w14:textId="77777777" w:rsidR="007329AF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7F4A1204" w14:textId="77777777" w:rsidR="007329AF" w:rsidRDefault="00000000">
            <w:r>
              <w:t>3.70</w:t>
            </w:r>
          </w:p>
        </w:tc>
        <w:tc>
          <w:tcPr>
            <w:tcW w:w="1131" w:type="dxa"/>
            <w:vAlign w:val="center"/>
          </w:tcPr>
          <w:p w14:paraId="57A2265A" w14:textId="77777777" w:rsidR="007329AF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02A63120" w14:textId="77777777" w:rsidR="007329AF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3CB757B7" w14:textId="77777777" w:rsidR="007329AF" w:rsidRDefault="00000000">
            <w:r>
              <w:t>-6.64</w:t>
            </w:r>
          </w:p>
        </w:tc>
      </w:tr>
      <w:tr w:rsidR="007329AF" w14:paraId="054D1A75" w14:textId="77777777">
        <w:tc>
          <w:tcPr>
            <w:tcW w:w="1964" w:type="dxa"/>
            <w:shd w:val="clear" w:color="auto" w:fill="E6E6E6"/>
            <w:vAlign w:val="center"/>
          </w:tcPr>
          <w:p w14:paraId="62F6B358" w14:textId="77777777" w:rsidR="007329AF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D4B0FD6" w14:textId="77777777" w:rsidR="007329AF" w:rsidRDefault="00000000">
            <w:r>
              <w:t>10.26</w:t>
            </w:r>
          </w:p>
        </w:tc>
        <w:tc>
          <w:tcPr>
            <w:tcW w:w="1273" w:type="dxa"/>
            <w:vAlign w:val="center"/>
          </w:tcPr>
          <w:p w14:paraId="33AB488E" w14:textId="77777777" w:rsidR="007329AF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4D0B31D2" w14:textId="77777777" w:rsidR="007329AF" w:rsidRDefault="00000000">
            <w:r>
              <w:t>10.43</w:t>
            </w:r>
          </w:p>
        </w:tc>
        <w:tc>
          <w:tcPr>
            <w:tcW w:w="1131" w:type="dxa"/>
            <w:vAlign w:val="center"/>
          </w:tcPr>
          <w:p w14:paraId="41833502" w14:textId="77777777" w:rsidR="007329AF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619560E5" w14:textId="77777777" w:rsidR="007329AF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3AB322DC" w14:textId="77777777" w:rsidR="007329AF" w:rsidRDefault="00000000">
            <w:r>
              <w:t>20.70</w:t>
            </w:r>
          </w:p>
        </w:tc>
      </w:tr>
    </w:tbl>
    <w:p w14:paraId="79FCA762" w14:textId="77777777" w:rsidR="007329AF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009C8F9C" wp14:editId="113DF937">
            <wp:extent cx="5667375" cy="295275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E533C" w14:textId="77777777" w:rsidR="007329AF" w:rsidRDefault="00000000">
      <w:pPr>
        <w:jc w:val="center"/>
      </w:pPr>
      <w:r>
        <w:rPr>
          <w:noProof/>
        </w:rPr>
        <w:drawing>
          <wp:inline distT="0" distB="0" distL="0" distR="0" wp14:anchorId="118E6689" wp14:editId="1F00538D">
            <wp:extent cx="5667375" cy="290512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C0FB7" w14:textId="77777777" w:rsidR="007329AF" w:rsidRDefault="00000000">
      <w:pPr>
        <w:pStyle w:val="2"/>
      </w:pPr>
      <w:bookmarkStart w:id="63" w:name="_Toc185943517"/>
      <w:r>
        <w:t>逐月负荷表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7329AF" w14:paraId="75AB87EA" w14:textId="77777777">
        <w:tc>
          <w:tcPr>
            <w:tcW w:w="854" w:type="dxa"/>
            <w:shd w:val="clear" w:color="auto" w:fill="E6E6E6"/>
            <w:vAlign w:val="center"/>
          </w:tcPr>
          <w:p w14:paraId="27B3E77A" w14:textId="77777777" w:rsidR="007329AF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BC400DF" w14:textId="77777777" w:rsidR="007329AF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96244C6" w14:textId="77777777" w:rsidR="007329AF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9F550FE" w14:textId="77777777" w:rsidR="007329AF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3312425" w14:textId="77777777" w:rsidR="007329AF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F4493A8" w14:textId="77777777" w:rsidR="007329AF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4E1634F" w14:textId="77777777" w:rsidR="007329AF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7329AF" w14:paraId="1035A367" w14:textId="77777777">
        <w:tc>
          <w:tcPr>
            <w:tcW w:w="854" w:type="dxa"/>
            <w:shd w:val="clear" w:color="auto" w:fill="E6E6E6"/>
            <w:vAlign w:val="center"/>
          </w:tcPr>
          <w:p w14:paraId="508A2161" w14:textId="77777777" w:rsidR="007329AF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E2F6C5D" w14:textId="77777777" w:rsidR="007329AF" w:rsidRDefault="00000000">
            <w:pPr>
              <w:jc w:val="right"/>
            </w:pPr>
            <w:r>
              <w:t>97469</w:t>
            </w:r>
          </w:p>
        </w:tc>
        <w:tc>
          <w:tcPr>
            <w:tcW w:w="1188" w:type="dxa"/>
            <w:vAlign w:val="center"/>
          </w:tcPr>
          <w:p w14:paraId="5C5D1BBA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AFD96A4" w14:textId="77777777" w:rsidR="007329AF" w:rsidRDefault="00000000">
            <w:pPr>
              <w:jc w:val="right"/>
            </w:pPr>
            <w:r>
              <w:rPr>
                <w:color w:val="FF0000"/>
              </w:rPr>
              <w:t>1158.937</w:t>
            </w:r>
          </w:p>
        </w:tc>
        <w:tc>
          <w:tcPr>
            <w:tcW w:w="1862" w:type="dxa"/>
            <w:vAlign w:val="center"/>
          </w:tcPr>
          <w:p w14:paraId="6D891D3E" w14:textId="77777777" w:rsidR="007329AF" w:rsidRDefault="00000000">
            <w:r>
              <w:rPr>
                <w:color w:val="FF0000"/>
              </w:rPr>
              <w:t>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4033C38B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CE17441" w14:textId="77777777" w:rsidR="007329AF" w:rsidRDefault="00000000">
            <w:r>
              <w:t>--</w:t>
            </w:r>
          </w:p>
        </w:tc>
      </w:tr>
      <w:tr w:rsidR="007329AF" w14:paraId="277003AF" w14:textId="77777777">
        <w:tc>
          <w:tcPr>
            <w:tcW w:w="854" w:type="dxa"/>
            <w:shd w:val="clear" w:color="auto" w:fill="E6E6E6"/>
            <w:vAlign w:val="center"/>
          </w:tcPr>
          <w:p w14:paraId="74CA6C53" w14:textId="77777777" w:rsidR="007329AF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4AA980D" w14:textId="77777777" w:rsidR="007329AF" w:rsidRDefault="00000000">
            <w:pPr>
              <w:jc w:val="right"/>
            </w:pPr>
            <w:r>
              <w:t>12491</w:t>
            </w:r>
          </w:p>
        </w:tc>
        <w:tc>
          <w:tcPr>
            <w:tcW w:w="1188" w:type="dxa"/>
            <w:vAlign w:val="center"/>
          </w:tcPr>
          <w:p w14:paraId="6F97F3C6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36FF6F4" w14:textId="77777777" w:rsidR="007329AF" w:rsidRDefault="00000000">
            <w:pPr>
              <w:jc w:val="right"/>
            </w:pPr>
            <w:r>
              <w:t>361.641</w:t>
            </w:r>
          </w:p>
        </w:tc>
        <w:tc>
          <w:tcPr>
            <w:tcW w:w="1862" w:type="dxa"/>
            <w:vAlign w:val="center"/>
          </w:tcPr>
          <w:p w14:paraId="6961CA93" w14:textId="77777777" w:rsidR="007329AF" w:rsidRDefault="00000000">
            <w:r>
              <w:t>2</w:t>
            </w:r>
            <w:r>
              <w:t>月</w:t>
            </w:r>
            <w:r>
              <w:t>1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7A564BB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F165963" w14:textId="77777777" w:rsidR="007329AF" w:rsidRDefault="00000000">
            <w:r>
              <w:t>--</w:t>
            </w:r>
          </w:p>
        </w:tc>
      </w:tr>
      <w:tr w:rsidR="007329AF" w14:paraId="6FBDE2D3" w14:textId="77777777">
        <w:tc>
          <w:tcPr>
            <w:tcW w:w="854" w:type="dxa"/>
            <w:shd w:val="clear" w:color="auto" w:fill="E6E6E6"/>
            <w:vAlign w:val="center"/>
          </w:tcPr>
          <w:p w14:paraId="0F4A0673" w14:textId="77777777" w:rsidR="007329AF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5E63442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B6F9096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20A7E57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79DC41E" w14:textId="77777777" w:rsidR="007329A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A799E0B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6B1029C" w14:textId="77777777" w:rsidR="007329AF" w:rsidRDefault="00000000">
            <w:r>
              <w:t>--</w:t>
            </w:r>
          </w:p>
        </w:tc>
      </w:tr>
      <w:tr w:rsidR="007329AF" w14:paraId="59E0BAFB" w14:textId="77777777">
        <w:tc>
          <w:tcPr>
            <w:tcW w:w="854" w:type="dxa"/>
            <w:shd w:val="clear" w:color="auto" w:fill="E6E6E6"/>
            <w:vAlign w:val="center"/>
          </w:tcPr>
          <w:p w14:paraId="62B3B5C8" w14:textId="77777777" w:rsidR="007329AF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351A0AF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D8E2A0D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1EFEB59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C2478C5" w14:textId="77777777" w:rsidR="007329A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E39E352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DD2C51D" w14:textId="77777777" w:rsidR="007329AF" w:rsidRDefault="00000000">
            <w:r>
              <w:t>--</w:t>
            </w:r>
          </w:p>
        </w:tc>
      </w:tr>
      <w:tr w:rsidR="007329AF" w14:paraId="7CFA1A70" w14:textId="77777777">
        <w:tc>
          <w:tcPr>
            <w:tcW w:w="854" w:type="dxa"/>
            <w:shd w:val="clear" w:color="auto" w:fill="E6E6E6"/>
            <w:vAlign w:val="center"/>
          </w:tcPr>
          <w:p w14:paraId="1D721A09" w14:textId="77777777" w:rsidR="007329AF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D5D7F7F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6F0F5C4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51136BF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06E0F5C" w14:textId="77777777" w:rsidR="007329A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9500B52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ECF2CE5" w14:textId="77777777" w:rsidR="007329AF" w:rsidRDefault="00000000">
            <w:r>
              <w:t>--</w:t>
            </w:r>
          </w:p>
        </w:tc>
      </w:tr>
      <w:tr w:rsidR="007329AF" w14:paraId="1B46C2BB" w14:textId="77777777">
        <w:tc>
          <w:tcPr>
            <w:tcW w:w="854" w:type="dxa"/>
            <w:shd w:val="clear" w:color="auto" w:fill="E6E6E6"/>
            <w:vAlign w:val="center"/>
          </w:tcPr>
          <w:p w14:paraId="21D5454F" w14:textId="77777777" w:rsidR="007329AF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DD09CAD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7175C70" w14:textId="77777777" w:rsidR="007329AF" w:rsidRDefault="00000000">
            <w:pPr>
              <w:jc w:val="right"/>
            </w:pPr>
            <w:r>
              <w:t>125376</w:t>
            </w:r>
          </w:p>
        </w:tc>
        <w:tc>
          <w:tcPr>
            <w:tcW w:w="1188" w:type="dxa"/>
            <w:vAlign w:val="center"/>
          </w:tcPr>
          <w:p w14:paraId="7641E204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888AF88" w14:textId="77777777" w:rsidR="007329A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EC2ECD2" w14:textId="77777777" w:rsidR="007329AF" w:rsidRDefault="00000000">
            <w:pPr>
              <w:jc w:val="right"/>
            </w:pPr>
            <w:r>
              <w:rPr>
                <w:color w:val="0000FF"/>
              </w:rPr>
              <w:t>2072.652</w:t>
            </w:r>
          </w:p>
        </w:tc>
        <w:tc>
          <w:tcPr>
            <w:tcW w:w="1862" w:type="dxa"/>
            <w:vAlign w:val="center"/>
          </w:tcPr>
          <w:p w14:paraId="6703E3CB" w14:textId="77777777" w:rsidR="007329AF" w:rsidRDefault="00000000">
            <w:r>
              <w:rPr>
                <w:color w:val="0000FF"/>
              </w:rPr>
              <w:t>6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24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t>时</w:t>
            </w:r>
          </w:p>
        </w:tc>
      </w:tr>
      <w:tr w:rsidR="007329AF" w14:paraId="59CF38EB" w14:textId="77777777">
        <w:tc>
          <w:tcPr>
            <w:tcW w:w="854" w:type="dxa"/>
            <w:shd w:val="clear" w:color="auto" w:fill="E6E6E6"/>
            <w:vAlign w:val="center"/>
          </w:tcPr>
          <w:p w14:paraId="04A94D90" w14:textId="77777777" w:rsidR="007329AF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E1147AE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7F7CB29" w14:textId="77777777" w:rsidR="007329AF" w:rsidRDefault="00000000">
            <w:pPr>
              <w:jc w:val="right"/>
            </w:pPr>
            <w:r>
              <w:t>226847</w:t>
            </w:r>
          </w:p>
        </w:tc>
        <w:tc>
          <w:tcPr>
            <w:tcW w:w="1188" w:type="dxa"/>
            <w:vAlign w:val="center"/>
          </w:tcPr>
          <w:p w14:paraId="68399B90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511E1F2" w14:textId="77777777" w:rsidR="007329A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A15B358" w14:textId="77777777" w:rsidR="007329AF" w:rsidRDefault="00000000">
            <w:pPr>
              <w:jc w:val="right"/>
            </w:pPr>
            <w:r>
              <w:t>1722.918</w:t>
            </w:r>
          </w:p>
        </w:tc>
        <w:tc>
          <w:tcPr>
            <w:tcW w:w="1862" w:type="dxa"/>
            <w:vAlign w:val="center"/>
          </w:tcPr>
          <w:p w14:paraId="4D8DF3CF" w14:textId="77777777" w:rsidR="007329AF" w:rsidRDefault="00000000">
            <w:r>
              <w:t>7</w:t>
            </w:r>
            <w:r>
              <w:t>月</w:t>
            </w:r>
            <w:r>
              <w:t>29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7329AF" w14:paraId="64BC98AC" w14:textId="77777777">
        <w:tc>
          <w:tcPr>
            <w:tcW w:w="854" w:type="dxa"/>
            <w:shd w:val="clear" w:color="auto" w:fill="E6E6E6"/>
            <w:vAlign w:val="center"/>
          </w:tcPr>
          <w:p w14:paraId="7DC77EB6" w14:textId="77777777" w:rsidR="007329AF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955092C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E4DBCF7" w14:textId="77777777" w:rsidR="007329AF" w:rsidRDefault="00000000">
            <w:pPr>
              <w:jc w:val="right"/>
            </w:pPr>
            <w:r>
              <w:t>178127</w:t>
            </w:r>
          </w:p>
        </w:tc>
        <w:tc>
          <w:tcPr>
            <w:tcW w:w="1188" w:type="dxa"/>
            <w:vAlign w:val="center"/>
          </w:tcPr>
          <w:p w14:paraId="075743B9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9CDCA94" w14:textId="77777777" w:rsidR="007329A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6E1565A" w14:textId="77777777" w:rsidR="007329AF" w:rsidRDefault="00000000">
            <w:pPr>
              <w:jc w:val="right"/>
            </w:pPr>
            <w:r>
              <w:t>1654.034</w:t>
            </w:r>
          </w:p>
        </w:tc>
        <w:tc>
          <w:tcPr>
            <w:tcW w:w="1862" w:type="dxa"/>
            <w:vAlign w:val="center"/>
          </w:tcPr>
          <w:p w14:paraId="2DBA7238" w14:textId="77777777" w:rsidR="007329AF" w:rsidRDefault="00000000">
            <w:r>
              <w:t>8</w:t>
            </w:r>
            <w:r>
              <w:t>月</w:t>
            </w:r>
            <w:r>
              <w:t>12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7329AF" w14:paraId="73723933" w14:textId="77777777">
        <w:tc>
          <w:tcPr>
            <w:tcW w:w="854" w:type="dxa"/>
            <w:shd w:val="clear" w:color="auto" w:fill="E6E6E6"/>
            <w:vAlign w:val="center"/>
          </w:tcPr>
          <w:p w14:paraId="3239DF85" w14:textId="77777777" w:rsidR="007329AF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140AD68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949628B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F5660C2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FCAF2C1" w14:textId="77777777" w:rsidR="007329A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7CFAEC2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56FF762" w14:textId="77777777" w:rsidR="007329AF" w:rsidRDefault="00000000">
            <w:r>
              <w:t>--</w:t>
            </w:r>
          </w:p>
        </w:tc>
      </w:tr>
      <w:tr w:rsidR="007329AF" w14:paraId="6A1F2D94" w14:textId="77777777">
        <w:tc>
          <w:tcPr>
            <w:tcW w:w="854" w:type="dxa"/>
            <w:shd w:val="clear" w:color="auto" w:fill="E6E6E6"/>
            <w:vAlign w:val="center"/>
          </w:tcPr>
          <w:p w14:paraId="00094820" w14:textId="77777777" w:rsidR="007329AF" w:rsidRDefault="00000000">
            <w:r>
              <w:lastRenderedPageBreak/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F20AAFE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34CDB65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6898263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45C01DA" w14:textId="77777777" w:rsidR="007329A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8C00BFF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A98FC98" w14:textId="77777777" w:rsidR="007329AF" w:rsidRDefault="00000000">
            <w:r>
              <w:t>--</w:t>
            </w:r>
          </w:p>
        </w:tc>
      </w:tr>
      <w:tr w:rsidR="007329AF" w14:paraId="1F6C0B72" w14:textId="77777777">
        <w:tc>
          <w:tcPr>
            <w:tcW w:w="854" w:type="dxa"/>
            <w:shd w:val="clear" w:color="auto" w:fill="E6E6E6"/>
            <w:vAlign w:val="center"/>
          </w:tcPr>
          <w:p w14:paraId="49248937" w14:textId="77777777" w:rsidR="007329AF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9B0E5E3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2700650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EAF0488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B4D843C" w14:textId="77777777" w:rsidR="007329A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7D6DFCB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9543B1A" w14:textId="77777777" w:rsidR="007329AF" w:rsidRDefault="00000000">
            <w:r>
              <w:t>--</w:t>
            </w:r>
          </w:p>
        </w:tc>
      </w:tr>
      <w:tr w:rsidR="007329AF" w14:paraId="25C51059" w14:textId="77777777">
        <w:tc>
          <w:tcPr>
            <w:tcW w:w="854" w:type="dxa"/>
            <w:shd w:val="clear" w:color="auto" w:fill="E6E6E6"/>
            <w:vAlign w:val="center"/>
          </w:tcPr>
          <w:p w14:paraId="0EFFD455" w14:textId="77777777" w:rsidR="007329AF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7817209" w14:textId="77777777" w:rsidR="007329AF" w:rsidRDefault="00000000">
            <w:pPr>
              <w:jc w:val="right"/>
            </w:pPr>
            <w:r>
              <w:t>60083</w:t>
            </w:r>
          </w:p>
        </w:tc>
        <w:tc>
          <w:tcPr>
            <w:tcW w:w="1188" w:type="dxa"/>
            <w:vAlign w:val="center"/>
          </w:tcPr>
          <w:p w14:paraId="0C007CBE" w14:textId="77777777" w:rsidR="007329A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9BE44B7" w14:textId="77777777" w:rsidR="007329AF" w:rsidRDefault="00000000">
            <w:pPr>
              <w:jc w:val="right"/>
            </w:pPr>
            <w:r>
              <w:t>801.990</w:t>
            </w:r>
          </w:p>
        </w:tc>
        <w:tc>
          <w:tcPr>
            <w:tcW w:w="1862" w:type="dxa"/>
            <w:vAlign w:val="center"/>
          </w:tcPr>
          <w:p w14:paraId="635EE317" w14:textId="77777777" w:rsidR="007329AF" w:rsidRDefault="00000000">
            <w:r>
              <w:t>12</w:t>
            </w:r>
            <w:r>
              <w:t>月</w:t>
            </w:r>
            <w:r>
              <w:t>16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A3AD58D" w14:textId="77777777" w:rsidR="007329A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E1F6727" w14:textId="77777777" w:rsidR="007329AF" w:rsidRDefault="00000000">
            <w:r>
              <w:t>--</w:t>
            </w:r>
          </w:p>
        </w:tc>
      </w:tr>
    </w:tbl>
    <w:p w14:paraId="1410DD42" w14:textId="77777777" w:rsidR="007329AF" w:rsidRDefault="00000000">
      <w:pPr>
        <w:jc w:val="center"/>
      </w:pPr>
      <w:r>
        <w:rPr>
          <w:noProof/>
        </w:rPr>
        <w:drawing>
          <wp:inline distT="0" distB="0" distL="0" distR="0" wp14:anchorId="6A9205C6" wp14:editId="7EF4724D">
            <wp:extent cx="5667375" cy="26384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4E5EC" w14:textId="77777777" w:rsidR="007329AF" w:rsidRDefault="00000000">
      <w:pPr>
        <w:jc w:val="center"/>
      </w:pPr>
      <w:r>
        <w:rPr>
          <w:noProof/>
        </w:rPr>
        <w:drawing>
          <wp:inline distT="0" distB="0" distL="0" distR="0" wp14:anchorId="02D1F5C1" wp14:editId="4BCD914E">
            <wp:extent cx="5667375" cy="264795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56A5F" w14:textId="77777777" w:rsidR="007329AF" w:rsidRDefault="00000000">
      <w:pPr>
        <w:pStyle w:val="1"/>
      </w:pPr>
      <w:bookmarkStart w:id="64" w:name="_Toc185943518"/>
      <w:r>
        <w:t>计算结果</w:t>
      </w:r>
      <w:bookmarkEnd w:id="64"/>
    </w:p>
    <w:p w14:paraId="35FE9DF9" w14:textId="77777777" w:rsidR="007329AF" w:rsidRDefault="00000000">
      <w:pPr>
        <w:pStyle w:val="2"/>
        <w:widowControl w:val="0"/>
      </w:pPr>
      <w:bookmarkStart w:id="65" w:name="_Toc185943519"/>
      <w:r>
        <w:t>围护结构热工性能对比</w:t>
      </w:r>
      <w:bookmarkEnd w:id="65"/>
    </w:p>
    <w:p w14:paraId="03FF1CAC" w14:textId="77777777" w:rsidR="007329AF" w:rsidRDefault="007329AF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"/>
        <w:gridCol w:w="764"/>
        <w:gridCol w:w="1792"/>
        <w:gridCol w:w="955"/>
        <w:gridCol w:w="955"/>
        <w:gridCol w:w="1115"/>
        <w:gridCol w:w="917"/>
        <w:gridCol w:w="1147"/>
        <w:gridCol w:w="953"/>
      </w:tblGrid>
      <w:tr w:rsidR="001206D7" w14:paraId="6F15922D" w14:textId="77777777" w:rsidTr="007058A0">
        <w:trPr>
          <w:jc w:val="center"/>
        </w:trPr>
        <w:tc>
          <w:tcPr>
            <w:tcW w:w="183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CFBA356" w14:textId="77777777" w:rsidR="00000000" w:rsidRDefault="000000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CB60492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DD9FEED" w14:textId="77777777" w:rsidR="00000000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参照建筑</w:t>
            </w:r>
          </w:p>
        </w:tc>
      </w:tr>
      <w:tr w:rsidR="007058A0" w14:paraId="5730DC4C" w14:textId="77777777" w:rsidTr="007058A0">
        <w:trPr>
          <w:jc w:val="center"/>
        </w:trPr>
        <w:tc>
          <w:tcPr>
            <w:tcW w:w="183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995BE83" w14:textId="77777777" w:rsidR="00000000" w:rsidRDefault="00000000" w:rsidP="007058A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70BA6C4C" w14:textId="77777777" w:rsidR="00000000" w:rsidRDefault="00000000" w:rsidP="007058A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 w:rsidRPr="003A650C"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D98F1A" w14:textId="77777777" w:rsidR="00000000" w:rsidRDefault="00000000" w:rsidP="007058A0">
            <w:pPr>
              <w:jc w:val="center"/>
              <w:rPr>
                <w:bCs/>
                <w:szCs w:val="21"/>
              </w:rPr>
            </w:pPr>
            <w:bookmarkStart w:id="66" w:name="屋顶K"/>
            <w:r>
              <w:rPr>
                <w:bCs/>
                <w:szCs w:val="21"/>
              </w:rPr>
              <w:t>0.32</w:t>
            </w:r>
            <w:bookmarkEnd w:id="66"/>
          </w:p>
          <w:p w14:paraId="4753BD13" w14:textId="77777777" w:rsidR="00000000" w:rsidRDefault="00000000" w:rsidP="007058A0">
            <w:pPr>
              <w:jc w:val="center"/>
              <w:rPr>
                <w:bCs/>
                <w:szCs w:val="21"/>
              </w:rPr>
            </w:pPr>
            <w:bookmarkStart w:id="67" w:name="屋顶D"/>
            <w:r>
              <w:rPr>
                <w:bCs/>
                <w:szCs w:val="21"/>
              </w:rPr>
              <w:t>3.54</w:t>
            </w:r>
            <w:bookmarkEnd w:id="67"/>
          </w:p>
        </w:tc>
        <w:tc>
          <w:tcPr>
            <w:tcW w:w="158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895991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68" w:name="参照建筑屋顶K"/>
            <w:r>
              <w:rPr>
                <w:bCs/>
                <w:szCs w:val="21"/>
              </w:rPr>
              <w:t>0.45</w:t>
            </w:r>
            <w:bookmarkEnd w:id="68"/>
          </w:p>
          <w:p w14:paraId="1A3DFD73" w14:textId="77777777" w:rsidR="00000000" w:rsidRDefault="00000000" w:rsidP="00477139">
            <w:pPr>
              <w:jc w:val="center"/>
              <w:rPr>
                <w:szCs w:val="21"/>
              </w:rPr>
            </w:pPr>
            <w:bookmarkStart w:id="69" w:name="参照建筑屋顶D"/>
            <w:r>
              <w:rPr>
                <w:bCs/>
                <w:szCs w:val="21"/>
              </w:rPr>
              <w:t>3.24</w:t>
            </w:r>
            <w:bookmarkEnd w:id="69"/>
          </w:p>
        </w:tc>
      </w:tr>
      <w:tr w:rsidR="007058A0" w14:paraId="727C7395" w14:textId="77777777" w:rsidTr="007058A0">
        <w:trPr>
          <w:jc w:val="center"/>
        </w:trPr>
        <w:tc>
          <w:tcPr>
            <w:tcW w:w="183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880404E" w14:textId="77777777" w:rsidR="00000000" w:rsidRDefault="00000000" w:rsidP="007058A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3B2FAB01" w14:textId="77777777" w:rsidR="00000000" w:rsidRDefault="00000000" w:rsidP="007058A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 w:rsidRPr="003A650C"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C027D2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70" w:name="外墙K"/>
            <w:r>
              <w:rPr>
                <w:bCs/>
                <w:szCs w:val="21"/>
              </w:rPr>
              <w:t>0.47</w:t>
            </w:r>
            <w:bookmarkEnd w:id="70"/>
          </w:p>
          <w:p w14:paraId="1CC470B1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71" w:name="外墙D"/>
            <w:r>
              <w:rPr>
                <w:bCs/>
                <w:szCs w:val="21"/>
              </w:rPr>
              <w:t>4.47</w:t>
            </w:r>
            <w:bookmarkEnd w:id="71"/>
          </w:p>
        </w:tc>
        <w:tc>
          <w:tcPr>
            <w:tcW w:w="158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240221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72" w:name="参照籍建筑外墙K"/>
            <w:bookmarkStart w:id="73" w:name="参照建筑外墙K"/>
            <w:r>
              <w:rPr>
                <w:bCs/>
                <w:szCs w:val="21"/>
              </w:rPr>
              <w:t>0.50</w:t>
            </w:r>
            <w:bookmarkEnd w:id="72"/>
            <w:bookmarkEnd w:id="73"/>
          </w:p>
          <w:p w14:paraId="7B727EEE" w14:textId="77777777" w:rsidR="00000000" w:rsidRDefault="00000000" w:rsidP="00477139">
            <w:pPr>
              <w:jc w:val="center"/>
              <w:rPr>
                <w:szCs w:val="21"/>
              </w:rPr>
            </w:pPr>
            <w:bookmarkStart w:id="74" w:name="参照籍建筑外墙D"/>
            <w:bookmarkStart w:id="75" w:name="参照建筑外墙D"/>
            <w:r>
              <w:rPr>
                <w:bCs/>
                <w:szCs w:val="21"/>
              </w:rPr>
              <w:t>4.26</w:t>
            </w:r>
            <w:bookmarkEnd w:id="74"/>
            <w:bookmarkEnd w:id="75"/>
          </w:p>
        </w:tc>
      </w:tr>
      <w:tr w:rsidR="007058A0" w14:paraId="50264654" w14:textId="77777777" w:rsidTr="007058A0">
        <w:trPr>
          <w:jc w:val="center"/>
        </w:trPr>
        <w:tc>
          <w:tcPr>
            <w:tcW w:w="183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B6B168A" w14:textId="77777777" w:rsidR="00000000" w:rsidRPr="003A650C" w:rsidRDefault="00000000" w:rsidP="007058A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14:paraId="464C65E7" w14:textId="77777777" w:rsidR="00000000" w:rsidRDefault="00000000" w:rsidP="007058A0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szCs w:val="21"/>
              </w:rPr>
              <w:lastRenderedPageBreak/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EE2A7A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76" w:name="挑空楼板K"/>
            <w:r>
              <w:rPr>
                <w:bCs/>
                <w:szCs w:val="21"/>
              </w:rPr>
              <w:lastRenderedPageBreak/>
              <w:t>0.42</w:t>
            </w:r>
            <w:bookmarkEnd w:id="76"/>
          </w:p>
          <w:p w14:paraId="7AE0892C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77" w:name="挑空楼板D"/>
            <w:r>
              <w:rPr>
                <w:bCs/>
                <w:szCs w:val="21"/>
              </w:rPr>
              <w:lastRenderedPageBreak/>
              <w:t>2.43</w:t>
            </w:r>
            <w:bookmarkEnd w:id="77"/>
          </w:p>
        </w:tc>
        <w:tc>
          <w:tcPr>
            <w:tcW w:w="158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FB4AC2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78" w:name="参照建筑挑空楼板K"/>
            <w:r>
              <w:rPr>
                <w:bCs/>
                <w:szCs w:val="21"/>
              </w:rPr>
              <w:lastRenderedPageBreak/>
              <w:t>0.50</w:t>
            </w:r>
            <w:bookmarkEnd w:id="78"/>
          </w:p>
          <w:p w14:paraId="4D6FABFF" w14:textId="77777777" w:rsidR="00000000" w:rsidRDefault="00000000" w:rsidP="00477139">
            <w:pPr>
              <w:jc w:val="center"/>
              <w:rPr>
                <w:szCs w:val="21"/>
              </w:rPr>
            </w:pPr>
            <w:bookmarkStart w:id="79" w:name="参照建筑挑空楼板D"/>
            <w:r>
              <w:rPr>
                <w:bCs/>
                <w:szCs w:val="21"/>
              </w:rPr>
              <w:lastRenderedPageBreak/>
              <w:t>2.29</w:t>
            </w:r>
            <w:bookmarkEnd w:id="79"/>
          </w:p>
        </w:tc>
      </w:tr>
      <w:tr w:rsidR="007058A0" w14:paraId="6A689DD4" w14:textId="77777777" w:rsidTr="007058A0">
        <w:trPr>
          <w:jc w:val="center"/>
        </w:trPr>
        <w:tc>
          <w:tcPr>
            <w:tcW w:w="183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764E58C" w14:textId="77777777" w:rsidR="00000000" w:rsidRPr="003A650C" w:rsidRDefault="00000000" w:rsidP="007058A0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lastRenderedPageBreak/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24C70E51" w14:textId="77777777" w:rsidR="00000000" w:rsidRDefault="00000000" w:rsidP="007058A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7D06D5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80" w:name="天窗K"/>
            <w:r>
              <w:rPr>
                <w:bCs/>
                <w:szCs w:val="21"/>
              </w:rPr>
              <w:t>2.20</w:t>
            </w:r>
            <w:bookmarkEnd w:id="80"/>
          </w:p>
          <w:p w14:paraId="6E7BBED7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81" w:name="天窗SHGC"/>
            <w:r>
              <w:rPr>
                <w:bCs/>
                <w:szCs w:val="21"/>
              </w:rPr>
              <w:t>0.41</w:t>
            </w:r>
            <w:bookmarkEnd w:id="81"/>
          </w:p>
        </w:tc>
        <w:tc>
          <w:tcPr>
            <w:tcW w:w="158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55376B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82" w:name="参照建筑天窗K"/>
            <w:r>
              <w:rPr>
                <w:bCs/>
                <w:szCs w:val="21"/>
              </w:rPr>
              <w:t>2.40</w:t>
            </w:r>
            <w:bookmarkEnd w:id="82"/>
          </w:p>
          <w:p w14:paraId="0C3BBA59" w14:textId="77777777" w:rsidR="00000000" w:rsidRDefault="00000000" w:rsidP="00477139">
            <w:pPr>
              <w:jc w:val="center"/>
              <w:rPr>
                <w:szCs w:val="21"/>
              </w:rPr>
            </w:pPr>
            <w:bookmarkStart w:id="83" w:name="参照建筑天窗SHGC"/>
            <w:r>
              <w:rPr>
                <w:bCs/>
                <w:szCs w:val="21"/>
              </w:rPr>
              <w:t>0.44</w:t>
            </w:r>
            <w:bookmarkEnd w:id="83"/>
          </w:p>
        </w:tc>
      </w:tr>
      <w:tr w:rsidR="00C11119" w14:paraId="7C284477" w14:textId="77777777" w:rsidTr="007058A0">
        <w:trPr>
          <w:jc w:val="center"/>
        </w:trPr>
        <w:tc>
          <w:tcPr>
            <w:tcW w:w="48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A7BC261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DCE074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C9B741F" w14:textId="77777777" w:rsidR="00000000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2C282A9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B1B461D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705DB3A1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5C1134F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B0EA639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C0BC175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5A097CF2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90B28C8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C11119" w14:paraId="0CB03E95" w14:textId="77777777" w:rsidTr="007058A0">
        <w:trPr>
          <w:trHeight w:hRule="exact"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D771D5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36C1BB" w14:textId="77777777" w:rsidR="00000000" w:rsidRDefault="00000000" w:rsidP="00707638">
            <w:pPr>
              <w:jc w:val="center"/>
              <w:rPr>
                <w:rFonts w:hAnsi="宋体" w:hint="eastAsia"/>
                <w:bCs/>
                <w:szCs w:val="21"/>
              </w:rPr>
            </w:pPr>
            <w:bookmarkStart w:id="84" w:name="多立面－计算条件表－14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84"/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B31C79" w14:textId="77777777" w:rsidR="00000000" w:rsidRDefault="00000000" w:rsidP="00C11119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57F30D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0.88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13E9D4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1.37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FE3505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0.28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44D3D6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0.88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7F9C78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1.50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A29EBB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0.30</w:t>
            </w:r>
          </w:p>
        </w:tc>
      </w:tr>
      <w:tr w:rsidR="00C11119" w14:paraId="7A217679" w14:textId="77777777" w:rsidTr="007058A0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5D9B04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10CDD6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B53500" w14:textId="77777777" w:rsidR="00000000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BF2BEE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0.88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04F54C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1.38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43220E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0.30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7E2476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0.88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49B79B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1.50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158F25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</w:tr>
      <w:tr w:rsidR="00C11119" w14:paraId="6FA2A754" w14:textId="77777777" w:rsidTr="007058A0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CAFFDB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C67729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D62A72" w14:textId="77777777" w:rsidR="00000000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274D5B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0.86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CF4BF0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1.37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A112A6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0.30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5549B1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0.86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F8C78C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1.50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0BFAD6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0.30</w:t>
            </w:r>
          </w:p>
        </w:tc>
      </w:tr>
      <w:tr w:rsidR="00C11119" w14:paraId="39D36F14" w14:textId="77777777" w:rsidTr="007058A0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DFA2C37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7F06A3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2E47B9" w14:textId="77777777" w:rsidR="00000000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78259FF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0.89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EC38B03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1.38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EB8EA34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6FD86E2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0.89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72C7C92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1.50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0B3B92A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0.30</w:t>
            </w:r>
          </w:p>
        </w:tc>
      </w:tr>
    </w:tbl>
    <w:p w14:paraId="7F591E9D" w14:textId="77777777" w:rsidR="007329AF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</w:p>
    <w:p w14:paraId="18F870C3" w14:textId="77777777" w:rsidR="007329AF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>传热系数的单位</w:t>
      </w:r>
      <w:r>
        <w:rPr>
          <w:color w:val="000000"/>
        </w:rPr>
        <w:t>W/(m2.k)</w:t>
      </w:r>
      <w:r>
        <w:rPr>
          <w:color w:val="000000"/>
        </w:rPr>
        <w:t>，其他参数无量纲</w:t>
      </w:r>
      <w:r>
        <w:rPr>
          <w:color w:val="000000"/>
        </w:rPr>
        <w:t>.</w:t>
      </w:r>
    </w:p>
    <w:p w14:paraId="0E0AA8E8" w14:textId="77777777" w:rsidR="007329AF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屋顶和外墙的传热系数</w:t>
      </w:r>
      <w:r>
        <w:rPr>
          <w:color w:val="000000"/>
        </w:rPr>
        <w:t>K</w:t>
      </w:r>
      <w:r>
        <w:rPr>
          <w:color w:val="000000"/>
        </w:rPr>
        <w:t>和热情性指标</w:t>
      </w:r>
      <w:r>
        <w:rPr>
          <w:color w:val="000000"/>
        </w:rPr>
        <w:t>D</w:t>
      </w:r>
      <w:r>
        <w:rPr>
          <w:color w:val="000000"/>
        </w:rPr>
        <w:t>指平均值</w:t>
      </w:r>
      <w:r>
        <w:rPr>
          <w:color w:val="000000"/>
        </w:rPr>
        <w:t>.</w:t>
      </w:r>
    </w:p>
    <w:p w14:paraId="49FE8B5F" w14:textId="77777777" w:rsidR="007329AF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设计建筑：</w:t>
      </w:r>
      <w:r>
        <w:rPr>
          <w:color w:val="000000"/>
        </w:rPr>
        <w:t>“—”</w:t>
      </w:r>
      <w:r>
        <w:rPr>
          <w:color w:val="000000"/>
        </w:rPr>
        <w:t>代表本工程无对应项</w:t>
      </w:r>
      <w:r>
        <w:rPr>
          <w:color w:val="000000"/>
        </w:rPr>
        <w:t>.</w:t>
      </w:r>
    </w:p>
    <w:p w14:paraId="4535931A" w14:textId="77777777" w:rsidR="007329AF" w:rsidRDefault="00000000">
      <w:pPr>
        <w:pStyle w:val="2"/>
        <w:widowControl w:val="0"/>
      </w:pPr>
      <w:bookmarkStart w:id="85" w:name="_Toc185943520"/>
      <w:r>
        <w:t>围护结构节能率</w:t>
      </w:r>
      <w:bookmarkEnd w:id="85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59"/>
        <w:gridCol w:w="1637"/>
        <w:gridCol w:w="1637"/>
        <w:gridCol w:w="1794"/>
      </w:tblGrid>
      <w:tr w:rsidR="00380333" w:rsidRPr="00D33D55" w14:paraId="4B8BAFE2" w14:textId="77777777">
        <w:tc>
          <w:tcPr>
            <w:tcW w:w="807" w:type="pct"/>
            <w:shd w:val="clear" w:color="auto" w:fill="E0E0E0"/>
            <w:vAlign w:val="center"/>
          </w:tcPr>
          <w:p w14:paraId="3359333F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 w:rsidRPr="00D33D5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8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00FD9D2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 w:rsidRPr="00D33D5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shd w:val="clear" w:color="auto" w:fill="E0E0E0"/>
            <w:vAlign w:val="center"/>
          </w:tcPr>
          <w:p w14:paraId="7B241046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86" w:name="设计建筑别名"/>
            <w:r w:rsidRPr="00D33D55">
              <w:rPr>
                <w:rFonts w:hint="eastAsia"/>
                <w:lang w:val="en-US"/>
              </w:rPr>
              <w:t>设计建筑</w:t>
            </w:r>
            <w:bookmarkEnd w:id="86"/>
          </w:p>
          <w:p w14:paraId="3191361B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shd w:val="clear" w:color="auto" w:fill="E0E0E0"/>
            <w:vAlign w:val="center"/>
          </w:tcPr>
          <w:p w14:paraId="2AD587D8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87" w:name="参照建筑别名"/>
            <w:r w:rsidRPr="00D33D55">
              <w:rPr>
                <w:rFonts w:hint="eastAsia"/>
                <w:lang w:val="en-US"/>
              </w:rPr>
              <w:t>参照建筑</w:t>
            </w:r>
            <w:bookmarkEnd w:id="87"/>
          </w:p>
          <w:p w14:paraId="5CC941BC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1" w:type="pct"/>
            <w:shd w:val="clear" w:color="auto" w:fill="E0E0E0"/>
            <w:vAlign w:val="center"/>
          </w:tcPr>
          <w:p w14:paraId="2FEBA217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88" w:name="节能率别名"/>
            <w:r w:rsidRPr="00D33D55">
              <w:rPr>
                <w:rFonts w:hint="eastAsia"/>
                <w:lang w:val="en-US"/>
              </w:rPr>
              <w:t>节能率</w:t>
            </w:r>
            <w:bookmarkEnd w:id="88"/>
          </w:p>
          <w:p w14:paraId="7DB60932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 w:rsidRPr="00D33D55">
              <w:rPr>
                <w:rFonts w:hint="eastAsia"/>
                <w:lang w:val="en-US"/>
              </w:rPr>
              <w:t>（</w:t>
            </w:r>
            <w:r w:rsidRPr="00D33D55">
              <w:rPr>
                <w:rFonts w:hint="eastAsia"/>
                <w:lang w:val="en-US"/>
              </w:rPr>
              <w:t>%</w:t>
            </w:r>
            <w:r w:rsidRPr="00D33D55">
              <w:rPr>
                <w:rFonts w:hint="eastAsia"/>
                <w:lang w:val="en-US"/>
              </w:rPr>
              <w:t>）</w:t>
            </w:r>
          </w:p>
        </w:tc>
      </w:tr>
      <w:tr w:rsidR="00380333" w:rsidRPr="00D33D55" w14:paraId="38A50110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48E76085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 w:rsidRPr="00D33D5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F6EABF9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</w:t>
            </w:r>
            <w:r>
              <w:rPr>
                <w:lang w:val="en-US"/>
              </w:rPr>
              <w:t>冷量</w:t>
            </w:r>
          </w:p>
        </w:tc>
        <w:tc>
          <w:tcPr>
            <w:tcW w:w="877" w:type="pct"/>
            <w:vAlign w:val="center"/>
          </w:tcPr>
          <w:p w14:paraId="03C8719D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89" w:name="耗冷量2"/>
            <w:r w:rsidRPr="00D33D55">
              <w:rPr>
                <w:rFonts w:hint="eastAsia"/>
                <w:lang w:val="en-US"/>
              </w:rPr>
              <w:t>15.31</w:t>
            </w:r>
            <w:bookmarkEnd w:id="89"/>
          </w:p>
        </w:tc>
        <w:tc>
          <w:tcPr>
            <w:tcW w:w="877" w:type="pct"/>
            <w:vAlign w:val="center"/>
          </w:tcPr>
          <w:p w14:paraId="3BBB34C8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90" w:name="参照建筑耗冷量2"/>
            <w:r w:rsidRPr="00D33D55">
              <w:rPr>
                <w:rFonts w:hint="eastAsia"/>
                <w:lang w:val="en-US"/>
              </w:rPr>
              <w:t>20.70</w:t>
            </w:r>
            <w:bookmarkEnd w:id="90"/>
          </w:p>
        </w:tc>
        <w:tc>
          <w:tcPr>
            <w:tcW w:w="961" w:type="pct"/>
            <w:vAlign w:val="center"/>
          </w:tcPr>
          <w:p w14:paraId="17E49E99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91" w:name="节能率耗冷量2"/>
            <w:r w:rsidRPr="00D33D55">
              <w:rPr>
                <w:rFonts w:hint="eastAsia"/>
                <w:lang w:val="en-US"/>
              </w:rPr>
              <w:t>26.03%</w:t>
            </w:r>
            <w:bookmarkEnd w:id="91"/>
          </w:p>
        </w:tc>
      </w:tr>
      <w:tr w:rsidR="00380333" w:rsidRPr="00D33D55" w14:paraId="71FBDC5A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D26A678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ECD1366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</w:t>
            </w:r>
            <w:r>
              <w:rPr>
                <w:rFonts w:hint="eastAsia"/>
                <w:lang w:val="en-US"/>
              </w:rPr>
              <w:t>热</w:t>
            </w:r>
            <w:r w:rsidRPr="00D33D55">
              <w:rPr>
                <w:rFonts w:hint="eastAsia"/>
                <w:lang w:val="en-US"/>
              </w:rPr>
              <w:t>量</w:t>
            </w:r>
          </w:p>
        </w:tc>
        <w:tc>
          <w:tcPr>
            <w:tcW w:w="877" w:type="pct"/>
            <w:vAlign w:val="center"/>
          </w:tcPr>
          <w:p w14:paraId="5C6E06AC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92" w:name="耗热量2"/>
            <w:r w:rsidRPr="00D33D55">
              <w:rPr>
                <w:rFonts w:hint="eastAsia"/>
                <w:lang w:val="en-US"/>
              </w:rPr>
              <w:t>7.00</w:t>
            </w:r>
            <w:bookmarkEnd w:id="92"/>
          </w:p>
        </w:tc>
        <w:tc>
          <w:tcPr>
            <w:tcW w:w="877" w:type="pct"/>
            <w:vAlign w:val="center"/>
          </w:tcPr>
          <w:p w14:paraId="0402CD6E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93" w:name="参照建筑耗热量2"/>
            <w:r w:rsidRPr="00D33D55">
              <w:rPr>
                <w:rFonts w:hint="eastAsia"/>
                <w:lang w:val="en-US"/>
              </w:rPr>
              <w:t>6.64</w:t>
            </w:r>
            <w:bookmarkEnd w:id="93"/>
          </w:p>
        </w:tc>
        <w:tc>
          <w:tcPr>
            <w:tcW w:w="961" w:type="pct"/>
            <w:vAlign w:val="center"/>
          </w:tcPr>
          <w:p w14:paraId="7A8F995F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94" w:name="节能率耗热量2"/>
            <w:r w:rsidRPr="00D33D55">
              <w:rPr>
                <w:rFonts w:hint="eastAsia"/>
                <w:lang w:val="en-US"/>
              </w:rPr>
              <w:t>-5.49%</w:t>
            </w:r>
            <w:bookmarkEnd w:id="94"/>
          </w:p>
        </w:tc>
      </w:tr>
      <w:tr w:rsidR="00380333" w:rsidRPr="00D33D55" w14:paraId="446EC332" w14:textId="77777777" w:rsidTr="00C706F1">
        <w:tc>
          <w:tcPr>
            <w:tcW w:w="807" w:type="pct"/>
            <w:vMerge/>
            <w:shd w:val="clear" w:color="auto" w:fill="E0E0E0"/>
            <w:vAlign w:val="center"/>
          </w:tcPr>
          <w:p w14:paraId="664158DC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3FAECF9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 w:rsidRPr="00D33D5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vAlign w:val="center"/>
          </w:tcPr>
          <w:p w14:paraId="7C6212BA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95" w:name="耗冷耗热量2"/>
            <w:r w:rsidRPr="00D33D55">
              <w:rPr>
                <w:rFonts w:hint="eastAsia"/>
                <w:lang w:val="en-US"/>
              </w:rPr>
              <w:t>22.31</w:t>
            </w:r>
            <w:bookmarkEnd w:id="95"/>
          </w:p>
        </w:tc>
        <w:tc>
          <w:tcPr>
            <w:tcW w:w="877" w:type="pct"/>
            <w:vAlign w:val="center"/>
          </w:tcPr>
          <w:p w14:paraId="59755697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96" w:name="参照建筑耗冷耗热量2"/>
            <w:r w:rsidRPr="00D33D55">
              <w:rPr>
                <w:rFonts w:hint="eastAsia"/>
                <w:lang w:val="en-US"/>
              </w:rPr>
              <w:t>27.33</w:t>
            </w:r>
            <w:bookmarkEnd w:id="96"/>
          </w:p>
        </w:tc>
        <w:tc>
          <w:tcPr>
            <w:tcW w:w="961" w:type="pct"/>
            <w:vAlign w:val="center"/>
          </w:tcPr>
          <w:p w14:paraId="0587C3CA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97" w:name="节能率耗冷耗热量2"/>
            <w:r w:rsidRPr="00D33D55">
              <w:rPr>
                <w:rFonts w:hint="eastAsia"/>
                <w:lang w:val="en-US"/>
              </w:rPr>
              <w:t>18.38%</w:t>
            </w:r>
            <w:bookmarkEnd w:id="97"/>
          </w:p>
        </w:tc>
      </w:tr>
      <w:tr w:rsidR="003D4441" w:rsidRPr="00D33D55" w14:paraId="5E67A484" w14:textId="77777777" w:rsidTr="00C706F1">
        <w:tc>
          <w:tcPr>
            <w:tcW w:w="807" w:type="pct"/>
            <w:vMerge w:val="restart"/>
            <w:shd w:val="clear" w:color="auto" w:fill="E0E0E0"/>
            <w:vAlign w:val="center"/>
          </w:tcPr>
          <w:p w14:paraId="68433273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  <w:r>
              <w:rPr>
                <w:lang w:val="en-US"/>
              </w:rPr>
              <w:t>能耗</w:t>
            </w: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4F34515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综合</w:t>
            </w:r>
            <w:r>
              <w:rPr>
                <w:lang w:val="en-US"/>
              </w:rPr>
              <w:t>效率折算权重</w:t>
            </w:r>
          </w:p>
        </w:tc>
        <w:tc>
          <w:tcPr>
            <w:tcW w:w="877" w:type="pct"/>
            <w:vAlign w:val="center"/>
          </w:tcPr>
          <w:p w14:paraId="33AE38A1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98" w:name="供冷综合效率折算权重"/>
            <w:r w:rsidRPr="00D33D55">
              <w:rPr>
                <w:rFonts w:hint="eastAsia"/>
                <w:lang w:val="en-US"/>
              </w:rPr>
              <w:t>2.5</w:t>
            </w:r>
            <w:bookmarkEnd w:id="98"/>
          </w:p>
        </w:tc>
        <w:tc>
          <w:tcPr>
            <w:tcW w:w="877" w:type="pct"/>
            <w:vAlign w:val="center"/>
          </w:tcPr>
          <w:p w14:paraId="3DBF5806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99" w:name="供冷综合效率折算权重2"/>
            <w:r w:rsidRPr="00D33D55">
              <w:rPr>
                <w:rFonts w:hint="eastAsia"/>
                <w:lang w:val="en-US"/>
              </w:rPr>
              <w:t>2.5</w:t>
            </w:r>
            <w:bookmarkEnd w:id="99"/>
          </w:p>
        </w:tc>
        <w:tc>
          <w:tcPr>
            <w:tcW w:w="961" w:type="pct"/>
            <w:vMerge w:val="restart"/>
            <w:vAlign w:val="center"/>
          </w:tcPr>
          <w:p w14:paraId="70A0A85B" w14:textId="77777777" w:rsidR="00000000" w:rsidRPr="00D33D55" w:rsidRDefault="00000000" w:rsidP="003D4441">
            <w:pPr>
              <w:jc w:val="center"/>
              <w:rPr>
                <w:lang w:val="en-US"/>
              </w:rPr>
            </w:pPr>
            <w:bookmarkStart w:id="100" w:name="节能率空调能耗"/>
            <w:r w:rsidRPr="00D33D55">
              <w:rPr>
                <w:rFonts w:hint="eastAsia"/>
                <w:lang w:val="en-US"/>
              </w:rPr>
              <w:t>26.03%</w:t>
            </w:r>
            <w:bookmarkEnd w:id="100"/>
          </w:p>
        </w:tc>
      </w:tr>
      <w:tr w:rsidR="003D4441" w:rsidRPr="00D33D55" w14:paraId="0002E6CC" w14:textId="77777777" w:rsidTr="00C706F1">
        <w:tc>
          <w:tcPr>
            <w:tcW w:w="807" w:type="pct"/>
            <w:vMerge/>
            <w:shd w:val="clear" w:color="auto" w:fill="E0E0E0"/>
            <w:vAlign w:val="center"/>
          </w:tcPr>
          <w:p w14:paraId="491F46BA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FE92131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  <w:r>
              <w:rPr>
                <w:lang w:val="en-US"/>
              </w:rPr>
              <w:t>能耗</w:t>
            </w:r>
          </w:p>
        </w:tc>
        <w:tc>
          <w:tcPr>
            <w:tcW w:w="877" w:type="pct"/>
            <w:vAlign w:val="center"/>
          </w:tcPr>
          <w:p w14:paraId="3DAB238D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101" w:name="空调能耗"/>
            <w:r w:rsidRPr="00D33D55">
              <w:rPr>
                <w:rFonts w:hint="eastAsia"/>
                <w:lang w:val="en-US"/>
              </w:rPr>
              <w:t>6.12</w:t>
            </w:r>
            <w:bookmarkEnd w:id="101"/>
          </w:p>
        </w:tc>
        <w:tc>
          <w:tcPr>
            <w:tcW w:w="877" w:type="pct"/>
            <w:vAlign w:val="center"/>
          </w:tcPr>
          <w:p w14:paraId="697FAE63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102" w:name="参照建筑空调能耗"/>
            <w:r w:rsidRPr="00D33D55">
              <w:rPr>
                <w:rFonts w:hint="eastAsia"/>
                <w:lang w:val="en-US"/>
              </w:rPr>
              <w:t>8.28</w:t>
            </w:r>
            <w:bookmarkEnd w:id="102"/>
          </w:p>
        </w:tc>
        <w:tc>
          <w:tcPr>
            <w:tcW w:w="961" w:type="pct"/>
            <w:vMerge/>
            <w:vAlign w:val="center"/>
          </w:tcPr>
          <w:p w14:paraId="625207D2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D4441" w:rsidRPr="00D33D55" w14:paraId="167FCEAC" w14:textId="77777777" w:rsidTr="00C706F1">
        <w:tc>
          <w:tcPr>
            <w:tcW w:w="807" w:type="pct"/>
            <w:vMerge w:val="restart"/>
            <w:shd w:val="clear" w:color="auto" w:fill="E0E0E0"/>
            <w:vAlign w:val="center"/>
          </w:tcPr>
          <w:p w14:paraId="0A5CDBFB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能耗</w:t>
            </w: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76FE4AF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综合</w:t>
            </w:r>
            <w:r>
              <w:rPr>
                <w:lang w:val="en-US"/>
              </w:rPr>
              <w:t>效率折算权重</w:t>
            </w:r>
          </w:p>
        </w:tc>
        <w:tc>
          <w:tcPr>
            <w:tcW w:w="877" w:type="pct"/>
            <w:vAlign w:val="center"/>
          </w:tcPr>
          <w:p w14:paraId="0AA4CD3D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103" w:name="供暖综合效率折算权重"/>
            <w:r w:rsidRPr="00D33D55">
              <w:rPr>
                <w:rFonts w:hint="eastAsia"/>
                <w:lang w:val="en-US"/>
              </w:rPr>
              <w:t>1.6</w:t>
            </w:r>
            <w:bookmarkEnd w:id="103"/>
          </w:p>
        </w:tc>
        <w:tc>
          <w:tcPr>
            <w:tcW w:w="877" w:type="pct"/>
            <w:vAlign w:val="center"/>
          </w:tcPr>
          <w:p w14:paraId="6F62585A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104" w:name="供暖综合效率折算权重2"/>
            <w:r w:rsidRPr="00D33D55">
              <w:rPr>
                <w:rFonts w:hint="eastAsia"/>
                <w:lang w:val="en-US"/>
              </w:rPr>
              <w:t>1.6</w:t>
            </w:r>
            <w:bookmarkEnd w:id="104"/>
          </w:p>
        </w:tc>
        <w:tc>
          <w:tcPr>
            <w:tcW w:w="961" w:type="pct"/>
            <w:vMerge w:val="restart"/>
            <w:vAlign w:val="center"/>
          </w:tcPr>
          <w:p w14:paraId="2AE46191" w14:textId="77777777" w:rsidR="00000000" w:rsidRPr="00D33D55" w:rsidRDefault="00000000" w:rsidP="003D4441">
            <w:pPr>
              <w:jc w:val="center"/>
              <w:rPr>
                <w:lang w:val="en-US"/>
              </w:rPr>
            </w:pPr>
            <w:bookmarkStart w:id="105" w:name="节能率供暖能耗"/>
            <w:r w:rsidRPr="00D33D55">
              <w:rPr>
                <w:rFonts w:hint="eastAsia"/>
                <w:lang w:val="en-US"/>
              </w:rPr>
              <w:t>-5.49%</w:t>
            </w:r>
            <w:bookmarkEnd w:id="105"/>
          </w:p>
        </w:tc>
      </w:tr>
      <w:tr w:rsidR="003D4441" w:rsidRPr="00D33D55" w14:paraId="7D093843" w14:textId="77777777" w:rsidTr="00C706F1">
        <w:tc>
          <w:tcPr>
            <w:tcW w:w="807" w:type="pct"/>
            <w:vMerge/>
            <w:shd w:val="clear" w:color="auto" w:fill="E0E0E0"/>
            <w:vAlign w:val="center"/>
          </w:tcPr>
          <w:p w14:paraId="40284B8A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4E6C9AB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供暖能耗</w:t>
            </w:r>
          </w:p>
        </w:tc>
        <w:tc>
          <w:tcPr>
            <w:tcW w:w="877" w:type="pct"/>
            <w:vAlign w:val="center"/>
          </w:tcPr>
          <w:p w14:paraId="04D38B7A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106" w:name="供暖能耗"/>
            <w:r w:rsidRPr="00D33D55">
              <w:rPr>
                <w:rFonts w:hint="eastAsia"/>
                <w:lang w:val="en-US"/>
              </w:rPr>
              <w:t>4.38</w:t>
            </w:r>
            <w:bookmarkEnd w:id="106"/>
          </w:p>
        </w:tc>
        <w:tc>
          <w:tcPr>
            <w:tcW w:w="877" w:type="pct"/>
            <w:vAlign w:val="center"/>
          </w:tcPr>
          <w:p w14:paraId="429A7F71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107" w:name="参照建筑供暖能耗"/>
            <w:r w:rsidRPr="00D33D55">
              <w:rPr>
                <w:rFonts w:hint="eastAsia"/>
                <w:lang w:val="en-US"/>
              </w:rPr>
              <w:t>4.15</w:t>
            </w:r>
            <w:bookmarkEnd w:id="107"/>
          </w:p>
        </w:tc>
        <w:tc>
          <w:tcPr>
            <w:tcW w:w="961" w:type="pct"/>
            <w:vMerge/>
            <w:vAlign w:val="center"/>
          </w:tcPr>
          <w:p w14:paraId="3C17EDC3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1C67CE" w:rsidRPr="00D33D55" w14:paraId="42E5B5C7" w14:textId="77777777" w:rsidTr="001C67CE">
        <w:tc>
          <w:tcPr>
            <w:tcW w:w="2285" w:type="pct"/>
            <w:gridSpan w:val="2"/>
            <w:shd w:val="clear" w:color="auto" w:fill="E0E0E0"/>
            <w:vAlign w:val="center"/>
          </w:tcPr>
          <w:p w14:paraId="65C06E27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供冷</w:t>
            </w:r>
            <w:r>
              <w:rPr>
                <w:rFonts w:hint="eastAsia"/>
                <w:lang w:val="en-US"/>
              </w:rPr>
              <w:t>综合</w:t>
            </w:r>
            <w:r>
              <w:rPr>
                <w:lang w:val="en-US"/>
              </w:rPr>
              <w:t>能耗</w:t>
            </w:r>
          </w:p>
        </w:tc>
        <w:tc>
          <w:tcPr>
            <w:tcW w:w="877" w:type="pct"/>
            <w:vAlign w:val="center"/>
          </w:tcPr>
          <w:p w14:paraId="224ECC46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108" w:name="空调供暖能耗"/>
            <w:r w:rsidRPr="00D33D55">
              <w:rPr>
                <w:rFonts w:hint="eastAsia"/>
                <w:lang w:val="en-US"/>
              </w:rPr>
              <w:t>10.50</w:t>
            </w:r>
            <w:bookmarkEnd w:id="108"/>
          </w:p>
        </w:tc>
        <w:tc>
          <w:tcPr>
            <w:tcW w:w="877" w:type="pct"/>
            <w:vAlign w:val="center"/>
          </w:tcPr>
          <w:p w14:paraId="43FF67CE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109" w:name="参照建筑空调供暖能耗"/>
            <w:r w:rsidRPr="00D33D55">
              <w:rPr>
                <w:rFonts w:hint="eastAsia"/>
                <w:lang w:val="en-US"/>
              </w:rPr>
              <w:t>12.43</w:t>
            </w:r>
            <w:bookmarkEnd w:id="109"/>
          </w:p>
        </w:tc>
        <w:tc>
          <w:tcPr>
            <w:tcW w:w="961" w:type="pct"/>
            <w:vAlign w:val="center"/>
          </w:tcPr>
          <w:p w14:paraId="383E2387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110" w:name="节能率空调供暖能耗"/>
            <w:r w:rsidRPr="00D33D55">
              <w:rPr>
                <w:rFonts w:hint="eastAsia"/>
                <w:lang w:val="en-US"/>
              </w:rPr>
              <w:t>15.51%</w:t>
            </w:r>
            <w:bookmarkEnd w:id="110"/>
          </w:p>
        </w:tc>
      </w:tr>
    </w:tbl>
    <w:p w14:paraId="017B74EE" w14:textId="77777777" w:rsidR="00000000" w:rsidRPr="00380333" w:rsidRDefault="00000000" w:rsidP="00380333">
      <w:pPr>
        <w:jc w:val="center"/>
        <w:rPr>
          <w:sz w:val="20"/>
          <w:lang w:val="en-US"/>
        </w:rPr>
      </w:pPr>
    </w:p>
    <w:p w14:paraId="78417592" w14:textId="77777777" w:rsidR="007329AF" w:rsidRDefault="007329AF">
      <w:pPr>
        <w:widowControl w:val="0"/>
        <w:jc w:val="both"/>
        <w:rPr>
          <w:color w:val="000000"/>
        </w:rPr>
      </w:pPr>
    </w:p>
    <w:p w14:paraId="02485B34" w14:textId="77777777" w:rsidR="007329AF" w:rsidRDefault="00000000">
      <w:pPr>
        <w:pStyle w:val="1"/>
        <w:widowControl w:val="0"/>
        <w:jc w:val="both"/>
        <w:rPr>
          <w:color w:val="000000"/>
        </w:rPr>
      </w:pPr>
      <w:bookmarkStart w:id="111" w:name="_Toc185943521"/>
      <w:r>
        <w:rPr>
          <w:color w:val="000000"/>
        </w:rPr>
        <w:t>绿色建筑性能评估得分</w:t>
      </w:r>
      <w:bookmarkEnd w:id="111"/>
    </w:p>
    <w:tbl>
      <w:tblPr>
        <w:tblW w:w="93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5670"/>
        <w:gridCol w:w="992"/>
        <w:gridCol w:w="706"/>
      </w:tblGrid>
      <w:tr w:rsidR="0078610E" w14:paraId="52EF41D3" w14:textId="77777777" w:rsidTr="003945BC"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2CDF8DF8" w14:textId="77777777" w:rsidR="00000000" w:rsidRDefault="00000000" w:rsidP="000D3FD4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17561FCA" w14:textId="77777777" w:rsidR="00000000" w:rsidRDefault="00000000" w:rsidP="00E853D2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E0E57CE" w14:textId="77777777" w:rsidR="00000000" w:rsidRDefault="00000000" w:rsidP="000D3FD4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674B685A" w14:textId="77777777" w:rsidR="00000000" w:rsidRDefault="00000000" w:rsidP="000D3FD4">
            <w:pPr>
              <w:jc w:val="center"/>
            </w:pPr>
            <w:r>
              <w:t>得分</w:t>
            </w:r>
          </w:p>
        </w:tc>
      </w:tr>
      <w:tr w:rsidR="0078610E" w14:paraId="0A5C9C1E" w14:textId="77777777" w:rsidTr="003945BC">
        <w:trPr>
          <w:jc w:val="center"/>
        </w:trPr>
        <w:tc>
          <w:tcPr>
            <w:tcW w:w="1970" w:type="dxa"/>
            <w:vAlign w:val="center"/>
          </w:tcPr>
          <w:p w14:paraId="3FBD2287" w14:textId="77777777" w:rsidR="00000000" w:rsidRPr="00F551E5" w:rsidRDefault="00000000" w:rsidP="001B5BD7">
            <w:r>
              <w:t>7.2.4</w:t>
            </w:r>
            <w:r w:rsidRPr="00F551E5">
              <w:t xml:space="preserve"> </w:t>
            </w:r>
            <w:r>
              <w:rPr>
                <w:rFonts w:hint="eastAsia"/>
              </w:rPr>
              <w:t>优化</w:t>
            </w:r>
            <w:r>
              <w:t>围护结构热工性能</w:t>
            </w:r>
          </w:p>
        </w:tc>
        <w:tc>
          <w:tcPr>
            <w:tcW w:w="5670" w:type="dxa"/>
            <w:vAlign w:val="center"/>
          </w:tcPr>
          <w:p w14:paraId="55E27DF1" w14:textId="77777777" w:rsidR="00000000" w:rsidRPr="008C3966" w:rsidRDefault="00000000" w:rsidP="008C3966">
            <w:pPr>
              <w:widowControl w:val="0"/>
              <w:autoSpaceDE w:val="0"/>
              <w:autoSpaceDN w:val="0"/>
              <w:adjustRightInd w:val="0"/>
            </w:pPr>
            <w:r w:rsidRPr="008C3966">
              <w:rPr>
                <w:rFonts w:hint="eastAsia"/>
              </w:rPr>
              <w:t>建筑供暖空调负</w:t>
            </w:r>
            <w:r w:rsidRPr="008C3966">
              <w:t>荷降低</w:t>
            </w:r>
            <w:r w:rsidRPr="008C3966">
              <w:t xml:space="preserve">5%, </w:t>
            </w:r>
            <w:r w:rsidRPr="008C3966">
              <w:rPr>
                <w:rFonts w:hint="eastAsia"/>
              </w:rPr>
              <w:t>得</w:t>
            </w:r>
            <w:r w:rsidRPr="008C3966">
              <w:t xml:space="preserve">5 </w:t>
            </w:r>
            <w:r w:rsidRPr="008C3966">
              <w:rPr>
                <w:rFonts w:hint="eastAsia"/>
              </w:rPr>
              <w:t>分；降低</w:t>
            </w:r>
            <w:r w:rsidRPr="008C3966">
              <w:t xml:space="preserve">10%, </w:t>
            </w:r>
            <w:r w:rsidRPr="008C3966">
              <w:rPr>
                <w:rFonts w:hint="eastAsia"/>
              </w:rPr>
              <w:t>得</w:t>
            </w:r>
            <w:r w:rsidRPr="008C3966">
              <w:t>10</w:t>
            </w:r>
          </w:p>
          <w:p w14:paraId="6D066BC7" w14:textId="77777777" w:rsidR="00000000" w:rsidRPr="00F551E5" w:rsidRDefault="00000000" w:rsidP="008C3966">
            <w:r w:rsidRPr="008C3966">
              <w:rPr>
                <w:rFonts w:hint="eastAsia"/>
              </w:rPr>
              <w:t>分；降低</w:t>
            </w:r>
            <w:r w:rsidRPr="008C3966">
              <w:t xml:space="preserve">15%, </w:t>
            </w:r>
            <w:r w:rsidRPr="008C3966">
              <w:rPr>
                <w:rFonts w:hint="eastAsia"/>
              </w:rPr>
              <w:t>得</w:t>
            </w:r>
            <w:r w:rsidRPr="008C3966">
              <w:t xml:space="preserve">15 </w:t>
            </w:r>
            <w:r w:rsidRPr="008C3966"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2A619A58" w14:textId="77777777" w:rsidR="00000000" w:rsidRDefault="00000000" w:rsidP="000D3FD4">
            <w:bookmarkStart w:id="112" w:name="节能率计算目标"/>
            <w:r>
              <w:t>15.51%</w:t>
            </w:r>
            <w:bookmarkEnd w:id="112"/>
          </w:p>
        </w:tc>
        <w:tc>
          <w:tcPr>
            <w:tcW w:w="706" w:type="dxa"/>
            <w:vAlign w:val="center"/>
          </w:tcPr>
          <w:p w14:paraId="7D6AEEEB" w14:textId="77777777" w:rsidR="00000000" w:rsidRDefault="00000000" w:rsidP="000D3FD4">
            <w:bookmarkStart w:id="113" w:name="得分计算目标"/>
            <w:r>
              <w:t>15</w:t>
            </w:r>
            <w:bookmarkEnd w:id="113"/>
          </w:p>
        </w:tc>
      </w:tr>
      <w:tr w:rsidR="000D2224" w14:paraId="41D84C02" w14:textId="77777777" w:rsidTr="000D2224"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1DDDF05C" w14:textId="77777777" w:rsidR="00000000" w:rsidRPr="00F551E5" w:rsidRDefault="00000000" w:rsidP="000D3FD4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665ABB82" w14:textId="77777777" w:rsidR="00000000" w:rsidRDefault="00000000" w:rsidP="000D3FD4">
            <w:r w:rsidRPr="001E22E0">
              <w:rPr>
                <w:rFonts w:hint="eastAsia"/>
              </w:rPr>
              <w:t>《绿色建筑评价标准》</w:t>
            </w:r>
            <w:r>
              <w:rPr>
                <w:rFonts w:hint="eastAsia"/>
              </w:rPr>
              <w:t>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21E8C424" w14:textId="77777777" w:rsidR="00000000" w:rsidRDefault="00000000"/>
    <w:p w14:paraId="79B963A1" w14:textId="77777777" w:rsidR="007329AF" w:rsidRDefault="007329AF">
      <w:pPr>
        <w:widowControl w:val="0"/>
        <w:jc w:val="both"/>
        <w:rPr>
          <w:color w:val="000000"/>
        </w:rPr>
      </w:pPr>
    </w:p>
    <w:p w14:paraId="58300D6D" w14:textId="77777777" w:rsidR="007329AF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7DF91C26" wp14:editId="58B9DA09">
            <wp:extent cx="5667375" cy="521970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FE4D7" w14:textId="77777777" w:rsidR="007329AF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CEE6B66" wp14:editId="119B29FC">
            <wp:extent cx="5667375" cy="523875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AE891" w14:textId="77777777" w:rsidR="007329AF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08A65AD4" wp14:editId="70F725EB">
            <wp:extent cx="5667375" cy="412432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8E210" w14:textId="77777777" w:rsidR="007329AF" w:rsidRDefault="007329AF">
      <w:pPr>
        <w:widowControl w:val="0"/>
        <w:jc w:val="both"/>
        <w:rPr>
          <w:color w:val="000000"/>
        </w:rPr>
      </w:pPr>
    </w:p>
    <w:sectPr w:rsidR="007329AF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A602C" w14:textId="77777777" w:rsidR="006916B3" w:rsidRDefault="006916B3" w:rsidP="00203A7D">
      <w:r>
        <w:separator/>
      </w:r>
    </w:p>
  </w:endnote>
  <w:endnote w:type="continuationSeparator" w:id="0">
    <w:p w14:paraId="0F8B09D1" w14:textId="77777777" w:rsidR="006916B3" w:rsidRDefault="006916B3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048B6" w14:textId="77777777" w:rsidR="00B1509D" w:rsidRDefault="00B1509D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7522A10" w14:textId="77777777" w:rsidR="00B1509D" w:rsidRDefault="00B150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AE2DC" w14:textId="77777777" w:rsidR="00B1509D" w:rsidRDefault="00B1509D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267BB">
      <w:rPr>
        <w:rStyle w:val="a9"/>
        <w:noProof/>
      </w:rPr>
      <w:t>2</w:t>
    </w:r>
    <w:r>
      <w:rPr>
        <w:rStyle w:val="a9"/>
      </w:rPr>
      <w:fldChar w:fldCharType="end"/>
    </w:r>
  </w:p>
  <w:p w14:paraId="69FE0AA1" w14:textId="77777777" w:rsidR="00B1509D" w:rsidRDefault="00B150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A1622" w14:textId="77777777" w:rsidR="006916B3" w:rsidRDefault="006916B3" w:rsidP="00203A7D">
      <w:r>
        <w:separator/>
      </w:r>
    </w:p>
  </w:footnote>
  <w:footnote w:type="continuationSeparator" w:id="0">
    <w:p w14:paraId="6A0C63B4" w14:textId="77777777" w:rsidR="006916B3" w:rsidRDefault="006916B3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E3B74" w14:textId="77777777" w:rsidR="00E31452" w:rsidRDefault="00490FB1" w:rsidP="00E31452">
    <w:pPr>
      <w:pStyle w:val="a4"/>
      <w:jc w:val="left"/>
    </w:pPr>
    <w:r>
      <w:rPr>
        <w:noProof/>
        <w:lang w:val="en-US"/>
      </w:rPr>
      <w:drawing>
        <wp:inline distT="0" distB="0" distL="0" distR="0" wp14:anchorId="708351AB" wp14:editId="78E0F126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32107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AF"/>
    <w:rsid w:val="00005553"/>
    <w:rsid w:val="00024A13"/>
    <w:rsid w:val="00031D69"/>
    <w:rsid w:val="00037A4C"/>
    <w:rsid w:val="000D5BDD"/>
    <w:rsid w:val="000F7EF2"/>
    <w:rsid w:val="00121509"/>
    <w:rsid w:val="00122AE1"/>
    <w:rsid w:val="0014776A"/>
    <w:rsid w:val="001A18B0"/>
    <w:rsid w:val="00203A7D"/>
    <w:rsid w:val="0022447D"/>
    <w:rsid w:val="002555B8"/>
    <w:rsid w:val="0030437C"/>
    <w:rsid w:val="003121F7"/>
    <w:rsid w:val="00314D29"/>
    <w:rsid w:val="00330A15"/>
    <w:rsid w:val="0033208F"/>
    <w:rsid w:val="00382BA2"/>
    <w:rsid w:val="003E0BD9"/>
    <w:rsid w:val="00424AF4"/>
    <w:rsid w:val="00456C7E"/>
    <w:rsid w:val="00490FB1"/>
    <w:rsid w:val="00492F16"/>
    <w:rsid w:val="004B2F3F"/>
    <w:rsid w:val="004D230F"/>
    <w:rsid w:val="004D449D"/>
    <w:rsid w:val="004F3481"/>
    <w:rsid w:val="00517BC7"/>
    <w:rsid w:val="005215FB"/>
    <w:rsid w:val="00534262"/>
    <w:rsid w:val="00537558"/>
    <w:rsid w:val="00541973"/>
    <w:rsid w:val="005755BA"/>
    <w:rsid w:val="005A5ADF"/>
    <w:rsid w:val="005E2661"/>
    <w:rsid w:val="005E56B4"/>
    <w:rsid w:val="0061362D"/>
    <w:rsid w:val="00635D95"/>
    <w:rsid w:val="00661D50"/>
    <w:rsid w:val="00666B19"/>
    <w:rsid w:val="006916B3"/>
    <w:rsid w:val="00694FCA"/>
    <w:rsid w:val="006E3B8E"/>
    <w:rsid w:val="007329AF"/>
    <w:rsid w:val="0075022D"/>
    <w:rsid w:val="00766F09"/>
    <w:rsid w:val="00772CA7"/>
    <w:rsid w:val="007B1DE0"/>
    <w:rsid w:val="007D7FC4"/>
    <w:rsid w:val="007E1B47"/>
    <w:rsid w:val="0081624A"/>
    <w:rsid w:val="00863A8E"/>
    <w:rsid w:val="00883D6C"/>
    <w:rsid w:val="008F0420"/>
    <w:rsid w:val="009012AF"/>
    <w:rsid w:val="00901AD4"/>
    <w:rsid w:val="00902FF6"/>
    <w:rsid w:val="009677EB"/>
    <w:rsid w:val="009A0897"/>
    <w:rsid w:val="00A22DC5"/>
    <w:rsid w:val="00A32590"/>
    <w:rsid w:val="00A355BD"/>
    <w:rsid w:val="00A471F7"/>
    <w:rsid w:val="00A63962"/>
    <w:rsid w:val="00A9095F"/>
    <w:rsid w:val="00AA47FE"/>
    <w:rsid w:val="00AA684C"/>
    <w:rsid w:val="00AE1923"/>
    <w:rsid w:val="00B1299D"/>
    <w:rsid w:val="00B14790"/>
    <w:rsid w:val="00B1509D"/>
    <w:rsid w:val="00B41640"/>
    <w:rsid w:val="00B55B22"/>
    <w:rsid w:val="00B60841"/>
    <w:rsid w:val="00B9667B"/>
    <w:rsid w:val="00BA478E"/>
    <w:rsid w:val="00BC7EB6"/>
    <w:rsid w:val="00BF19A7"/>
    <w:rsid w:val="00C267BB"/>
    <w:rsid w:val="00C42E51"/>
    <w:rsid w:val="00C62B97"/>
    <w:rsid w:val="00C63237"/>
    <w:rsid w:val="00C67778"/>
    <w:rsid w:val="00C90322"/>
    <w:rsid w:val="00C97E25"/>
    <w:rsid w:val="00CB5E85"/>
    <w:rsid w:val="00CE1921"/>
    <w:rsid w:val="00CE28AA"/>
    <w:rsid w:val="00D02CC2"/>
    <w:rsid w:val="00D40158"/>
    <w:rsid w:val="00D418D4"/>
    <w:rsid w:val="00D43C46"/>
    <w:rsid w:val="00D62A9A"/>
    <w:rsid w:val="00DB4CC2"/>
    <w:rsid w:val="00DC73AD"/>
    <w:rsid w:val="00DF470C"/>
    <w:rsid w:val="00E3135C"/>
    <w:rsid w:val="00E31452"/>
    <w:rsid w:val="00E317C3"/>
    <w:rsid w:val="00E81ACD"/>
    <w:rsid w:val="00EC4BAF"/>
    <w:rsid w:val="00EF5AB9"/>
    <w:rsid w:val="00F75DD1"/>
    <w:rsid w:val="00FA4B87"/>
    <w:rsid w:val="00FF02F8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8902B86"/>
  <w15:chartTrackingRefBased/>
  <w15:docId w15:val="{D99A0227-92F4-46F1-ACA9-137AEE50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1DE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character" w:customStyle="1" w:styleId="10">
    <w:name w:val="标题 1 字符"/>
    <w:basedOn w:val="a1"/>
    <w:link w:val="1"/>
    <w:rsid w:val="00BF19A7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x\AppData\Local\Temp\tmp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</Template>
  <TotalTime>1</TotalTime>
  <Pages>15</Pages>
  <Words>1120</Words>
  <Characters>6384</Characters>
  <Application>Microsoft Office Word</Application>
  <DocSecurity>0</DocSecurity>
  <Lines>53</Lines>
  <Paragraphs>14</Paragraphs>
  <ScaleCrop>false</ScaleCrop>
  <Company>ths</Company>
  <LinksUpToDate>false</LinksUpToDate>
  <CharactersWithSpaces>7490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围护结构节能率计算书</dc:title>
  <dc:subject/>
  <dc:creator>cjx</dc:creator>
  <cp:keywords/>
  <cp:lastModifiedBy>jiaxiang chan</cp:lastModifiedBy>
  <cp:revision>1</cp:revision>
  <cp:lastPrinted>1899-12-31T16:00:00Z</cp:lastPrinted>
  <dcterms:created xsi:type="dcterms:W3CDTF">2024-12-24T06:37:00Z</dcterms:created>
  <dcterms:modified xsi:type="dcterms:W3CDTF">2024-12-24T06:38:00Z</dcterms:modified>
</cp:coreProperties>
</file>