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bookmarkStart w:id="98" w:name="_GoBack"/>
      <w:bookmarkEnd w:id="98"/>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r>
              <w:t>八角塘古宋文化艺术馆</w:t>
            </w:r>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2024年12月20日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324100" cy="23241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14:paraId="092B7F25">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T18566393189</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60A0FD13">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5531A234">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_Toc7530 </w:instrText>
      </w:r>
      <w:r>
        <w:rPr>
          <w:szCs w:val="28"/>
        </w:rPr>
        <w:fldChar w:fldCharType="separate"/>
      </w:r>
      <w:r>
        <w:rPr>
          <w:rFonts w:hint="eastAsia"/>
        </w:rPr>
        <w:t>1. 建筑概况</w:t>
      </w:r>
      <w:r>
        <w:tab/>
      </w:r>
      <w:r>
        <w:fldChar w:fldCharType="begin"/>
      </w:r>
      <w:r>
        <w:instrText xml:space="preserve"> PAGEREF _Toc7530 \h </w:instrText>
      </w:r>
      <w:r>
        <w:fldChar w:fldCharType="separate"/>
      </w:r>
      <w:r>
        <w:t>3</w:t>
      </w:r>
      <w:r>
        <w:fldChar w:fldCharType="end"/>
      </w:r>
      <w:r>
        <w:rPr>
          <w:szCs w:val="28"/>
        </w:rPr>
        <w:fldChar w:fldCharType="end"/>
      </w:r>
    </w:p>
    <w:p w14:paraId="4EF435C1">
      <w:pPr>
        <w:pStyle w:val="19"/>
        <w:tabs>
          <w:tab w:val="right" w:leader="dot" w:pos="9070"/>
          <w:tab w:val="clear" w:pos="180"/>
          <w:tab w:val="clear" w:pos="420"/>
          <w:tab w:val="clear" w:pos="9360"/>
        </w:tabs>
      </w:pPr>
      <w:r>
        <w:rPr>
          <w:szCs w:val="28"/>
        </w:rPr>
        <w:fldChar w:fldCharType="begin"/>
      </w:r>
      <w:r>
        <w:rPr>
          <w:szCs w:val="28"/>
        </w:rPr>
        <w:instrText xml:space="preserve"> HYPERLINK \l _Toc23228 </w:instrText>
      </w:r>
      <w:r>
        <w:rPr>
          <w:szCs w:val="28"/>
        </w:rPr>
        <w:fldChar w:fldCharType="separate"/>
      </w:r>
      <w:r>
        <w:rPr>
          <w:rFonts w:hint="eastAsia"/>
        </w:rPr>
        <w:t>2. 计算</w:t>
      </w:r>
      <w:r>
        <w:t>目的</w:t>
      </w:r>
      <w:r>
        <w:tab/>
      </w:r>
      <w:r>
        <w:fldChar w:fldCharType="begin"/>
      </w:r>
      <w:r>
        <w:instrText xml:space="preserve"> PAGEREF _Toc23228 \h </w:instrText>
      </w:r>
      <w:r>
        <w:fldChar w:fldCharType="separate"/>
      </w:r>
      <w:r>
        <w:t>3</w:t>
      </w:r>
      <w:r>
        <w:fldChar w:fldCharType="end"/>
      </w:r>
      <w:r>
        <w:rPr>
          <w:szCs w:val="28"/>
        </w:rPr>
        <w:fldChar w:fldCharType="end"/>
      </w:r>
    </w:p>
    <w:p w14:paraId="71839108">
      <w:pPr>
        <w:pStyle w:val="19"/>
        <w:tabs>
          <w:tab w:val="right" w:leader="dot" w:pos="9070"/>
          <w:tab w:val="clear" w:pos="180"/>
          <w:tab w:val="clear" w:pos="420"/>
          <w:tab w:val="clear" w:pos="9360"/>
        </w:tabs>
      </w:pPr>
      <w:r>
        <w:rPr>
          <w:szCs w:val="28"/>
        </w:rPr>
        <w:fldChar w:fldCharType="begin"/>
      </w:r>
      <w:r>
        <w:rPr>
          <w:szCs w:val="28"/>
        </w:rPr>
        <w:instrText xml:space="preserve"> HYPERLINK \l _Toc13265 </w:instrText>
      </w:r>
      <w:r>
        <w:rPr>
          <w:szCs w:val="28"/>
        </w:rPr>
        <w:fldChar w:fldCharType="separate"/>
      </w:r>
      <w:r>
        <w:rPr>
          <w:rFonts w:hint="eastAsia"/>
        </w:rPr>
        <w:t>3. 分析依据</w:t>
      </w:r>
      <w:r>
        <w:tab/>
      </w:r>
      <w:r>
        <w:fldChar w:fldCharType="begin"/>
      </w:r>
      <w:r>
        <w:instrText xml:space="preserve"> PAGEREF _Toc13265 \h </w:instrText>
      </w:r>
      <w:r>
        <w:fldChar w:fldCharType="separate"/>
      </w:r>
      <w:r>
        <w:t>3</w:t>
      </w:r>
      <w:r>
        <w:fldChar w:fldCharType="end"/>
      </w:r>
      <w:r>
        <w:rPr>
          <w:szCs w:val="28"/>
        </w:rPr>
        <w:fldChar w:fldCharType="end"/>
      </w:r>
    </w:p>
    <w:p w14:paraId="6B47067D">
      <w:pPr>
        <w:pStyle w:val="20"/>
        <w:tabs>
          <w:tab w:val="right" w:leader="dot" w:pos="9070"/>
          <w:tab w:val="clear" w:pos="540"/>
          <w:tab w:val="clear" w:pos="840"/>
          <w:tab w:val="clear" w:pos="9360"/>
        </w:tabs>
      </w:pPr>
      <w:r>
        <w:rPr>
          <w:szCs w:val="28"/>
        </w:rPr>
        <w:fldChar w:fldCharType="begin"/>
      </w:r>
      <w:r>
        <w:rPr>
          <w:szCs w:val="28"/>
        </w:rPr>
        <w:instrText xml:space="preserve"> HYPERLINK \l _Toc10213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_Toc10213 \h </w:instrText>
      </w:r>
      <w:r>
        <w:fldChar w:fldCharType="separate"/>
      </w:r>
      <w:r>
        <w:t>3</w:t>
      </w:r>
      <w:r>
        <w:fldChar w:fldCharType="end"/>
      </w:r>
      <w:r>
        <w:rPr>
          <w:szCs w:val="28"/>
        </w:rPr>
        <w:fldChar w:fldCharType="end"/>
      </w:r>
    </w:p>
    <w:p w14:paraId="12DB3527">
      <w:pPr>
        <w:pStyle w:val="20"/>
        <w:tabs>
          <w:tab w:val="right" w:leader="dot" w:pos="9070"/>
          <w:tab w:val="clear" w:pos="540"/>
          <w:tab w:val="clear" w:pos="840"/>
          <w:tab w:val="clear" w:pos="9360"/>
        </w:tabs>
      </w:pPr>
      <w:r>
        <w:rPr>
          <w:szCs w:val="28"/>
        </w:rPr>
        <w:fldChar w:fldCharType="begin"/>
      </w:r>
      <w:r>
        <w:rPr>
          <w:szCs w:val="28"/>
        </w:rPr>
        <w:instrText xml:space="preserve"> HYPERLINK \l _Toc30307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_Toc30307 \h </w:instrText>
      </w:r>
      <w:r>
        <w:fldChar w:fldCharType="separate"/>
      </w:r>
      <w:r>
        <w:t>3</w:t>
      </w:r>
      <w:r>
        <w:fldChar w:fldCharType="end"/>
      </w:r>
      <w:r>
        <w:rPr>
          <w:szCs w:val="28"/>
        </w:rPr>
        <w:fldChar w:fldCharType="end"/>
      </w:r>
    </w:p>
    <w:p w14:paraId="0DBB4DAF">
      <w:pPr>
        <w:pStyle w:val="19"/>
        <w:tabs>
          <w:tab w:val="right" w:leader="dot" w:pos="9070"/>
          <w:tab w:val="clear" w:pos="180"/>
          <w:tab w:val="clear" w:pos="420"/>
          <w:tab w:val="clear" w:pos="9360"/>
        </w:tabs>
      </w:pPr>
      <w:r>
        <w:rPr>
          <w:szCs w:val="28"/>
        </w:rPr>
        <w:fldChar w:fldCharType="begin"/>
      </w:r>
      <w:r>
        <w:rPr>
          <w:szCs w:val="28"/>
        </w:rPr>
        <w:instrText xml:space="preserve"> HYPERLINK \l _Toc20654 </w:instrText>
      </w:r>
      <w:r>
        <w:rPr>
          <w:szCs w:val="28"/>
        </w:rPr>
        <w:fldChar w:fldCharType="separate"/>
      </w:r>
      <w:r>
        <w:rPr>
          <w:rFonts w:hint="eastAsia"/>
        </w:rPr>
        <w:t>4. 动态采光</w:t>
      </w:r>
      <w:r>
        <w:t>概述</w:t>
      </w:r>
      <w:r>
        <w:tab/>
      </w:r>
      <w:r>
        <w:fldChar w:fldCharType="begin"/>
      </w:r>
      <w:r>
        <w:instrText xml:space="preserve"> PAGEREF _Toc20654 \h </w:instrText>
      </w:r>
      <w:r>
        <w:fldChar w:fldCharType="separate"/>
      </w:r>
      <w:r>
        <w:t>5</w:t>
      </w:r>
      <w:r>
        <w:fldChar w:fldCharType="end"/>
      </w:r>
      <w:r>
        <w:rPr>
          <w:szCs w:val="28"/>
        </w:rPr>
        <w:fldChar w:fldCharType="end"/>
      </w:r>
    </w:p>
    <w:p w14:paraId="3269F7B3">
      <w:pPr>
        <w:pStyle w:val="20"/>
        <w:tabs>
          <w:tab w:val="right" w:leader="dot" w:pos="9070"/>
          <w:tab w:val="clear" w:pos="540"/>
          <w:tab w:val="clear" w:pos="840"/>
          <w:tab w:val="clear" w:pos="9360"/>
        </w:tabs>
      </w:pPr>
      <w:r>
        <w:rPr>
          <w:szCs w:val="28"/>
        </w:rPr>
        <w:fldChar w:fldCharType="begin"/>
      </w:r>
      <w:r>
        <w:rPr>
          <w:szCs w:val="28"/>
        </w:rPr>
        <w:instrText xml:space="preserve"> HYPERLINK \l _Toc24235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_Toc24235 \h </w:instrText>
      </w:r>
      <w:r>
        <w:fldChar w:fldCharType="separate"/>
      </w:r>
      <w:r>
        <w:t>5</w:t>
      </w:r>
      <w:r>
        <w:fldChar w:fldCharType="end"/>
      </w:r>
      <w:r>
        <w:rPr>
          <w:szCs w:val="28"/>
        </w:rPr>
        <w:fldChar w:fldCharType="end"/>
      </w:r>
    </w:p>
    <w:p w14:paraId="406B5234">
      <w:pPr>
        <w:pStyle w:val="20"/>
        <w:tabs>
          <w:tab w:val="right" w:leader="dot" w:pos="9070"/>
          <w:tab w:val="clear" w:pos="540"/>
          <w:tab w:val="clear" w:pos="840"/>
          <w:tab w:val="clear" w:pos="9360"/>
        </w:tabs>
      </w:pPr>
      <w:r>
        <w:rPr>
          <w:szCs w:val="28"/>
        </w:rPr>
        <w:fldChar w:fldCharType="begin"/>
      </w:r>
      <w:r>
        <w:rPr>
          <w:szCs w:val="28"/>
        </w:rPr>
        <w:instrText xml:space="preserve"> HYPERLINK \l _Toc21383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_Toc21383 \h </w:instrText>
      </w:r>
      <w:r>
        <w:fldChar w:fldCharType="separate"/>
      </w:r>
      <w:r>
        <w:t>5</w:t>
      </w:r>
      <w:r>
        <w:fldChar w:fldCharType="end"/>
      </w:r>
      <w:r>
        <w:rPr>
          <w:szCs w:val="28"/>
        </w:rPr>
        <w:fldChar w:fldCharType="end"/>
      </w:r>
    </w:p>
    <w:p w14:paraId="342830A1">
      <w:pPr>
        <w:pStyle w:val="19"/>
        <w:tabs>
          <w:tab w:val="right" w:leader="dot" w:pos="9070"/>
          <w:tab w:val="clear" w:pos="180"/>
          <w:tab w:val="clear" w:pos="420"/>
          <w:tab w:val="clear" w:pos="9360"/>
        </w:tabs>
      </w:pPr>
      <w:r>
        <w:rPr>
          <w:szCs w:val="28"/>
        </w:rPr>
        <w:fldChar w:fldCharType="begin"/>
      </w:r>
      <w:r>
        <w:rPr>
          <w:szCs w:val="28"/>
        </w:rPr>
        <w:instrText xml:space="preserve"> HYPERLINK \l _Toc30759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_Toc30759 \h </w:instrText>
      </w:r>
      <w:r>
        <w:fldChar w:fldCharType="separate"/>
      </w:r>
      <w:r>
        <w:t>6</w:t>
      </w:r>
      <w:r>
        <w:fldChar w:fldCharType="end"/>
      </w:r>
      <w:r>
        <w:rPr>
          <w:szCs w:val="28"/>
        </w:rPr>
        <w:fldChar w:fldCharType="end"/>
      </w:r>
    </w:p>
    <w:p w14:paraId="0BDE0B8C">
      <w:pPr>
        <w:pStyle w:val="20"/>
        <w:tabs>
          <w:tab w:val="right" w:leader="dot" w:pos="9070"/>
          <w:tab w:val="clear" w:pos="540"/>
          <w:tab w:val="clear" w:pos="840"/>
          <w:tab w:val="clear" w:pos="9360"/>
        </w:tabs>
      </w:pPr>
      <w:r>
        <w:rPr>
          <w:szCs w:val="28"/>
        </w:rPr>
        <w:fldChar w:fldCharType="begin"/>
      </w:r>
      <w:r>
        <w:rPr>
          <w:szCs w:val="28"/>
        </w:rPr>
        <w:instrText xml:space="preserve"> HYPERLINK \l _Toc8605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_Toc8605 \h </w:instrText>
      </w:r>
      <w:r>
        <w:fldChar w:fldCharType="separate"/>
      </w:r>
      <w:r>
        <w:t>6</w:t>
      </w:r>
      <w:r>
        <w:fldChar w:fldCharType="end"/>
      </w:r>
      <w:r>
        <w:rPr>
          <w:szCs w:val="28"/>
        </w:rPr>
        <w:fldChar w:fldCharType="end"/>
      </w:r>
    </w:p>
    <w:p w14:paraId="1A8D1AB2">
      <w:pPr>
        <w:pStyle w:val="20"/>
        <w:tabs>
          <w:tab w:val="right" w:leader="dot" w:pos="9070"/>
          <w:tab w:val="clear" w:pos="540"/>
          <w:tab w:val="clear" w:pos="840"/>
          <w:tab w:val="clear" w:pos="9360"/>
        </w:tabs>
      </w:pPr>
      <w:r>
        <w:rPr>
          <w:szCs w:val="28"/>
        </w:rPr>
        <w:fldChar w:fldCharType="begin"/>
      </w:r>
      <w:r>
        <w:rPr>
          <w:szCs w:val="28"/>
        </w:rPr>
        <w:instrText xml:space="preserve"> HYPERLINK \l _Toc15467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_Toc15467 \h </w:instrText>
      </w:r>
      <w:r>
        <w:fldChar w:fldCharType="separate"/>
      </w:r>
      <w:r>
        <w:t>6</w:t>
      </w:r>
      <w:r>
        <w:fldChar w:fldCharType="end"/>
      </w:r>
      <w:r>
        <w:rPr>
          <w:szCs w:val="28"/>
        </w:rPr>
        <w:fldChar w:fldCharType="end"/>
      </w:r>
    </w:p>
    <w:p w14:paraId="468A6E8A">
      <w:pPr>
        <w:pStyle w:val="20"/>
        <w:tabs>
          <w:tab w:val="right" w:leader="dot" w:pos="9070"/>
          <w:tab w:val="clear" w:pos="540"/>
          <w:tab w:val="clear" w:pos="840"/>
          <w:tab w:val="clear" w:pos="9360"/>
        </w:tabs>
      </w:pPr>
      <w:r>
        <w:rPr>
          <w:szCs w:val="28"/>
        </w:rPr>
        <w:fldChar w:fldCharType="begin"/>
      </w:r>
      <w:r>
        <w:rPr>
          <w:szCs w:val="28"/>
        </w:rPr>
        <w:instrText xml:space="preserve"> HYPERLINK \l _Toc20196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_Toc20196 \h </w:instrText>
      </w:r>
      <w:r>
        <w:fldChar w:fldCharType="separate"/>
      </w:r>
      <w:r>
        <w:t>6</w:t>
      </w:r>
      <w:r>
        <w:fldChar w:fldCharType="end"/>
      </w:r>
      <w:r>
        <w:rPr>
          <w:szCs w:val="28"/>
        </w:rPr>
        <w:fldChar w:fldCharType="end"/>
      </w:r>
    </w:p>
    <w:p w14:paraId="4F413CE9">
      <w:pPr>
        <w:pStyle w:val="15"/>
        <w:tabs>
          <w:tab w:val="right" w:leader="dot" w:pos="9070"/>
          <w:tab w:val="clear" w:pos="900"/>
          <w:tab w:val="clear" w:pos="1260"/>
          <w:tab w:val="clear" w:pos="9360"/>
        </w:tabs>
      </w:pPr>
      <w:r>
        <w:rPr>
          <w:szCs w:val="28"/>
        </w:rPr>
        <w:fldChar w:fldCharType="begin"/>
      </w:r>
      <w:r>
        <w:rPr>
          <w:szCs w:val="28"/>
        </w:rPr>
        <w:instrText xml:space="preserve"> HYPERLINK \l _Toc13698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_Toc13698 \h </w:instrText>
      </w:r>
      <w:r>
        <w:fldChar w:fldCharType="separate"/>
      </w:r>
      <w:r>
        <w:t>7</w:t>
      </w:r>
      <w:r>
        <w:fldChar w:fldCharType="end"/>
      </w:r>
      <w:r>
        <w:rPr>
          <w:szCs w:val="28"/>
        </w:rPr>
        <w:fldChar w:fldCharType="end"/>
      </w:r>
    </w:p>
    <w:p w14:paraId="06044B83">
      <w:pPr>
        <w:pStyle w:val="15"/>
        <w:tabs>
          <w:tab w:val="right" w:leader="dot" w:pos="9070"/>
          <w:tab w:val="clear" w:pos="900"/>
          <w:tab w:val="clear" w:pos="1260"/>
          <w:tab w:val="clear" w:pos="9360"/>
        </w:tabs>
      </w:pPr>
      <w:r>
        <w:rPr>
          <w:szCs w:val="28"/>
        </w:rPr>
        <w:fldChar w:fldCharType="begin"/>
      </w:r>
      <w:r>
        <w:rPr>
          <w:szCs w:val="28"/>
        </w:rPr>
        <w:instrText xml:space="preserve"> HYPERLINK \l _Toc4983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_Toc4983 \h </w:instrText>
      </w:r>
      <w:r>
        <w:fldChar w:fldCharType="separate"/>
      </w:r>
      <w:r>
        <w:t>7</w:t>
      </w:r>
      <w:r>
        <w:fldChar w:fldCharType="end"/>
      </w:r>
      <w:r>
        <w:rPr>
          <w:szCs w:val="28"/>
        </w:rPr>
        <w:fldChar w:fldCharType="end"/>
      </w:r>
    </w:p>
    <w:p w14:paraId="4D9D2843">
      <w:pPr>
        <w:pStyle w:val="19"/>
        <w:tabs>
          <w:tab w:val="right" w:leader="dot" w:pos="9070"/>
          <w:tab w:val="clear" w:pos="180"/>
          <w:tab w:val="clear" w:pos="420"/>
          <w:tab w:val="clear" w:pos="9360"/>
        </w:tabs>
      </w:pPr>
      <w:r>
        <w:rPr>
          <w:szCs w:val="28"/>
        </w:rPr>
        <w:fldChar w:fldCharType="begin"/>
      </w:r>
      <w:r>
        <w:rPr>
          <w:szCs w:val="28"/>
        </w:rPr>
        <w:instrText xml:space="preserve"> HYPERLINK \l _Toc16469 </w:instrText>
      </w:r>
      <w:r>
        <w:rPr>
          <w:szCs w:val="28"/>
        </w:rPr>
        <w:fldChar w:fldCharType="separate"/>
      </w:r>
      <w:r>
        <w:rPr>
          <w:rFonts w:hint="eastAsia"/>
        </w:rPr>
        <w:t>6. 动态采光达标统计</w:t>
      </w:r>
      <w:r>
        <w:tab/>
      </w:r>
      <w:r>
        <w:fldChar w:fldCharType="begin"/>
      </w:r>
      <w:r>
        <w:instrText xml:space="preserve"> PAGEREF _Toc16469 \h </w:instrText>
      </w:r>
      <w:r>
        <w:fldChar w:fldCharType="separate"/>
      </w:r>
      <w:r>
        <w:t>8</w:t>
      </w:r>
      <w:r>
        <w:fldChar w:fldCharType="end"/>
      </w:r>
      <w:r>
        <w:rPr>
          <w:szCs w:val="28"/>
        </w:rPr>
        <w:fldChar w:fldCharType="end"/>
      </w:r>
    </w:p>
    <w:p w14:paraId="17BAAA20">
      <w:pPr>
        <w:pStyle w:val="19"/>
        <w:tabs>
          <w:tab w:val="right" w:leader="dot" w:pos="9070"/>
          <w:tab w:val="clear" w:pos="180"/>
          <w:tab w:val="clear" w:pos="420"/>
          <w:tab w:val="clear" w:pos="9360"/>
        </w:tabs>
      </w:pPr>
      <w:r>
        <w:rPr>
          <w:szCs w:val="28"/>
        </w:rPr>
        <w:fldChar w:fldCharType="begin"/>
      </w:r>
      <w:r>
        <w:rPr>
          <w:szCs w:val="28"/>
        </w:rPr>
        <w:instrText xml:space="preserve"> HYPERLINK \l _Toc12536 </w:instrText>
      </w:r>
      <w:r>
        <w:rPr>
          <w:szCs w:val="28"/>
        </w:rPr>
        <w:fldChar w:fldCharType="separate"/>
      </w:r>
      <w:r>
        <w:rPr>
          <w:rFonts w:hint="eastAsia"/>
        </w:rPr>
        <w:t>7. 动态采光统计图</w:t>
      </w:r>
      <w:r>
        <w:tab/>
      </w:r>
      <w:r>
        <w:fldChar w:fldCharType="begin"/>
      </w:r>
      <w:r>
        <w:instrText xml:space="preserve"> PAGEREF _Toc12536 \h </w:instrText>
      </w:r>
      <w:r>
        <w:fldChar w:fldCharType="separate"/>
      </w:r>
      <w:r>
        <w:t>8</w:t>
      </w:r>
      <w:r>
        <w:fldChar w:fldCharType="end"/>
      </w:r>
      <w:r>
        <w:rPr>
          <w:szCs w:val="28"/>
        </w:rPr>
        <w:fldChar w:fldCharType="end"/>
      </w:r>
    </w:p>
    <w:p w14:paraId="0D38A7FD">
      <w:pPr>
        <w:pStyle w:val="19"/>
        <w:tabs>
          <w:tab w:val="right" w:leader="dot" w:pos="9070"/>
          <w:tab w:val="clear" w:pos="180"/>
          <w:tab w:val="clear" w:pos="420"/>
          <w:tab w:val="clear" w:pos="9360"/>
        </w:tabs>
      </w:pPr>
      <w:r>
        <w:rPr>
          <w:szCs w:val="28"/>
        </w:rPr>
        <w:fldChar w:fldCharType="begin"/>
      </w:r>
      <w:r>
        <w:rPr>
          <w:szCs w:val="28"/>
        </w:rPr>
        <w:instrText xml:space="preserve"> HYPERLINK \l _Toc22283 </w:instrText>
      </w:r>
      <w:r>
        <w:rPr>
          <w:szCs w:val="28"/>
        </w:rPr>
        <w:fldChar w:fldCharType="separate"/>
      </w:r>
      <w:r>
        <w:rPr>
          <w:rFonts w:hint="eastAsia"/>
        </w:rPr>
        <w:t xml:space="preserve">8. </w:t>
      </w:r>
      <w:r>
        <w:t>动态采光彩图</w:t>
      </w:r>
      <w:r>
        <w:tab/>
      </w:r>
      <w:r>
        <w:fldChar w:fldCharType="begin"/>
      </w:r>
      <w:r>
        <w:instrText xml:space="preserve"> PAGEREF _Toc22283 \h </w:instrText>
      </w:r>
      <w:r>
        <w:fldChar w:fldCharType="separate"/>
      </w:r>
      <w:r>
        <w:t>10</w:t>
      </w:r>
      <w:r>
        <w:fldChar w:fldCharType="end"/>
      </w:r>
      <w:r>
        <w:rPr>
          <w:szCs w:val="28"/>
        </w:rPr>
        <w:fldChar w:fldCharType="end"/>
      </w:r>
    </w:p>
    <w:p w14:paraId="75E4D218">
      <w:pPr>
        <w:pStyle w:val="19"/>
        <w:tabs>
          <w:tab w:val="right" w:leader="dot" w:pos="9070"/>
          <w:tab w:val="clear" w:pos="180"/>
          <w:tab w:val="clear" w:pos="420"/>
          <w:tab w:val="clear" w:pos="9360"/>
        </w:tabs>
      </w:pPr>
      <w:r>
        <w:rPr>
          <w:szCs w:val="28"/>
        </w:rPr>
        <w:fldChar w:fldCharType="begin"/>
      </w:r>
      <w:r>
        <w:rPr>
          <w:szCs w:val="28"/>
        </w:rPr>
        <w:instrText xml:space="preserve"> HYPERLINK \l _Toc9164 </w:instrText>
      </w:r>
      <w:r>
        <w:rPr>
          <w:szCs w:val="28"/>
        </w:rPr>
        <w:fldChar w:fldCharType="separate"/>
      </w:r>
      <w:r>
        <w:rPr>
          <w:rFonts w:hint="eastAsia"/>
        </w:rPr>
        <w:t>9. 评价结论</w:t>
      </w:r>
      <w:r>
        <w:tab/>
      </w:r>
      <w:r>
        <w:fldChar w:fldCharType="begin"/>
      </w:r>
      <w:r>
        <w:instrText xml:space="preserve"> PAGEREF _Toc9164 \h </w:instrText>
      </w:r>
      <w:r>
        <w:fldChar w:fldCharType="separate"/>
      </w:r>
      <w:r>
        <w:t>12</w:t>
      </w:r>
      <w:r>
        <w:fldChar w:fldCharType="end"/>
      </w:r>
      <w:r>
        <w:rPr>
          <w:szCs w:val="28"/>
        </w:rPr>
        <w:fldChar w:fldCharType="end"/>
      </w:r>
    </w:p>
    <w:p w14:paraId="59B9C4E0">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7530"/>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桂林</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IV</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1.10</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5233.12</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3</w:t>
            </w:r>
            <w:bookmarkEnd w:id="19"/>
            <w:r>
              <w:rPr>
                <w:rFonts w:hint="eastAsia"/>
                <w:lang w:val="en-US"/>
              </w:rPr>
              <w:t xml:space="preserve">          地下 </w:t>
            </w:r>
            <w:bookmarkStart w:id="20" w:name="地下建筑层数"/>
            <w:r>
              <w:t>0</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21" w:name="地上建筑高度"/>
            <w:r>
              <w:t>12.60</w:t>
            </w:r>
            <w:bookmarkEnd w:id="21"/>
            <w:r>
              <w:rPr>
                <w:rFonts w:hint="eastAsia"/>
                <w:lang w:val="en-US"/>
              </w:rPr>
              <w:t xml:space="preserve"> m     地下  </w:t>
            </w:r>
            <w:bookmarkStart w:id="22" w:name="地下建筑高度"/>
            <w:r>
              <w:t>0.00</w:t>
            </w:r>
            <w:bookmarkEnd w:id="22"/>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3" w:name="备注"/>
            <w:bookmarkEnd w:id="23"/>
          </w:p>
        </w:tc>
      </w:tr>
    </w:tbl>
    <w:p w14:paraId="1F0C30BD">
      <w:pPr>
        <w:pStyle w:val="3"/>
        <w:jc w:val="center"/>
        <w:rPr>
          <w:lang w:val="en-US"/>
        </w:rPr>
      </w:pPr>
    </w:p>
    <w:p w14:paraId="31B68619">
      <w:pPr>
        <w:pStyle w:val="2"/>
        <w:ind w:left="432" w:hanging="432"/>
      </w:pPr>
      <w:bookmarkStart w:id="24" w:name="_Toc512608178"/>
      <w:bookmarkStart w:id="25" w:name="_Toc23228"/>
      <w:r>
        <w:rPr>
          <w:rFonts w:hint="eastAsia"/>
        </w:rPr>
        <w:t>计算</w:t>
      </w:r>
      <w:r>
        <w:t>目的</w:t>
      </w:r>
      <w:bookmarkEnd w:id="24"/>
      <w:bookmarkEnd w:id="25"/>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13265"/>
      <w:r>
        <w:rPr>
          <w:rFonts w:hint="eastAsia"/>
        </w:rPr>
        <w:t>分析依据</w:t>
      </w:r>
      <w:bookmarkEnd w:id="26"/>
      <w:bookmarkEnd w:id="27"/>
    </w:p>
    <w:p w14:paraId="1C609D7A">
      <w:pPr>
        <w:pStyle w:val="4"/>
      </w:pPr>
      <w:bookmarkStart w:id="28" w:name="_Toc10213"/>
      <w:r>
        <w:rPr>
          <w:rFonts w:hint="eastAsia"/>
        </w:rPr>
        <w:t>标准依据</w:t>
      </w:r>
      <w:bookmarkEnd w:id="28"/>
    </w:p>
    <w:p w14:paraId="418607DE">
      <w:pPr>
        <w:pStyle w:val="3"/>
        <w:numPr>
          <w:ilvl w:val="0"/>
          <w:numId w:val="2"/>
        </w:numPr>
        <w:rPr>
          <w:lang w:val="en-US"/>
        </w:rPr>
      </w:pPr>
      <w:bookmarkStart w:id="29" w:name="标准名称"/>
      <w:bookmarkStart w:id="30" w:name="_Toc512608179"/>
      <w:r>
        <w:rPr>
          <w:lang w:val="en-US"/>
        </w:rPr>
        <w:t>《绿色建筑评价标准》GB/T 50378-2019</w:t>
      </w:r>
      <w:bookmarkEnd w:id="29"/>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31" w:name="_Toc30307"/>
      <w:r>
        <w:rPr>
          <w:rFonts w:hint="eastAsia"/>
        </w:rPr>
        <w:t>标准要求</w:t>
      </w:r>
      <w:bookmarkEnd w:id="30"/>
      <w:bookmarkEnd w:id="31"/>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办公建筑、博物馆建筑、商场建筑</w:t>
      </w:r>
      <w:bookmarkEnd w:id="35"/>
      <w:r>
        <w:rPr>
          <w:rFonts w:hint="eastAsia"/>
        </w:rPr>
        <w:t>，</w:t>
      </w:r>
      <w:r>
        <w:t>根据</w:t>
      </w:r>
      <w:r>
        <w:rPr>
          <w:rFonts w:hint="eastAsia"/>
        </w:rPr>
        <w:t>标准要求的采光照度值根据对应</w:t>
      </w:r>
      <w:r>
        <w:t>房间类型</w:t>
      </w:r>
      <w:r>
        <w:rPr>
          <w:rFonts w:hint="eastAsia"/>
        </w:rPr>
        <w:t>确定。</w:t>
      </w:r>
    </w:p>
    <w:p w14:paraId="6BCCEF2B">
      <w:pPr>
        <w:ind w:firstLine="420"/>
        <w:jc w:val="left"/>
        <w:rPr>
          <w:rFonts w:ascii="微软雅黑" w:hAnsi="微软雅黑" w:eastAsia="微软雅黑"/>
        </w:rPr>
      </w:pPr>
      <w:bookmarkStart w:id="36" w:name="条文描述_办公建筑"/>
      <w:r>
        <w:rPr>
          <w:rFonts w:hint="eastAsia" w:ascii="微软雅黑" w:hAnsi="微软雅黑" w:eastAsia="微软雅黑"/>
        </w:rPr>
        <w:t>4.0.8  办公建筑的采光标准值不应低于表4.0.8的规定。</w:t>
      </w:r>
    </w:p>
    <w:p w14:paraId="300032C4">
      <w:pPr>
        <w:pStyle w:val="18"/>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6"/>
    </w:tbl>
    <w:p w14:paraId="4B4F38C8">
      <w:pPr>
        <w:ind w:firstLine="199" w:firstLineChars="95"/>
        <w:jc w:val="left"/>
        <w:rPr>
          <w:rFonts w:ascii="微软雅黑" w:hAnsi="微软雅黑" w:eastAsia="微软雅黑"/>
        </w:rPr>
      </w:pPr>
      <w:bookmarkStart w:id="37"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pStyle w:val="18"/>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80C56D7">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4C6C3A71">
            <w:pPr>
              <w:widowControl w:val="0"/>
              <w:jc w:val="center"/>
              <w:rPr>
                <w:szCs w:val="18"/>
              </w:rPr>
            </w:pPr>
            <w:r>
              <w:rPr>
                <w:rFonts w:hint="eastAsia"/>
                <w:szCs w:val="18"/>
              </w:rPr>
              <w:t>场所名称</w:t>
            </w:r>
          </w:p>
        </w:tc>
        <w:tc>
          <w:tcPr>
            <w:tcW w:w="2595" w:type="dxa"/>
            <w:gridSpan w:val="2"/>
            <w:tcBorders>
              <w:top w:val="single" w:color="auto" w:sz="12" w:space="0"/>
              <w:left w:val="single" w:color="auto" w:sz="4" w:space="0"/>
              <w:bottom w:val="single" w:color="auto" w:sz="4" w:space="0"/>
              <w:right w:val="single" w:color="auto" w:sz="4" w:space="0"/>
            </w:tcBorders>
            <w:vAlign w:val="center"/>
          </w:tcPr>
          <w:p w14:paraId="6F0ACDB3">
            <w:pPr>
              <w:widowControl w:val="0"/>
              <w:jc w:val="center"/>
              <w:rPr>
                <w:szCs w:val="18"/>
              </w:rPr>
            </w:pPr>
            <w:r>
              <w:rPr>
                <w:rFonts w:hint="eastAsia"/>
                <w:szCs w:val="18"/>
              </w:rPr>
              <w:t>侧面采光</w:t>
            </w:r>
          </w:p>
        </w:tc>
        <w:tc>
          <w:tcPr>
            <w:tcW w:w="2818" w:type="dxa"/>
            <w:gridSpan w:val="2"/>
            <w:tcBorders>
              <w:top w:val="single" w:color="auto" w:sz="12" w:space="0"/>
              <w:left w:val="single" w:color="auto" w:sz="4" w:space="0"/>
              <w:bottom w:val="single" w:color="auto" w:sz="4" w:space="0"/>
              <w:right w:val="single" w:color="auto" w:sz="12" w:space="0"/>
            </w:tcBorders>
          </w:tcPr>
          <w:p w14:paraId="0C824544">
            <w:pPr>
              <w:widowControl w:val="0"/>
              <w:jc w:val="center"/>
              <w:rPr>
                <w:szCs w:val="18"/>
              </w:rPr>
            </w:pPr>
            <w:r>
              <w:rPr>
                <w:rFonts w:hint="eastAsia"/>
                <w:szCs w:val="18"/>
              </w:rPr>
              <w:t>顶部采光</w:t>
            </w:r>
          </w:p>
        </w:tc>
      </w:tr>
      <w:tr w14:paraId="5CD39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1E03E1B">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22BB81D4">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706AB3">
            <w:pPr>
              <w:jc w:val="center"/>
            </w:pPr>
            <w:r>
              <w:rPr>
                <w:rFonts w:hint="eastAsia"/>
              </w:rPr>
              <w:t>采光系数标准值（%）</w:t>
            </w:r>
          </w:p>
        </w:tc>
        <w:tc>
          <w:tcPr>
            <w:tcW w:w="1461" w:type="dxa"/>
            <w:tcBorders>
              <w:top w:val="single" w:color="auto" w:sz="4" w:space="0"/>
              <w:left w:val="single" w:color="auto" w:sz="4" w:space="0"/>
              <w:bottom w:val="single" w:color="auto" w:sz="4" w:space="0"/>
              <w:right w:val="single" w:color="auto" w:sz="4" w:space="0"/>
            </w:tcBorders>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14:paraId="41FEC1DD">
            <w:pPr>
              <w:jc w:val="center"/>
            </w:pPr>
            <w:r>
              <w:rPr>
                <w:rFonts w:hint="eastAsia"/>
              </w:rPr>
              <w:t>采光系数</w:t>
            </w:r>
          </w:p>
          <w:p w14:paraId="65600071">
            <w:pPr>
              <w:jc w:val="center"/>
            </w:pPr>
            <w:r>
              <w:rPr>
                <w:rFonts w:hint="eastAsia"/>
              </w:rPr>
              <w:t>标准值（%）</w:t>
            </w:r>
          </w:p>
        </w:tc>
        <w:tc>
          <w:tcPr>
            <w:tcW w:w="1542" w:type="dxa"/>
            <w:tcBorders>
              <w:top w:val="single" w:color="auto" w:sz="4" w:space="0"/>
              <w:left w:val="single" w:color="auto" w:sz="4" w:space="0"/>
              <w:bottom w:val="single" w:color="auto" w:sz="4" w:space="0"/>
              <w:right w:val="single" w:color="auto" w:sz="12" w:space="0"/>
            </w:tcBorders>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3CA82D43">
            <w:pPr>
              <w:widowControl w:val="0"/>
              <w:jc w:val="center"/>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1ADD3BFC">
            <w:pPr>
              <w:widowControl w:val="0"/>
              <w:rPr>
                <w:szCs w:val="18"/>
              </w:rPr>
            </w:pPr>
            <w:r>
              <w:rPr>
                <w:rFonts w:hint="eastAsia"/>
                <w:szCs w:val="18"/>
              </w:rPr>
              <w:t>文物修复室、标本制作室、书画装裱室</w:t>
            </w:r>
          </w:p>
        </w:tc>
        <w:tc>
          <w:tcPr>
            <w:tcW w:w="1134" w:type="dxa"/>
            <w:tcBorders>
              <w:top w:val="single" w:color="auto" w:sz="4" w:space="0"/>
              <w:left w:val="single" w:color="auto" w:sz="4" w:space="0"/>
              <w:bottom w:val="single" w:color="auto" w:sz="4" w:space="0"/>
              <w:right w:val="single" w:color="auto" w:sz="4" w:space="0"/>
            </w:tcBorders>
            <w:vAlign w:val="center"/>
          </w:tcPr>
          <w:p w14:paraId="3452E174">
            <w:pPr>
              <w:widowControl w:val="0"/>
              <w:jc w:val="center"/>
              <w:rPr>
                <w:szCs w:val="18"/>
              </w:rPr>
            </w:pPr>
            <w:r>
              <w:rPr>
                <w:rFonts w:hint="eastAsia"/>
                <w:szCs w:val="18"/>
              </w:rPr>
              <w:t>3.0</w:t>
            </w:r>
          </w:p>
        </w:tc>
        <w:tc>
          <w:tcPr>
            <w:tcW w:w="1461" w:type="dxa"/>
            <w:tcBorders>
              <w:top w:val="single" w:color="auto" w:sz="4" w:space="0"/>
              <w:left w:val="single" w:color="auto" w:sz="4" w:space="0"/>
              <w:bottom w:val="single" w:color="auto" w:sz="4" w:space="0"/>
              <w:right w:val="single" w:color="auto" w:sz="4" w:space="0"/>
            </w:tcBorders>
            <w:vAlign w:val="center"/>
          </w:tcPr>
          <w:p w14:paraId="6A9FEDBD">
            <w:pPr>
              <w:widowControl w:val="0"/>
              <w:jc w:val="center"/>
              <w:rPr>
                <w:szCs w:val="18"/>
              </w:rPr>
            </w:pPr>
            <w:r>
              <w:rPr>
                <w:rFonts w:hint="eastAsia"/>
                <w:szCs w:val="18"/>
              </w:rPr>
              <w:t>450</w:t>
            </w:r>
          </w:p>
        </w:tc>
        <w:tc>
          <w:tcPr>
            <w:tcW w:w="1276" w:type="dxa"/>
            <w:tcBorders>
              <w:top w:val="single" w:color="auto" w:sz="4" w:space="0"/>
              <w:left w:val="single" w:color="auto" w:sz="4" w:space="0"/>
              <w:bottom w:val="single" w:color="auto" w:sz="4" w:space="0"/>
              <w:right w:val="single" w:color="auto" w:sz="4" w:space="0"/>
            </w:tcBorders>
            <w:vAlign w:val="center"/>
          </w:tcPr>
          <w:p w14:paraId="14705A42">
            <w:pPr>
              <w:widowControl w:val="0"/>
              <w:jc w:val="center"/>
              <w:rPr>
                <w:szCs w:val="18"/>
              </w:rPr>
            </w:pPr>
            <w:r>
              <w:rPr>
                <w:rFonts w:hint="eastAsia"/>
                <w:szCs w:val="18"/>
              </w:rPr>
              <w:t>2.0</w:t>
            </w:r>
          </w:p>
        </w:tc>
        <w:tc>
          <w:tcPr>
            <w:tcW w:w="1542" w:type="dxa"/>
            <w:tcBorders>
              <w:top w:val="single" w:color="auto" w:sz="4" w:space="0"/>
              <w:left w:val="single" w:color="auto" w:sz="4" w:space="0"/>
              <w:bottom w:val="single" w:color="auto" w:sz="4" w:space="0"/>
              <w:right w:val="single" w:color="auto" w:sz="12" w:space="0"/>
            </w:tcBorders>
            <w:vAlign w:val="center"/>
          </w:tcPr>
          <w:p w14:paraId="35434D59">
            <w:pPr>
              <w:widowControl w:val="0"/>
              <w:jc w:val="center"/>
              <w:rPr>
                <w:szCs w:val="18"/>
              </w:rPr>
            </w:pPr>
            <w:r>
              <w:rPr>
                <w:rFonts w:hint="eastAsia"/>
                <w:szCs w:val="18"/>
              </w:rPr>
              <w:t>300</w:t>
            </w:r>
          </w:p>
        </w:tc>
      </w:tr>
      <w:tr w14:paraId="03EEC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CBD5F44">
            <w:pPr>
              <w:widowControl w:val="0"/>
              <w:jc w:val="center"/>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17FC957D">
            <w:pPr>
              <w:widowControl w:val="0"/>
              <w:rPr>
                <w:szCs w:val="18"/>
              </w:rPr>
            </w:pPr>
            <w:r>
              <w:rPr>
                <w:rFonts w:hint="eastAsia"/>
                <w:szCs w:val="18"/>
              </w:rPr>
              <w:t>陈列室、展厅、门厅</w:t>
            </w:r>
          </w:p>
        </w:tc>
        <w:tc>
          <w:tcPr>
            <w:tcW w:w="1134" w:type="dxa"/>
            <w:tcBorders>
              <w:top w:val="single" w:color="auto" w:sz="4" w:space="0"/>
              <w:left w:val="single" w:color="auto" w:sz="4" w:space="0"/>
              <w:bottom w:val="single" w:color="auto" w:sz="4" w:space="0"/>
              <w:right w:val="single" w:color="auto" w:sz="4" w:space="0"/>
            </w:tcBorders>
            <w:vAlign w:val="center"/>
          </w:tcPr>
          <w:p w14:paraId="4FFF9175">
            <w:pPr>
              <w:widowControl w:val="0"/>
              <w:jc w:val="center"/>
              <w:rPr>
                <w:szCs w:val="18"/>
              </w:rPr>
            </w:pPr>
            <w:r>
              <w:rPr>
                <w:rFonts w:hint="eastAsia"/>
                <w:szCs w:val="18"/>
              </w:rPr>
              <w:t>2.0</w:t>
            </w:r>
          </w:p>
        </w:tc>
        <w:tc>
          <w:tcPr>
            <w:tcW w:w="1461" w:type="dxa"/>
            <w:tcBorders>
              <w:top w:val="single" w:color="auto" w:sz="4" w:space="0"/>
              <w:left w:val="single" w:color="auto" w:sz="4" w:space="0"/>
              <w:bottom w:val="single" w:color="auto" w:sz="4" w:space="0"/>
              <w:right w:val="single" w:color="auto" w:sz="4" w:space="0"/>
            </w:tcBorders>
            <w:vAlign w:val="center"/>
          </w:tcPr>
          <w:p w14:paraId="1A7C266C">
            <w:pPr>
              <w:widowControl w:val="0"/>
              <w:jc w:val="center"/>
              <w:rPr>
                <w:szCs w:val="18"/>
              </w:rPr>
            </w:pPr>
            <w:r>
              <w:rPr>
                <w:rFonts w:hint="eastAsia"/>
                <w:szCs w:val="18"/>
              </w:rPr>
              <w:t>300</w:t>
            </w:r>
          </w:p>
        </w:tc>
        <w:tc>
          <w:tcPr>
            <w:tcW w:w="1276" w:type="dxa"/>
            <w:tcBorders>
              <w:top w:val="single" w:color="auto" w:sz="4" w:space="0"/>
              <w:left w:val="single" w:color="auto" w:sz="4" w:space="0"/>
              <w:bottom w:val="single" w:color="auto" w:sz="4" w:space="0"/>
              <w:right w:val="single" w:color="auto" w:sz="4" w:space="0"/>
            </w:tcBorders>
            <w:vAlign w:val="center"/>
          </w:tcPr>
          <w:p w14:paraId="27DACCCF">
            <w:pPr>
              <w:widowControl w:val="0"/>
              <w:jc w:val="center"/>
              <w:rPr>
                <w:szCs w:val="18"/>
              </w:rPr>
            </w:pPr>
            <w:r>
              <w:rPr>
                <w:rFonts w:hint="eastAsia"/>
                <w:szCs w:val="18"/>
              </w:rPr>
              <w:t>1.0</w:t>
            </w:r>
          </w:p>
        </w:tc>
        <w:tc>
          <w:tcPr>
            <w:tcW w:w="1542" w:type="dxa"/>
            <w:tcBorders>
              <w:top w:val="single" w:color="auto" w:sz="4" w:space="0"/>
              <w:left w:val="single" w:color="auto" w:sz="4" w:space="0"/>
              <w:bottom w:val="single" w:color="auto" w:sz="4" w:space="0"/>
              <w:right w:val="single" w:color="auto" w:sz="12" w:space="0"/>
            </w:tcBorders>
            <w:vAlign w:val="center"/>
          </w:tcPr>
          <w:p w14:paraId="0FEFF74C">
            <w:pPr>
              <w:widowControl w:val="0"/>
              <w:jc w:val="center"/>
              <w:rPr>
                <w:szCs w:val="18"/>
              </w:rPr>
            </w:pPr>
            <w:r>
              <w:rPr>
                <w:rFonts w:hint="eastAsia"/>
                <w:szCs w:val="18"/>
              </w:rPr>
              <w:t>150</w:t>
            </w:r>
          </w:p>
        </w:tc>
      </w:tr>
      <w:tr w14:paraId="4E266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7A4C5B30">
            <w:pPr>
              <w:widowControl w:val="0"/>
              <w:jc w:val="center"/>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61BB63AE">
            <w:pPr>
              <w:widowControl w:val="0"/>
              <w:jc w:val="center"/>
              <w:rPr>
                <w:szCs w:val="18"/>
              </w:rPr>
            </w:pPr>
            <w:r>
              <w:rPr>
                <w:rFonts w:hint="eastAsia"/>
                <w:szCs w:val="18"/>
              </w:rPr>
              <w:t>1.0</w:t>
            </w:r>
          </w:p>
        </w:tc>
        <w:tc>
          <w:tcPr>
            <w:tcW w:w="1461" w:type="dxa"/>
            <w:tcBorders>
              <w:top w:val="single" w:color="auto" w:sz="4" w:space="0"/>
              <w:left w:val="single" w:color="auto" w:sz="4" w:space="0"/>
              <w:bottom w:val="single" w:color="auto" w:sz="12" w:space="0"/>
              <w:right w:val="single" w:color="auto" w:sz="4" w:space="0"/>
            </w:tcBorders>
            <w:vAlign w:val="center"/>
          </w:tcPr>
          <w:p w14:paraId="6CEBF847">
            <w:pPr>
              <w:widowControl w:val="0"/>
              <w:jc w:val="center"/>
              <w:rPr>
                <w:szCs w:val="18"/>
              </w:rPr>
            </w:pPr>
            <w:r>
              <w:rPr>
                <w:rFonts w:hint="eastAsia"/>
                <w:szCs w:val="18"/>
              </w:rPr>
              <w:t>150</w:t>
            </w:r>
          </w:p>
        </w:tc>
        <w:tc>
          <w:tcPr>
            <w:tcW w:w="1276" w:type="dxa"/>
            <w:tcBorders>
              <w:top w:val="single" w:color="auto" w:sz="4" w:space="0"/>
              <w:left w:val="single" w:color="auto" w:sz="4" w:space="0"/>
              <w:bottom w:val="single" w:color="auto" w:sz="12" w:space="0"/>
              <w:right w:val="single" w:color="auto" w:sz="4" w:space="0"/>
            </w:tcBorders>
            <w:vAlign w:val="center"/>
          </w:tcPr>
          <w:p w14:paraId="33A0B57A">
            <w:pPr>
              <w:widowControl w:val="0"/>
              <w:jc w:val="center"/>
              <w:rPr>
                <w:szCs w:val="18"/>
              </w:rPr>
            </w:pPr>
            <w:r>
              <w:rPr>
                <w:rFonts w:hint="eastAsia"/>
                <w:szCs w:val="18"/>
              </w:rPr>
              <w:t>0.5</w:t>
            </w:r>
          </w:p>
        </w:tc>
        <w:tc>
          <w:tcPr>
            <w:tcW w:w="1542" w:type="dxa"/>
            <w:tcBorders>
              <w:top w:val="single" w:color="auto" w:sz="4" w:space="0"/>
              <w:left w:val="single" w:color="auto" w:sz="4" w:space="0"/>
              <w:bottom w:val="single" w:color="auto" w:sz="12" w:space="0"/>
              <w:right w:val="single" w:color="auto" w:sz="12" w:space="0"/>
            </w:tcBorders>
            <w:vAlign w:val="center"/>
          </w:tcPr>
          <w:p w14:paraId="375EE290">
            <w:pPr>
              <w:widowControl w:val="0"/>
              <w:jc w:val="center"/>
              <w:rPr>
                <w:szCs w:val="18"/>
              </w:rPr>
            </w:pPr>
            <w:r>
              <w:rPr>
                <w:rFonts w:hint="eastAsia"/>
                <w:szCs w:val="18"/>
              </w:rPr>
              <w:t>75</w:t>
            </w:r>
          </w:p>
        </w:tc>
      </w:tr>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8" w:name="_Toc20654"/>
      <w:r>
        <w:rPr>
          <w:rFonts w:hint="eastAsia"/>
        </w:rPr>
        <w:t>动态采光</w:t>
      </w:r>
      <w:r>
        <w:t>概述</w:t>
      </w:r>
      <w:bookmarkEnd w:id="37"/>
      <w:bookmarkEnd w:id="38"/>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9" w:name="_Toc264569237"/>
      <w:bookmarkStart w:id="40" w:name="_Toc264043630"/>
      <w:bookmarkStart w:id="41" w:name="_Toc312399796"/>
      <w:bookmarkStart w:id="42" w:name="_Toc290149059"/>
      <w:bookmarkStart w:id="43" w:name="_Toc275165387"/>
      <w:bookmarkStart w:id="44" w:name="_Toc290209317"/>
      <w:bookmarkStart w:id="45" w:name="_Toc290209341"/>
    </w:p>
    <w:p w14:paraId="7709DBDB">
      <w:pPr>
        <w:pStyle w:val="3"/>
      </w:pPr>
      <w:r>
        <w:t xml:space="preserve"> </w:t>
      </w:r>
    </w:p>
    <w:bookmarkEnd w:id="39"/>
    <w:bookmarkEnd w:id="40"/>
    <w:bookmarkEnd w:id="41"/>
    <w:bookmarkEnd w:id="42"/>
    <w:bookmarkEnd w:id="43"/>
    <w:bookmarkEnd w:id="44"/>
    <w:bookmarkEnd w:id="45"/>
    <w:p w14:paraId="50445B5E">
      <w:pPr>
        <w:pStyle w:val="4"/>
        <w:tabs>
          <w:tab w:val="left" w:pos="862"/>
          <w:tab w:val="clear" w:pos="578"/>
        </w:tabs>
        <w:ind w:left="862"/>
      </w:pPr>
      <w:bookmarkStart w:id="46" w:name="_Toc24235"/>
      <w:r>
        <w:rPr>
          <w:rFonts w:hint="eastAsia"/>
        </w:rPr>
        <w:t>计算方法</w:t>
      </w:r>
      <w:bookmarkEnd w:id="46"/>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7" w:name="_Toc21383"/>
      <w:r>
        <w:t>软件</w:t>
      </w:r>
      <w:r>
        <w:rPr>
          <w:rFonts w:hint="eastAsia"/>
        </w:rPr>
        <w:t>选用</w:t>
      </w:r>
      <w:bookmarkEnd w:id="47"/>
    </w:p>
    <w:p w14:paraId="3044A6D6">
      <w:pPr>
        <w:pStyle w:val="3"/>
        <w:ind w:firstLine="420" w:firstLineChars="200"/>
      </w:pPr>
      <w:bookmarkStart w:id="48" w:name="标准名称2"/>
      <w:r>
        <w:t>《绿色建筑评价标准》GB/T 50378-2019</w:t>
      </w:r>
      <w:bookmarkEnd w:id="48"/>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512608187"/>
      <w:bookmarkStart w:id="51" w:name="_Toc30759"/>
      <w:r>
        <w:rPr>
          <w:rFonts w:hint="eastAsia"/>
        </w:rPr>
        <w:t>采光计算</w:t>
      </w:r>
      <w:r>
        <w:t>参数</w:t>
      </w:r>
      <w:r>
        <w:rPr>
          <w:rFonts w:hint="eastAsia"/>
        </w:rPr>
        <w:t>取值</w:t>
      </w:r>
      <w:bookmarkEnd w:id="50"/>
      <w:bookmarkEnd w:id="51"/>
    </w:p>
    <w:p w14:paraId="26BAD7DA">
      <w:pPr>
        <w:pStyle w:val="4"/>
      </w:pPr>
      <w:bookmarkStart w:id="52" w:name="_Toc290149058"/>
      <w:bookmarkStart w:id="53" w:name="_Toc290209316"/>
      <w:bookmarkStart w:id="54" w:name="_Toc275165386"/>
      <w:bookmarkStart w:id="55" w:name="_Toc290209340"/>
      <w:bookmarkStart w:id="56" w:name="_Toc264043629"/>
      <w:bookmarkStart w:id="57" w:name="_Toc264569236"/>
      <w:bookmarkStart w:id="58" w:name="_Toc312399795"/>
      <w:bookmarkStart w:id="59" w:name="_Toc512608188"/>
      <w:bookmarkStart w:id="60" w:name="_Toc8605"/>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ascii="宋体" w:hAnsi="宋体"/>
          <w:b/>
          <w:lang w:val="en-US"/>
        </w:rPr>
      </w:pPr>
      <w:r>
        <w:rPr>
          <w:rFonts w:hint="eastAsia" w:ascii="宋体" w:hAnsi="宋体"/>
          <w:b/>
          <w:lang w:val="en-US"/>
        </w:rPr>
        <w:t>光气候数据来源：</w:t>
      </w:r>
      <w:bookmarkStart w:id="61" w:name="气象数据"/>
      <w:r>
        <w:rPr>
          <w:rFonts w:hint="eastAsia"/>
          <w:lang w:val="en-US"/>
        </w:rPr>
        <w:t>《中国建筑热环境分析专用气象数据集》</w:t>
      </w:r>
      <w:bookmarkEnd w:id="61"/>
    </w:p>
    <w:p w14:paraId="68F792B2">
      <w:pPr>
        <w:pStyle w:val="3"/>
        <w:ind w:left="420" w:leftChars="200"/>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7CC3A1F5">
      <w:pPr>
        <w:pStyle w:val="3"/>
        <w:ind w:left="420" w:leftChars="200"/>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pPr>
            <w:bookmarkStart w:id="66" w:name="小房间网格大小"/>
            <w:r>
              <w:rPr>
                <w:rFonts w:hint="eastAsia"/>
              </w:rPr>
              <w:t>0.25</w:t>
            </w:r>
            <w:bookmarkEnd w:id="66"/>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7" w:name="网格划分房间面积"/>
            <w:r>
              <w:rPr>
                <w:rFonts w:hint="eastAsia"/>
              </w:rPr>
              <w:t>10~100</w:t>
            </w:r>
            <w:bookmarkEnd w:id="67"/>
          </w:p>
        </w:tc>
        <w:tc>
          <w:tcPr>
            <w:tcW w:w="3272" w:type="dxa"/>
            <w:shd w:val="clear" w:color="auto" w:fill="auto"/>
            <w:vAlign w:val="center"/>
          </w:tcPr>
          <w:p w14:paraId="6FE503A9">
            <w:pPr>
              <w:jc w:val="center"/>
            </w:pPr>
            <w:bookmarkStart w:id="68" w:name="网格大小"/>
            <w:r>
              <w:rPr>
                <w:rFonts w:hint="eastAsia"/>
              </w:rPr>
              <w:t>0.50</w:t>
            </w:r>
            <w:bookmarkEnd w:id="68"/>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pPr>
            <w:bookmarkStart w:id="70" w:name="大房间网格大小"/>
            <w:r>
              <w:rPr>
                <w:rFonts w:hint="eastAsia"/>
              </w:rPr>
              <w:t>1.00</w:t>
            </w:r>
            <w:bookmarkEnd w:id="70"/>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71" w:name="_Toc15467"/>
      <w:r>
        <w:rPr>
          <w:rFonts w:hint="eastAsia"/>
        </w:rPr>
        <w:t>建筑饰面材料参数</w:t>
      </w:r>
      <w:bookmarkEnd w:id="64"/>
      <w:bookmarkEnd w:id="71"/>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2" w:name="顶棚反射比"/>
            <w:r>
              <w:rPr>
                <w:rFonts w:hint="eastAsia"/>
              </w:rPr>
              <w:t>0.75</w:t>
            </w:r>
            <w:bookmarkEnd w:id="72"/>
          </w:p>
        </w:tc>
        <w:tc>
          <w:tcPr>
            <w:tcW w:w="1661" w:type="dxa"/>
            <w:tcBorders>
              <w:top w:val="single" w:color="auto" w:sz="4" w:space="0"/>
            </w:tcBorders>
            <w:vAlign w:val="center"/>
          </w:tcPr>
          <w:p w14:paraId="68261949">
            <w:pPr>
              <w:jc w:val="center"/>
            </w:pPr>
            <w:bookmarkStart w:id="73" w:name="地面反射比"/>
            <w:r>
              <w:rPr>
                <w:rFonts w:hint="eastAsia"/>
              </w:rPr>
              <w:t>0.30</w:t>
            </w:r>
            <w:bookmarkEnd w:id="73"/>
          </w:p>
        </w:tc>
        <w:tc>
          <w:tcPr>
            <w:tcW w:w="1661" w:type="dxa"/>
            <w:tcBorders>
              <w:top w:val="single" w:color="auto" w:sz="4" w:space="0"/>
            </w:tcBorders>
            <w:vAlign w:val="center"/>
          </w:tcPr>
          <w:p w14:paraId="18A50294">
            <w:pPr>
              <w:jc w:val="center"/>
            </w:pPr>
            <w:bookmarkStart w:id="74" w:name="墙面反射比"/>
            <w:r>
              <w:rPr>
                <w:rFonts w:hint="eastAsia"/>
              </w:rPr>
              <w:t>0.60</w:t>
            </w:r>
            <w:bookmarkEnd w:id="74"/>
          </w:p>
        </w:tc>
        <w:tc>
          <w:tcPr>
            <w:tcW w:w="1662" w:type="dxa"/>
            <w:tcBorders>
              <w:top w:val="single" w:color="auto" w:sz="4" w:space="0"/>
            </w:tcBorders>
            <w:vAlign w:val="center"/>
          </w:tcPr>
          <w:p w14:paraId="0D60A150">
            <w:pPr>
              <w:jc w:val="center"/>
            </w:pPr>
            <w:bookmarkStart w:id="75" w:name="外表面反射比"/>
            <w:r>
              <w:rPr>
                <w:rFonts w:hint="eastAsia"/>
              </w:rPr>
              <w:t>0.30</w:t>
            </w:r>
            <w:bookmarkEnd w:id="75"/>
          </w:p>
        </w:tc>
      </w:tr>
    </w:tbl>
    <w:p w14:paraId="16D4B7B3">
      <w:pPr>
        <w:pStyle w:val="14"/>
        <w:spacing w:line="360" w:lineRule="auto"/>
        <w:ind w:firstLine="360"/>
        <w:rPr>
          <w:rFonts w:ascii="Times New Roman" w:hAnsi="Times New Roman"/>
          <w:sz w:val="18"/>
          <w:szCs w:val="18"/>
        </w:rPr>
      </w:pPr>
    </w:p>
    <w:p w14:paraId="7998143B">
      <w:pPr>
        <w:pStyle w:val="4"/>
      </w:pPr>
      <w:bookmarkStart w:id="76" w:name="_Toc20196"/>
      <w:r>
        <w:rPr>
          <w:rFonts w:hint="eastAsia"/>
        </w:rPr>
        <w:t>门窗类型参数</w:t>
      </w:r>
      <w:bookmarkEnd w:id="76"/>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77" w:name="_Toc13698"/>
      <w:bookmarkStart w:id="78" w:name="窗"/>
      <w:r>
        <w:t>普通</w:t>
      </w:r>
      <w:r>
        <w:rPr>
          <w:rFonts w:hint="eastAsia"/>
        </w:rPr>
        <w:t>窗</w:t>
      </w:r>
      <w:bookmarkEnd w:id="77"/>
    </w:p>
    <w:bookmarkEnd w:id="78"/>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66BD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4F09C4">
            <w:pPr>
              <w:jc w:val="center"/>
              <w:rPr>
                <w:sz w:val="18"/>
                <w:szCs w:val="18"/>
              </w:rPr>
            </w:pPr>
            <w:r>
              <w:rPr>
                <w:sz w:val="18"/>
                <w:szCs w:val="18"/>
              </w:rPr>
              <w:t>门窗编号</w:t>
            </w:r>
          </w:p>
        </w:tc>
        <w:tc>
          <w:tcPr>
            <w:shd w:val="clear" w:color="auto" w:fill="E6E6E6"/>
            <w:vAlign w:val="center"/>
          </w:tcPr>
          <w:p w14:paraId="57FA709B">
            <w:pPr>
              <w:jc w:val="center"/>
              <w:rPr>
                <w:sz w:val="18"/>
                <w:szCs w:val="18"/>
              </w:rPr>
            </w:pPr>
            <w:r>
              <w:rPr>
                <w:sz w:val="18"/>
                <w:szCs w:val="18"/>
              </w:rPr>
              <w:t>宽度(mm)</w:t>
            </w:r>
          </w:p>
        </w:tc>
        <w:tc>
          <w:tcPr>
            <w:shd w:val="clear" w:color="auto" w:fill="E6E6E6"/>
            <w:vAlign w:val="center"/>
          </w:tcPr>
          <w:p w14:paraId="1F2AAAA6">
            <w:pPr>
              <w:jc w:val="center"/>
              <w:rPr>
                <w:sz w:val="18"/>
                <w:szCs w:val="18"/>
              </w:rPr>
            </w:pPr>
            <w:r>
              <w:rPr>
                <w:sz w:val="18"/>
                <w:szCs w:val="18"/>
              </w:rPr>
              <w:t>高度(mm)</w:t>
            </w:r>
          </w:p>
        </w:tc>
        <w:tc>
          <w:tcPr>
            <w:shd w:val="clear" w:color="auto" w:fill="E6E6E6"/>
            <w:vAlign w:val="center"/>
          </w:tcPr>
          <w:p w14:paraId="223D660E">
            <w:pPr>
              <w:jc w:val="center"/>
              <w:rPr>
                <w:sz w:val="18"/>
                <w:szCs w:val="18"/>
              </w:rPr>
            </w:pPr>
            <w:r>
              <w:rPr>
                <w:sz w:val="18"/>
                <w:szCs w:val="18"/>
              </w:rPr>
              <w:t>窗框类型</w:t>
            </w:r>
          </w:p>
        </w:tc>
        <w:tc>
          <w:tcPr>
            <w:shd w:val="clear" w:color="auto" w:fill="E6E6E6"/>
            <w:vAlign w:val="center"/>
          </w:tcPr>
          <w:p w14:paraId="3D55E6DD">
            <w:pPr>
              <w:jc w:val="center"/>
              <w:rPr>
                <w:sz w:val="18"/>
                <w:szCs w:val="18"/>
              </w:rPr>
            </w:pPr>
            <w:r>
              <w:rPr>
                <w:sz w:val="18"/>
                <w:szCs w:val="18"/>
              </w:rPr>
              <w:t>玻璃类型</w:t>
            </w:r>
          </w:p>
        </w:tc>
        <w:tc>
          <w:tcPr>
            <w:shd w:val="clear" w:color="auto" w:fill="E6E6E6"/>
            <w:vAlign w:val="center"/>
          </w:tcPr>
          <w:p w14:paraId="3EAF58DB">
            <w:pPr>
              <w:jc w:val="center"/>
              <w:rPr>
                <w:sz w:val="18"/>
                <w:szCs w:val="18"/>
              </w:rPr>
            </w:pPr>
            <w:r>
              <w:rPr>
                <w:sz w:val="18"/>
                <w:szCs w:val="18"/>
              </w:rPr>
              <w:t>可见光透射比</w:t>
            </w:r>
          </w:p>
        </w:tc>
        <w:tc>
          <w:tcPr>
            <w:shd w:val="clear" w:color="auto" w:fill="E6E6E6"/>
            <w:vAlign w:val="center"/>
          </w:tcPr>
          <w:p w14:paraId="542C29A7">
            <w:pPr>
              <w:jc w:val="center"/>
              <w:rPr>
                <w:sz w:val="18"/>
                <w:szCs w:val="18"/>
              </w:rPr>
            </w:pPr>
            <w:r>
              <w:rPr>
                <w:sz w:val="18"/>
                <w:szCs w:val="18"/>
              </w:rPr>
              <w:t>玻璃反射比</w:t>
            </w:r>
          </w:p>
        </w:tc>
      </w:tr>
      <w:tr w14:paraId="447DD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BE2BEB">
            <w:pPr>
              <w:jc w:val="center"/>
              <w:rPr>
                <w:sz w:val="18"/>
                <w:szCs w:val="18"/>
              </w:rPr>
            </w:pPr>
          </w:p>
        </w:tc>
        <w:tc>
          <w:tcPr>
            <w:vAlign w:val="center"/>
          </w:tcPr>
          <w:p w14:paraId="400B3A8F">
            <w:pPr>
              <w:jc w:val="center"/>
              <w:rPr>
                <w:sz w:val="18"/>
                <w:szCs w:val="18"/>
              </w:rPr>
            </w:pPr>
            <w:r>
              <w:rPr>
                <w:sz w:val="18"/>
                <w:szCs w:val="18"/>
              </w:rPr>
              <w:t>500</w:t>
            </w:r>
          </w:p>
        </w:tc>
        <w:tc>
          <w:tcPr>
            <w:vAlign w:val="center"/>
          </w:tcPr>
          <w:p w14:paraId="1E59F1D3">
            <w:pPr>
              <w:jc w:val="center"/>
              <w:rPr>
                <w:sz w:val="18"/>
                <w:szCs w:val="18"/>
              </w:rPr>
            </w:pPr>
            <w:r>
              <w:rPr>
                <w:sz w:val="18"/>
                <w:szCs w:val="18"/>
              </w:rPr>
              <w:t>2500</w:t>
            </w:r>
          </w:p>
        </w:tc>
        <w:tc>
          <w:tcPr>
            <w:vAlign w:val="center"/>
          </w:tcPr>
          <w:p w14:paraId="52DE9C36">
            <w:pPr>
              <w:jc w:val="center"/>
              <w:rPr>
                <w:sz w:val="18"/>
                <w:szCs w:val="18"/>
              </w:rPr>
            </w:pPr>
            <w:r>
              <w:rPr>
                <w:sz w:val="18"/>
                <w:szCs w:val="18"/>
              </w:rPr>
              <w:t>单层铝窗</w:t>
            </w:r>
          </w:p>
        </w:tc>
        <w:tc>
          <w:tcPr>
            <w:vAlign w:val="center"/>
          </w:tcPr>
          <w:p w14:paraId="7F024ED7">
            <w:pPr>
              <w:jc w:val="center"/>
              <w:rPr>
                <w:sz w:val="18"/>
                <w:szCs w:val="18"/>
              </w:rPr>
            </w:pPr>
            <w:r>
              <w:rPr>
                <w:sz w:val="18"/>
                <w:szCs w:val="18"/>
              </w:rPr>
              <w:t>普通玻璃</w:t>
            </w:r>
          </w:p>
        </w:tc>
        <w:tc>
          <w:tcPr>
            <w:vAlign w:val="center"/>
          </w:tcPr>
          <w:p w14:paraId="4D94CDE0">
            <w:pPr>
              <w:jc w:val="center"/>
              <w:rPr>
                <w:sz w:val="18"/>
                <w:szCs w:val="18"/>
              </w:rPr>
            </w:pPr>
            <w:r>
              <w:rPr>
                <w:sz w:val="18"/>
                <w:szCs w:val="18"/>
              </w:rPr>
              <w:t>0.89</w:t>
            </w:r>
          </w:p>
        </w:tc>
        <w:tc>
          <w:tcPr>
            <w:vAlign w:val="center"/>
          </w:tcPr>
          <w:p w14:paraId="66418943">
            <w:pPr>
              <w:jc w:val="center"/>
              <w:rPr>
                <w:sz w:val="18"/>
                <w:szCs w:val="18"/>
              </w:rPr>
            </w:pPr>
            <w:r>
              <w:rPr>
                <w:sz w:val="18"/>
                <w:szCs w:val="18"/>
              </w:rPr>
              <w:t>0.08</w:t>
            </w:r>
          </w:p>
        </w:tc>
      </w:tr>
      <w:tr w14:paraId="2717E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76AD7A">
            <w:pPr>
              <w:jc w:val="center"/>
              <w:rPr>
                <w:sz w:val="18"/>
                <w:szCs w:val="18"/>
              </w:rPr>
            </w:pPr>
            <w:r>
              <w:rPr>
                <w:sz w:val="18"/>
                <w:szCs w:val="18"/>
              </w:rPr>
              <w:t>10</w:t>
            </w:r>
          </w:p>
        </w:tc>
        <w:tc>
          <w:tcPr>
            <w:vAlign w:val="center"/>
          </w:tcPr>
          <w:p w14:paraId="5F4DC366">
            <w:pPr>
              <w:jc w:val="center"/>
              <w:rPr>
                <w:sz w:val="18"/>
                <w:szCs w:val="18"/>
              </w:rPr>
            </w:pPr>
            <w:r>
              <w:rPr>
                <w:sz w:val="18"/>
                <w:szCs w:val="18"/>
              </w:rPr>
              <w:t>500</w:t>
            </w:r>
          </w:p>
        </w:tc>
        <w:tc>
          <w:tcPr>
            <w:vAlign w:val="center"/>
          </w:tcPr>
          <w:p w14:paraId="2F2BBDF4">
            <w:pPr>
              <w:jc w:val="center"/>
              <w:rPr>
                <w:sz w:val="18"/>
                <w:szCs w:val="18"/>
              </w:rPr>
            </w:pPr>
            <w:r>
              <w:rPr>
                <w:sz w:val="18"/>
                <w:szCs w:val="18"/>
              </w:rPr>
              <w:t>2500</w:t>
            </w:r>
          </w:p>
        </w:tc>
        <w:tc>
          <w:tcPr>
            <w:vAlign w:val="center"/>
          </w:tcPr>
          <w:p w14:paraId="60425EF9">
            <w:pPr>
              <w:jc w:val="center"/>
              <w:rPr>
                <w:sz w:val="18"/>
                <w:szCs w:val="18"/>
              </w:rPr>
            </w:pPr>
            <w:r>
              <w:rPr>
                <w:sz w:val="18"/>
                <w:szCs w:val="18"/>
              </w:rPr>
              <w:t>单层铝窗</w:t>
            </w:r>
          </w:p>
        </w:tc>
        <w:tc>
          <w:tcPr>
            <w:vAlign w:val="center"/>
          </w:tcPr>
          <w:p w14:paraId="67DA3C58">
            <w:pPr>
              <w:jc w:val="center"/>
              <w:rPr>
                <w:sz w:val="18"/>
                <w:szCs w:val="18"/>
              </w:rPr>
            </w:pPr>
            <w:r>
              <w:rPr>
                <w:sz w:val="18"/>
                <w:szCs w:val="18"/>
              </w:rPr>
              <w:t>普通玻璃</w:t>
            </w:r>
          </w:p>
        </w:tc>
        <w:tc>
          <w:tcPr>
            <w:vAlign w:val="center"/>
          </w:tcPr>
          <w:p w14:paraId="6B7E726A">
            <w:pPr>
              <w:jc w:val="center"/>
              <w:rPr>
                <w:sz w:val="18"/>
                <w:szCs w:val="18"/>
              </w:rPr>
            </w:pPr>
            <w:r>
              <w:rPr>
                <w:sz w:val="18"/>
                <w:szCs w:val="18"/>
              </w:rPr>
              <w:t>0.89</w:t>
            </w:r>
          </w:p>
        </w:tc>
        <w:tc>
          <w:tcPr>
            <w:vAlign w:val="center"/>
          </w:tcPr>
          <w:p w14:paraId="776D301C">
            <w:pPr>
              <w:jc w:val="center"/>
              <w:rPr>
                <w:sz w:val="18"/>
                <w:szCs w:val="18"/>
              </w:rPr>
            </w:pPr>
            <w:r>
              <w:rPr>
                <w:sz w:val="18"/>
                <w:szCs w:val="18"/>
              </w:rPr>
              <w:t>0.08</w:t>
            </w:r>
          </w:p>
        </w:tc>
      </w:tr>
      <w:tr w14:paraId="629EB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DEA96F">
            <w:pPr>
              <w:jc w:val="center"/>
              <w:rPr>
                <w:sz w:val="18"/>
                <w:szCs w:val="18"/>
              </w:rPr>
            </w:pPr>
            <w:r>
              <w:rPr>
                <w:sz w:val="18"/>
                <w:szCs w:val="18"/>
              </w:rPr>
              <w:t>11</w:t>
            </w:r>
          </w:p>
        </w:tc>
        <w:tc>
          <w:tcPr>
            <w:vAlign w:val="center"/>
          </w:tcPr>
          <w:p w14:paraId="45E6F4F1">
            <w:pPr>
              <w:jc w:val="center"/>
              <w:rPr>
                <w:sz w:val="18"/>
                <w:szCs w:val="18"/>
              </w:rPr>
            </w:pPr>
            <w:r>
              <w:rPr>
                <w:sz w:val="18"/>
                <w:szCs w:val="18"/>
              </w:rPr>
              <w:t>2000</w:t>
            </w:r>
          </w:p>
        </w:tc>
        <w:tc>
          <w:tcPr>
            <w:vAlign w:val="center"/>
          </w:tcPr>
          <w:p w14:paraId="66DDB7D9">
            <w:pPr>
              <w:jc w:val="center"/>
              <w:rPr>
                <w:sz w:val="18"/>
                <w:szCs w:val="18"/>
              </w:rPr>
            </w:pPr>
            <w:r>
              <w:rPr>
                <w:sz w:val="18"/>
                <w:szCs w:val="18"/>
              </w:rPr>
              <w:t>2500</w:t>
            </w:r>
          </w:p>
        </w:tc>
        <w:tc>
          <w:tcPr>
            <w:vAlign w:val="center"/>
          </w:tcPr>
          <w:p w14:paraId="5B76CBED">
            <w:pPr>
              <w:jc w:val="center"/>
              <w:rPr>
                <w:sz w:val="18"/>
                <w:szCs w:val="18"/>
              </w:rPr>
            </w:pPr>
            <w:r>
              <w:rPr>
                <w:sz w:val="18"/>
                <w:szCs w:val="18"/>
              </w:rPr>
              <w:t>单层铝窗</w:t>
            </w:r>
          </w:p>
        </w:tc>
        <w:tc>
          <w:tcPr>
            <w:vAlign w:val="center"/>
          </w:tcPr>
          <w:p w14:paraId="479475F2">
            <w:pPr>
              <w:jc w:val="center"/>
              <w:rPr>
                <w:sz w:val="18"/>
                <w:szCs w:val="18"/>
              </w:rPr>
            </w:pPr>
            <w:r>
              <w:rPr>
                <w:sz w:val="18"/>
                <w:szCs w:val="18"/>
              </w:rPr>
              <w:t>普通玻璃</w:t>
            </w:r>
          </w:p>
        </w:tc>
        <w:tc>
          <w:tcPr>
            <w:vAlign w:val="center"/>
          </w:tcPr>
          <w:p w14:paraId="48C66FE7">
            <w:pPr>
              <w:jc w:val="center"/>
              <w:rPr>
                <w:sz w:val="18"/>
                <w:szCs w:val="18"/>
              </w:rPr>
            </w:pPr>
            <w:r>
              <w:rPr>
                <w:sz w:val="18"/>
                <w:szCs w:val="18"/>
              </w:rPr>
              <w:t>0.89</w:t>
            </w:r>
          </w:p>
        </w:tc>
        <w:tc>
          <w:tcPr>
            <w:vAlign w:val="center"/>
          </w:tcPr>
          <w:p w14:paraId="4FDA911F">
            <w:pPr>
              <w:jc w:val="center"/>
              <w:rPr>
                <w:sz w:val="18"/>
                <w:szCs w:val="18"/>
              </w:rPr>
            </w:pPr>
            <w:r>
              <w:rPr>
                <w:sz w:val="18"/>
                <w:szCs w:val="18"/>
              </w:rPr>
              <w:t>0.08</w:t>
            </w:r>
          </w:p>
        </w:tc>
      </w:tr>
      <w:tr w14:paraId="62113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C0B235">
            <w:pPr>
              <w:jc w:val="center"/>
              <w:rPr>
                <w:sz w:val="18"/>
                <w:szCs w:val="18"/>
              </w:rPr>
            </w:pPr>
            <w:r>
              <w:rPr>
                <w:sz w:val="18"/>
                <w:szCs w:val="18"/>
              </w:rPr>
              <w:t>12</w:t>
            </w:r>
          </w:p>
        </w:tc>
        <w:tc>
          <w:tcPr>
            <w:vAlign w:val="center"/>
          </w:tcPr>
          <w:p w14:paraId="22528EC1">
            <w:pPr>
              <w:jc w:val="center"/>
              <w:rPr>
                <w:sz w:val="18"/>
                <w:szCs w:val="18"/>
              </w:rPr>
            </w:pPr>
            <w:r>
              <w:rPr>
                <w:sz w:val="18"/>
                <w:szCs w:val="18"/>
              </w:rPr>
              <w:t>1500</w:t>
            </w:r>
          </w:p>
        </w:tc>
        <w:tc>
          <w:tcPr>
            <w:vAlign w:val="center"/>
          </w:tcPr>
          <w:p w14:paraId="15CC154F">
            <w:pPr>
              <w:jc w:val="center"/>
              <w:rPr>
                <w:sz w:val="18"/>
                <w:szCs w:val="18"/>
              </w:rPr>
            </w:pPr>
            <w:r>
              <w:rPr>
                <w:sz w:val="18"/>
                <w:szCs w:val="18"/>
              </w:rPr>
              <w:t>2500</w:t>
            </w:r>
          </w:p>
        </w:tc>
        <w:tc>
          <w:tcPr>
            <w:vAlign w:val="center"/>
          </w:tcPr>
          <w:p w14:paraId="2C02F4E4">
            <w:pPr>
              <w:jc w:val="center"/>
              <w:rPr>
                <w:sz w:val="18"/>
                <w:szCs w:val="18"/>
              </w:rPr>
            </w:pPr>
            <w:r>
              <w:rPr>
                <w:sz w:val="18"/>
                <w:szCs w:val="18"/>
              </w:rPr>
              <w:t>单层铝窗</w:t>
            </w:r>
          </w:p>
        </w:tc>
        <w:tc>
          <w:tcPr>
            <w:vAlign w:val="center"/>
          </w:tcPr>
          <w:p w14:paraId="43D34AC9">
            <w:pPr>
              <w:jc w:val="center"/>
              <w:rPr>
                <w:sz w:val="18"/>
                <w:szCs w:val="18"/>
              </w:rPr>
            </w:pPr>
            <w:r>
              <w:rPr>
                <w:sz w:val="18"/>
                <w:szCs w:val="18"/>
              </w:rPr>
              <w:t>普通玻璃</w:t>
            </w:r>
          </w:p>
        </w:tc>
        <w:tc>
          <w:tcPr>
            <w:vAlign w:val="center"/>
          </w:tcPr>
          <w:p w14:paraId="60E30369">
            <w:pPr>
              <w:jc w:val="center"/>
              <w:rPr>
                <w:sz w:val="18"/>
                <w:szCs w:val="18"/>
              </w:rPr>
            </w:pPr>
            <w:r>
              <w:rPr>
                <w:sz w:val="18"/>
                <w:szCs w:val="18"/>
              </w:rPr>
              <w:t>0.89</w:t>
            </w:r>
          </w:p>
        </w:tc>
        <w:tc>
          <w:tcPr>
            <w:vAlign w:val="center"/>
          </w:tcPr>
          <w:p w14:paraId="00C6293B">
            <w:pPr>
              <w:jc w:val="center"/>
              <w:rPr>
                <w:sz w:val="18"/>
                <w:szCs w:val="18"/>
              </w:rPr>
            </w:pPr>
            <w:r>
              <w:rPr>
                <w:sz w:val="18"/>
                <w:szCs w:val="18"/>
              </w:rPr>
              <w:t>0.08</w:t>
            </w:r>
          </w:p>
        </w:tc>
      </w:tr>
      <w:tr w14:paraId="53F20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581A77">
            <w:pPr>
              <w:jc w:val="center"/>
              <w:rPr>
                <w:sz w:val="18"/>
                <w:szCs w:val="18"/>
              </w:rPr>
            </w:pPr>
            <w:r>
              <w:rPr>
                <w:sz w:val="18"/>
                <w:szCs w:val="18"/>
              </w:rPr>
              <w:t>14</w:t>
            </w:r>
          </w:p>
        </w:tc>
        <w:tc>
          <w:tcPr>
            <w:vAlign w:val="center"/>
          </w:tcPr>
          <w:p w14:paraId="4B44DB0D">
            <w:pPr>
              <w:jc w:val="center"/>
              <w:rPr>
                <w:sz w:val="18"/>
                <w:szCs w:val="18"/>
              </w:rPr>
            </w:pPr>
            <w:r>
              <w:rPr>
                <w:sz w:val="18"/>
                <w:szCs w:val="18"/>
              </w:rPr>
              <w:t>1000</w:t>
            </w:r>
          </w:p>
        </w:tc>
        <w:tc>
          <w:tcPr>
            <w:vAlign w:val="center"/>
          </w:tcPr>
          <w:p w14:paraId="3E0589E3">
            <w:pPr>
              <w:jc w:val="center"/>
              <w:rPr>
                <w:sz w:val="18"/>
                <w:szCs w:val="18"/>
              </w:rPr>
            </w:pPr>
            <w:r>
              <w:rPr>
                <w:sz w:val="18"/>
                <w:szCs w:val="18"/>
              </w:rPr>
              <w:t>1000</w:t>
            </w:r>
          </w:p>
        </w:tc>
        <w:tc>
          <w:tcPr>
            <w:vAlign w:val="center"/>
          </w:tcPr>
          <w:p w14:paraId="24158B6B">
            <w:pPr>
              <w:jc w:val="center"/>
              <w:rPr>
                <w:sz w:val="18"/>
                <w:szCs w:val="18"/>
              </w:rPr>
            </w:pPr>
            <w:r>
              <w:rPr>
                <w:sz w:val="18"/>
                <w:szCs w:val="18"/>
              </w:rPr>
              <w:t>单层铝窗</w:t>
            </w:r>
          </w:p>
        </w:tc>
        <w:tc>
          <w:tcPr>
            <w:vAlign w:val="center"/>
          </w:tcPr>
          <w:p w14:paraId="3F5776A2">
            <w:pPr>
              <w:jc w:val="center"/>
              <w:rPr>
                <w:sz w:val="18"/>
                <w:szCs w:val="18"/>
              </w:rPr>
            </w:pPr>
            <w:r>
              <w:rPr>
                <w:sz w:val="18"/>
                <w:szCs w:val="18"/>
              </w:rPr>
              <w:t>普通玻璃</w:t>
            </w:r>
          </w:p>
        </w:tc>
        <w:tc>
          <w:tcPr>
            <w:vAlign w:val="center"/>
          </w:tcPr>
          <w:p w14:paraId="52977F3C">
            <w:pPr>
              <w:jc w:val="center"/>
              <w:rPr>
                <w:sz w:val="18"/>
                <w:szCs w:val="18"/>
              </w:rPr>
            </w:pPr>
            <w:r>
              <w:rPr>
                <w:sz w:val="18"/>
                <w:szCs w:val="18"/>
              </w:rPr>
              <w:t>0.89</w:t>
            </w:r>
          </w:p>
        </w:tc>
        <w:tc>
          <w:tcPr>
            <w:vAlign w:val="center"/>
          </w:tcPr>
          <w:p w14:paraId="1685B402">
            <w:pPr>
              <w:jc w:val="center"/>
              <w:rPr>
                <w:sz w:val="18"/>
                <w:szCs w:val="18"/>
              </w:rPr>
            </w:pPr>
            <w:r>
              <w:rPr>
                <w:sz w:val="18"/>
                <w:szCs w:val="18"/>
              </w:rPr>
              <w:t>0.08</w:t>
            </w:r>
          </w:p>
        </w:tc>
      </w:tr>
      <w:tr w14:paraId="1B163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919554">
            <w:pPr>
              <w:jc w:val="center"/>
              <w:rPr>
                <w:sz w:val="18"/>
                <w:szCs w:val="18"/>
              </w:rPr>
            </w:pPr>
            <w:r>
              <w:rPr>
                <w:sz w:val="18"/>
                <w:szCs w:val="18"/>
              </w:rPr>
              <w:t>15</w:t>
            </w:r>
          </w:p>
        </w:tc>
        <w:tc>
          <w:tcPr>
            <w:vAlign w:val="center"/>
          </w:tcPr>
          <w:p w14:paraId="30632774">
            <w:pPr>
              <w:jc w:val="center"/>
              <w:rPr>
                <w:sz w:val="18"/>
                <w:szCs w:val="18"/>
              </w:rPr>
            </w:pPr>
            <w:r>
              <w:rPr>
                <w:sz w:val="18"/>
                <w:szCs w:val="18"/>
              </w:rPr>
              <w:t>1000</w:t>
            </w:r>
          </w:p>
        </w:tc>
        <w:tc>
          <w:tcPr>
            <w:vAlign w:val="center"/>
          </w:tcPr>
          <w:p w14:paraId="6B91ED59">
            <w:pPr>
              <w:jc w:val="center"/>
              <w:rPr>
                <w:sz w:val="18"/>
                <w:szCs w:val="18"/>
              </w:rPr>
            </w:pPr>
            <w:r>
              <w:rPr>
                <w:sz w:val="18"/>
                <w:szCs w:val="18"/>
              </w:rPr>
              <w:t>1000</w:t>
            </w:r>
          </w:p>
        </w:tc>
        <w:tc>
          <w:tcPr>
            <w:vAlign w:val="center"/>
          </w:tcPr>
          <w:p w14:paraId="6CD6555C">
            <w:pPr>
              <w:jc w:val="center"/>
              <w:rPr>
                <w:sz w:val="18"/>
                <w:szCs w:val="18"/>
              </w:rPr>
            </w:pPr>
            <w:r>
              <w:rPr>
                <w:sz w:val="18"/>
                <w:szCs w:val="18"/>
              </w:rPr>
              <w:t>单层铝窗</w:t>
            </w:r>
          </w:p>
        </w:tc>
        <w:tc>
          <w:tcPr>
            <w:vAlign w:val="center"/>
          </w:tcPr>
          <w:p w14:paraId="390C75B9">
            <w:pPr>
              <w:jc w:val="center"/>
              <w:rPr>
                <w:sz w:val="18"/>
                <w:szCs w:val="18"/>
              </w:rPr>
            </w:pPr>
            <w:r>
              <w:rPr>
                <w:sz w:val="18"/>
                <w:szCs w:val="18"/>
              </w:rPr>
              <w:t>普通玻璃</w:t>
            </w:r>
          </w:p>
        </w:tc>
        <w:tc>
          <w:tcPr>
            <w:vAlign w:val="center"/>
          </w:tcPr>
          <w:p w14:paraId="33958A96">
            <w:pPr>
              <w:jc w:val="center"/>
              <w:rPr>
                <w:sz w:val="18"/>
                <w:szCs w:val="18"/>
              </w:rPr>
            </w:pPr>
            <w:r>
              <w:rPr>
                <w:sz w:val="18"/>
                <w:szCs w:val="18"/>
              </w:rPr>
              <w:t>0.89</w:t>
            </w:r>
          </w:p>
        </w:tc>
        <w:tc>
          <w:tcPr>
            <w:vAlign w:val="center"/>
          </w:tcPr>
          <w:p w14:paraId="3C083C23">
            <w:pPr>
              <w:jc w:val="center"/>
              <w:rPr>
                <w:sz w:val="18"/>
                <w:szCs w:val="18"/>
              </w:rPr>
            </w:pPr>
            <w:r>
              <w:rPr>
                <w:sz w:val="18"/>
                <w:szCs w:val="18"/>
              </w:rPr>
              <w:t>0.08</w:t>
            </w:r>
          </w:p>
        </w:tc>
      </w:tr>
      <w:tr w14:paraId="37713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1AFA45">
            <w:pPr>
              <w:jc w:val="center"/>
              <w:rPr>
                <w:sz w:val="18"/>
                <w:szCs w:val="18"/>
              </w:rPr>
            </w:pPr>
            <w:r>
              <w:rPr>
                <w:sz w:val="18"/>
                <w:szCs w:val="18"/>
              </w:rPr>
              <w:t>16</w:t>
            </w:r>
          </w:p>
        </w:tc>
        <w:tc>
          <w:tcPr>
            <w:vAlign w:val="center"/>
          </w:tcPr>
          <w:p w14:paraId="47538E76">
            <w:pPr>
              <w:jc w:val="center"/>
              <w:rPr>
                <w:sz w:val="18"/>
                <w:szCs w:val="18"/>
              </w:rPr>
            </w:pPr>
            <w:r>
              <w:rPr>
                <w:sz w:val="18"/>
                <w:szCs w:val="18"/>
              </w:rPr>
              <w:t>1500</w:t>
            </w:r>
          </w:p>
        </w:tc>
        <w:tc>
          <w:tcPr>
            <w:vAlign w:val="center"/>
          </w:tcPr>
          <w:p w14:paraId="6035E6BB">
            <w:pPr>
              <w:jc w:val="center"/>
              <w:rPr>
                <w:sz w:val="18"/>
                <w:szCs w:val="18"/>
              </w:rPr>
            </w:pPr>
            <w:r>
              <w:rPr>
                <w:sz w:val="18"/>
                <w:szCs w:val="18"/>
              </w:rPr>
              <w:t>2500</w:t>
            </w:r>
          </w:p>
        </w:tc>
        <w:tc>
          <w:tcPr>
            <w:vAlign w:val="center"/>
          </w:tcPr>
          <w:p w14:paraId="504AA64C">
            <w:pPr>
              <w:jc w:val="center"/>
              <w:rPr>
                <w:sz w:val="18"/>
                <w:szCs w:val="18"/>
              </w:rPr>
            </w:pPr>
            <w:r>
              <w:rPr>
                <w:sz w:val="18"/>
                <w:szCs w:val="18"/>
              </w:rPr>
              <w:t>单层铝窗</w:t>
            </w:r>
          </w:p>
        </w:tc>
        <w:tc>
          <w:tcPr>
            <w:vAlign w:val="center"/>
          </w:tcPr>
          <w:p w14:paraId="537B2071">
            <w:pPr>
              <w:jc w:val="center"/>
              <w:rPr>
                <w:sz w:val="18"/>
                <w:szCs w:val="18"/>
              </w:rPr>
            </w:pPr>
            <w:r>
              <w:rPr>
                <w:sz w:val="18"/>
                <w:szCs w:val="18"/>
              </w:rPr>
              <w:t>普通玻璃</w:t>
            </w:r>
          </w:p>
        </w:tc>
        <w:tc>
          <w:tcPr>
            <w:vAlign w:val="center"/>
          </w:tcPr>
          <w:p w14:paraId="000BE117">
            <w:pPr>
              <w:jc w:val="center"/>
              <w:rPr>
                <w:sz w:val="18"/>
                <w:szCs w:val="18"/>
              </w:rPr>
            </w:pPr>
            <w:r>
              <w:rPr>
                <w:sz w:val="18"/>
                <w:szCs w:val="18"/>
              </w:rPr>
              <w:t>0.89</w:t>
            </w:r>
          </w:p>
        </w:tc>
        <w:tc>
          <w:tcPr>
            <w:vAlign w:val="center"/>
          </w:tcPr>
          <w:p w14:paraId="174F8347">
            <w:pPr>
              <w:jc w:val="center"/>
              <w:rPr>
                <w:sz w:val="18"/>
                <w:szCs w:val="18"/>
              </w:rPr>
            </w:pPr>
            <w:r>
              <w:rPr>
                <w:sz w:val="18"/>
                <w:szCs w:val="18"/>
              </w:rPr>
              <w:t>0.08</w:t>
            </w:r>
          </w:p>
        </w:tc>
      </w:tr>
      <w:tr w14:paraId="7A6D5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7CA6FE">
            <w:pPr>
              <w:jc w:val="center"/>
              <w:rPr>
                <w:sz w:val="18"/>
                <w:szCs w:val="18"/>
              </w:rPr>
            </w:pPr>
            <w:r>
              <w:rPr>
                <w:sz w:val="18"/>
                <w:szCs w:val="18"/>
              </w:rPr>
              <w:t>17</w:t>
            </w:r>
          </w:p>
        </w:tc>
        <w:tc>
          <w:tcPr>
            <w:vAlign w:val="center"/>
          </w:tcPr>
          <w:p w14:paraId="6250DF31">
            <w:pPr>
              <w:jc w:val="center"/>
              <w:rPr>
                <w:sz w:val="18"/>
                <w:szCs w:val="18"/>
              </w:rPr>
            </w:pPr>
            <w:r>
              <w:rPr>
                <w:sz w:val="18"/>
                <w:szCs w:val="18"/>
              </w:rPr>
              <w:t>1500</w:t>
            </w:r>
          </w:p>
        </w:tc>
        <w:tc>
          <w:tcPr>
            <w:vAlign w:val="center"/>
          </w:tcPr>
          <w:p w14:paraId="3CB3DB47">
            <w:pPr>
              <w:jc w:val="center"/>
              <w:rPr>
                <w:sz w:val="18"/>
                <w:szCs w:val="18"/>
              </w:rPr>
            </w:pPr>
            <w:r>
              <w:rPr>
                <w:sz w:val="18"/>
                <w:szCs w:val="18"/>
              </w:rPr>
              <w:t>1000</w:t>
            </w:r>
          </w:p>
        </w:tc>
        <w:tc>
          <w:tcPr>
            <w:vAlign w:val="center"/>
          </w:tcPr>
          <w:p w14:paraId="4AB4E4F1">
            <w:pPr>
              <w:jc w:val="center"/>
              <w:rPr>
                <w:sz w:val="18"/>
                <w:szCs w:val="18"/>
              </w:rPr>
            </w:pPr>
            <w:r>
              <w:rPr>
                <w:sz w:val="18"/>
                <w:szCs w:val="18"/>
              </w:rPr>
              <w:t>单层铝窗</w:t>
            </w:r>
          </w:p>
        </w:tc>
        <w:tc>
          <w:tcPr>
            <w:vAlign w:val="center"/>
          </w:tcPr>
          <w:p w14:paraId="2974CD38">
            <w:pPr>
              <w:jc w:val="center"/>
              <w:rPr>
                <w:sz w:val="18"/>
                <w:szCs w:val="18"/>
              </w:rPr>
            </w:pPr>
            <w:r>
              <w:rPr>
                <w:sz w:val="18"/>
                <w:szCs w:val="18"/>
              </w:rPr>
              <w:t>普通玻璃</w:t>
            </w:r>
          </w:p>
        </w:tc>
        <w:tc>
          <w:tcPr>
            <w:vAlign w:val="center"/>
          </w:tcPr>
          <w:p w14:paraId="618254AB">
            <w:pPr>
              <w:jc w:val="center"/>
              <w:rPr>
                <w:sz w:val="18"/>
                <w:szCs w:val="18"/>
              </w:rPr>
            </w:pPr>
            <w:r>
              <w:rPr>
                <w:sz w:val="18"/>
                <w:szCs w:val="18"/>
              </w:rPr>
              <w:t>0.89</w:t>
            </w:r>
          </w:p>
        </w:tc>
        <w:tc>
          <w:tcPr>
            <w:vAlign w:val="center"/>
          </w:tcPr>
          <w:p w14:paraId="77539C24">
            <w:pPr>
              <w:jc w:val="center"/>
              <w:rPr>
                <w:sz w:val="18"/>
                <w:szCs w:val="18"/>
              </w:rPr>
            </w:pPr>
            <w:r>
              <w:rPr>
                <w:sz w:val="18"/>
                <w:szCs w:val="18"/>
              </w:rPr>
              <w:t>0.08</w:t>
            </w:r>
          </w:p>
        </w:tc>
      </w:tr>
      <w:tr w14:paraId="11397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EBA228">
            <w:pPr>
              <w:jc w:val="center"/>
              <w:rPr>
                <w:sz w:val="18"/>
                <w:szCs w:val="18"/>
              </w:rPr>
            </w:pPr>
            <w:r>
              <w:rPr>
                <w:sz w:val="18"/>
                <w:szCs w:val="18"/>
              </w:rPr>
              <w:t>18</w:t>
            </w:r>
          </w:p>
        </w:tc>
        <w:tc>
          <w:tcPr>
            <w:vAlign w:val="center"/>
          </w:tcPr>
          <w:p w14:paraId="15CCAA6C">
            <w:pPr>
              <w:jc w:val="center"/>
              <w:rPr>
                <w:sz w:val="18"/>
                <w:szCs w:val="18"/>
              </w:rPr>
            </w:pPr>
            <w:r>
              <w:rPr>
                <w:sz w:val="18"/>
                <w:szCs w:val="18"/>
              </w:rPr>
              <w:t>2000</w:t>
            </w:r>
          </w:p>
        </w:tc>
        <w:tc>
          <w:tcPr>
            <w:vAlign w:val="center"/>
          </w:tcPr>
          <w:p w14:paraId="0445A667">
            <w:pPr>
              <w:jc w:val="center"/>
              <w:rPr>
                <w:sz w:val="18"/>
                <w:szCs w:val="18"/>
              </w:rPr>
            </w:pPr>
            <w:r>
              <w:rPr>
                <w:sz w:val="18"/>
                <w:szCs w:val="18"/>
              </w:rPr>
              <w:t>2500</w:t>
            </w:r>
          </w:p>
        </w:tc>
        <w:tc>
          <w:tcPr>
            <w:vAlign w:val="center"/>
          </w:tcPr>
          <w:p w14:paraId="220D4710">
            <w:pPr>
              <w:jc w:val="center"/>
              <w:rPr>
                <w:sz w:val="18"/>
                <w:szCs w:val="18"/>
              </w:rPr>
            </w:pPr>
            <w:r>
              <w:rPr>
                <w:sz w:val="18"/>
                <w:szCs w:val="18"/>
              </w:rPr>
              <w:t>单层铝窗</w:t>
            </w:r>
          </w:p>
        </w:tc>
        <w:tc>
          <w:tcPr>
            <w:vAlign w:val="center"/>
          </w:tcPr>
          <w:p w14:paraId="04308BE3">
            <w:pPr>
              <w:jc w:val="center"/>
              <w:rPr>
                <w:sz w:val="18"/>
                <w:szCs w:val="18"/>
              </w:rPr>
            </w:pPr>
            <w:r>
              <w:rPr>
                <w:sz w:val="18"/>
                <w:szCs w:val="18"/>
              </w:rPr>
              <w:t>普通玻璃</w:t>
            </w:r>
          </w:p>
        </w:tc>
        <w:tc>
          <w:tcPr>
            <w:vAlign w:val="center"/>
          </w:tcPr>
          <w:p w14:paraId="006353D5">
            <w:pPr>
              <w:jc w:val="center"/>
              <w:rPr>
                <w:sz w:val="18"/>
                <w:szCs w:val="18"/>
              </w:rPr>
            </w:pPr>
            <w:r>
              <w:rPr>
                <w:sz w:val="18"/>
                <w:szCs w:val="18"/>
              </w:rPr>
              <w:t>0.89</w:t>
            </w:r>
          </w:p>
        </w:tc>
        <w:tc>
          <w:tcPr>
            <w:vAlign w:val="center"/>
          </w:tcPr>
          <w:p w14:paraId="20DA0061">
            <w:pPr>
              <w:jc w:val="center"/>
              <w:rPr>
                <w:sz w:val="18"/>
                <w:szCs w:val="18"/>
              </w:rPr>
            </w:pPr>
            <w:r>
              <w:rPr>
                <w:sz w:val="18"/>
                <w:szCs w:val="18"/>
              </w:rPr>
              <w:t>0.08</w:t>
            </w:r>
          </w:p>
        </w:tc>
      </w:tr>
      <w:tr w14:paraId="5C009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798D66">
            <w:pPr>
              <w:jc w:val="center"/>
              <w:rPr>
                <w:sz w:val="18"/>
                <w:szCs w:val="18"/>
              </w:rPr>
            </w:pPr>
            <w:r>
              <w:rPr>
                <w:sz w:val="18"/>
                <w:szCs w:val="18"/>
              </w:rPr>
              <w:t>19</w:t>
            </w:r>
          </w:p>
        </w:tc>
        <w:tc>
          <w:tcPr>
            <w:vAlign w:val="center"/>
          </w:tcPr>
          <w:p w14:paraId="53E0A265">
            <w:pPr>
              <w:jc w:val="center"/>
              <w:rPr>
                <w:sz w:val="18"/>
                <w:szCs w:val="18"/>
              </w:rPr>
            </w:pPr>
            <w:r>
              <w:rPr>
                <w:sz w:val="18"/>
                <w:szCs w:val="18"/>
              </w:rPr>
              <w:t>1500</w:t>
            </w:r>
          </w:p>
        </w:tc>
        <w:tc>
          <w:tcPr>
            <w:vAlign w:val="center"/>
          </w:tcPr>
          <w:p w14:paraId="206A55C3">
            <w:pPr>
              <w:jc w:val="center"/>
              <w:rPr>
                <w:sz w:val="18"/>
                <w:szCs w:val="18"/>
              </w:rPr>
            </w:pPr>
            <w:r>
              <w:rPr>
                <w:sz w:val="18"/>
                <w:szCs w:val="18"/>
              </w:rPr>
              <w:t>1000</w:t>
            </w:r>
          </w:p>
        </w:tc>
        <w:tc>
          <w:tcPr>
            <w:vAlign w:val="center"/>
          </w:tcPr>
          <w:p w14:paraId="645576D2">
            <w:pPr>
              <w:jc w:val="center"/>
              <w:rPr>
                <w:sz w:val="18"/>
                <w:szCs w:val="18"/>
              </w:rPr>
            </w:pPr>
            <w:r>
              <w:rPr>
                <w:sz w:val="18"/>
                <w:szCs w:val="18"/>
              </w:rPr>
              <w:t>单层铝窗</w:t>
            </w:r>
          </w:p>
        </w:tc>
        <w:tc>
          <w:tcPr>
            <w:vAlign w:val="center"/>
          </w:tcPr>
          <w:p w14:paraId="08B73CCF">
            <w:pPr>
              <w:jc w:val="center"/>
              <w:rPr>
                <w:sz w:val="18"/>
                <w:szCs w:val="18"/>
              </w:rPr>
            </w:pPr>
            <w:r>
              <w:rPr>
                <w:sz w:val="18"/>
                <w:szCs w:val="18"/>
              </w:rPr>
              <w:t>普通玻璃</w:t>
            </w:r>
          </w:p>
        </w:tc>
        <w:tc>
          <w:tcPr>
            <w:vAlign w:val="center"/>
          </w:tcPr>
          <w:p w14:paraId="1A038415">
            <w:pPr>
              <w:jc w:val="center"/>
              <w:rPr>
                <w:sz w:val="18"/>
                <w:szCs w:val="18"/>
              </w:rPr>
            </w:pPr>
            <w:r>
              <w:rPr>
                <w:sz w:val="18"/>
                <w:szCs w:val="18"/>
              </w:rPr>
              <w:t>0.89</w:t>
            </w:r>
          </w:p>
        </w:tc>
        <w:tc>
          <w:tcPr>
            <w:vAlign w:val="center"/>
          </w:tcPr>
          <w:p w14:paraId="7B8960B3">
            <w:pPr>
              <w:jc w:val="center"/>
              <w:rPr>
                <w:sz w:val="18"/>
                <w:szCs w:val="18"/>
              </w:rPr>
            </w:pPr>
            <w:r>
              <w:rPr>
                <w:sz w:val="18"/>
                <w:szCs w:val="18"/>
              </w:rPr>
              <w:t>0.08</w:t>
            </w:r>
          </w:p>
        </w:tc>
      </w:tr>
      <w:tr w14:paraId="64E7B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EEFA66">
            <w:pPr>
              <w:jc w:val="center"/>
              <w:rPr>
                <w:sz w:val="18"/>
                <w:szCs w:val="18"/>
              </w:rPr>
            </w:pPr>
            <w:r>
              <w:rPr>
                <w:sz w:val="18"/>
                <w:szCs w:val="18"/>
              </w:rPr>
              <w:t>2</w:t>
            </w:r>
          </w:p>
        </w:tc>
        <w:tc>
          <w:tcPr>
            <w:vAlign w:val="center"/>
          </w:tcPr>
          <w:p w14:paraId="158D98D1">
            <w:pPr>
              <w:jc w:val="center"/>
              <w:rPr>
                <w:sz w:val="18"/>
                <w:szCs w:val="18"/>
              </w:rPr>
            </w:pPr>
            <w:r>
              <w:rPr>
                <w:sz w:val="18"/>
                <w:szCs w:val="18"/>
              </w:rPr>
              <w:t>1500</w:t>
            </w:r>
          </w:p>
        </w:tc>
        <w:tc>
          <w:tcPr>
            <w:vAlign w:val="center"/>
          </w:tcPr>
          <w:p w14:paraId="69291ED8">
            <w:pPr>
              <w:jc w:val="center"/>
              <w:rPr>
                <w:sz w:val="18"/>
                <w:szCs w:val="18"/>
              </w:rPr>
            </w:pPr>
            <w:r>
              <w:rPr>
                <w:sz w:val="18"/>
                <w:szCs w:val="18"/>
              </w:rPr>
              <w:t>2500</w:t>
            </w:r>
          </w:p>
        </w:tc>
        <w:tc>
          <w:tcPr>
            <w:vAlign w:val="center"/>
          </w:tcPr>
          <w:p w14:paraId="65F015DB">
            <w:pPr>
              <w:jc w:val="center"/>
              <w:rPr>
                <w:sz w:val="18"/>
                <w:szCs w:val="18"/>
              </w:rPr>
            </w:pPr>
            <w:r>
              <w:rPr>
                <w:sz w:val="18"/>
                <w:szCs w:val="18"/>
              </w:rPr>
              <w:t>单层铝窗</w:t>
            </w:r>
          </w:p>
        </w:tc>
        <w:tc>
          <w:tcPr>
            <w:vAlign w:val="center"/>
          </w:tcPr>
          <w:p w14:paraId="36F49F51">
            <w:pPr>
              <w:jc w:val="center"/>
              <w:rPr>
                <w:sz w:val="18"/>
                <w:szCs w:val="18"/>
              </w:rPr>
            </w:pPr>
            <w:r>
              <w:rPr>
                <w:sz w:val="18"/>
                <w:szCs w:val="18"/>
              </w:rPr>
              <w:t>普通玻璃</w:t>
            </w:r>
          </w:p>
        </w:tc>
        <w:tc>
          <w:tcPr>
            <w:vAlign w:val="center"/>
          </w:tcPr>
          <w:p w14:paraId="33CA05D3">
            <w:pPr>
              <w:jc w:val="center"/>
              <w:rPr>
                <w:sz w:val="18"/>
                <w:szCs w:val="18"/>
              </w:rPr>
            </w:pPr>
            <w:r>
              <w:rPr>
                <w:sz w:val="18"/>
                <w:szCs w:val="18"/>
              </w:rPr>
              <w:t>0.89</w:t>
            </w:r>
          </w:p>
        </w:tc>
        <w:tc>
          <w:tcPr>
            <w:vAlign w:val="center"/>
          </w:tcPr>
          <w:p w14:paraId="2BB0B56E">
            <w:pPr>
              <w:jc w:val="center"/>
              <w:rPr>
                <w:sz w:val="18"/>
                <w:szCs w:val="18"/>
              </w:rPr>
            </w:pPr>
            <w:r>
              <w:rPr>
                <w:sz w:val="18"/>
                <w:szCs w:val="18"/>
              </w:rPr>
              <w:t>0.08</w:t>
            </w:r>
          </w:p>
        </w:tc>
      </w:tr>
      <w:tr w14:paraId="01DE8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AD2330">
            <w:pPr>
              <w:jc w:val="center"/>
              <w:rPr>
                <w:sz w:val="18"/>
                <w:szCs w:val="18"/>
              </w:rPr>
            </w:pPr>
            <w:r>
              <w:rPr>
                <w:sz w:val="18"/>
                <w:szCs w:val="18"/>
              </w:rPr>
              <w:t>20</w:t>
            </w:r>
          </w:p>
        </w:tc>
        <w:tc>
          <w:tcPr>
            <w:vAlign w:val="center"/>
          </w:tcPr>
          <w:p w14:paraId="2ABFBC5D">
            <w:pPr>
              <w:jc w:val="center"/>
              <w:rPr>
                <w:sz w:val="18"/>
                <w:szCs w:val="18"/>
              </w:rPr>
            </w:pPr>
            <w:r>
              <w:rPr>
                <w:sz w:val="18"/>
                <w:szCs w:val="18"/>
              </w:rPr>
              <w:t>1000</w:t>
            </w:r>
          </w:p>
        </w:tc>
        <w:tc>
          <w:tcPr>
            <w:vAlign w:val="center"/>
          </w:tcPr>
          <w:p w14:paraId="4059576C">
            <w:pPr>
              <w:jc w:val="center"/>
              <w:rPr>
                <w:sz w:val="18"/>
                <w:szCs w:val="18"/>
              </w:rPr>
            </w:pPr>
            <w:r>
              <w:rPr>
                <w:sz w:val="18"/>
                <w:szCs w:val="18"/>
              </w:rPr>
              <w:t>1000</w:t>
            </w:r>
          </w:p>
        </w:tc>
        <w:tc>
          <w:tcPr>
            <w:vAlign w:val="center"/>
          </w:tcPr>
          <w:p w14:paraId="2DDC911A">
            <w:pPr>
              <w:jc w:val="center"/>
              <w:rPr>
                <w:sz w:val="18"/>
                <w:szCs w:val="18"/>
              </w:rPr>
            </w:pPr>
            <w:r>
              <w:rPr>
                <w:sz w:val="18"/>
                <w:szCs w:val="18"/>
              </w:rPr>
              <w:t>单层铝窗</w:t>
            </w:r>
          </w:p>
        </w:tc>
        <w:tc>
          <w:tcPr>
            <w:vAlign w:val="center"/>
          </w:tcPr>
          <w:p w14:paraId="4EC01944">
            <w:pPr>
              <w:jc w:val="center"/>
              <w:rPr>
                <w:sz w:val="18"/>
                <w:szCs w:val="18"/>
              </w:rPr>
            </w:pPr>
            <w:r>
              <w:rPr>
                <w:sz w:val="18"/>
                <w:szCs w:val="18"/>
              </w:rPr>
              <w:t>普通玻璃</w:t>
            </w:r>
          </w:p>
        </w:tc>
        <w:tc>
          <w:tcPr>
            <w:vAlign w:val="center"/>
          </w:tcPr>
          <w:p w14:paraId="09694AB2">
            <w:pPr>
              <w:jc w:val="center"/>
              <w:rPr>
                <w:sz w:val="18"/>
                <w:szCs w:val="18"/>
              </w:rPr>
            </w:pPr>
            <w:r>
              <w:rPr>
                <w:sz w:val="18"/>
                <w:szCs w:val="18"/>
              </w:rPr>
              <w:t>0.89</w:t>
            </w:r>
          </w:p>
        </w:tc>
        <w:tc>
          <w:tcPr>
            <w:vAlign w:val="center"/>
          </w:tcPr>
          <w:p w14:paraId="3637F61F">
            <w:pPr>
              <w:jc w:val="center"/>
              <w:rPr>
                <w:sz w:val="18"/>
                <w:szCs w:val="18"/>
              </w:rPr>
            </w:pPr>
            <w:r>
              <w:rPr>
                <w:sz w:val="18"/>
                <w:szCs w:val="18"/>
              </w:rPr>
              <w:t>0.08</w:t>
            </w:r>
          </w:p>
        </w:tc>
      </w:tr>
      <w:tr w14:paraId="39F95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AC2606">
            <w:pPr>
              <w:jc w:val="center"/>
              <w:rPr>
                <w:sz w:val="18"/>
                <w:szCs w:val="18"/>
              </w:rPr>
            </w:pPr>
            <w:r>
              <w:rPr>
                <w:sz w:val="18"/>
                <w:szCs w:val="18"/>
              </w:rPr>
              <w:t>21</w:t>
            </w:r>
          </w:p>
        </w:tc>
        <w:tc>
          <w:tcPr>
            <w:vAlign w:val="center"/>
          </w:tcPr>
          <w:p w14:paraId="54B5B20C">
            <w:pPr>
              <w:jc w:val="center"/>
              <w:rPr>
                <w:sz w:val="18"/>
                <w:szCs w:val="18"/>
              </w:rPr>
            </w:pPr>
            <w:r>
              <w:rPr>
                <w:sz w:val="18"/>
                <w:szCs w:val="18"/>
              </w:rPr>
              <w:t>4500</w:t>
            </w:r>
          </w:p>
        </w:tc>
        <w:tc>
          <w:tcPr>
            <w:vAlign w:val="center"/>
          </w:tcPr>
          <w:p w14:paraId="07A044B6">
            <w:pPr>
              <w:jc w:val="center"/>
              <w:rPr>
                <w:sz w:val="18"/>
                <w:szCs w:val="18"/>
              </w:rPr>
            </w:pPr>
            <w:r>
              <w:rPr>
                <w:sz w:val="18"/>
                <w:szCs w:val="18"/>
              </w:rPr>
              <w:t>2500</w:t>
            </w:r>
          </w:p>
        </w:tc>
        <w:tc>
          <w:tcPr>
            <w:vAlign w:val="center"/>
          </w:tcPr>
          <w:p w14:paraId="72B0A7FF">
            <w:pPr>
              <w:jc w:val="center"/>
              <w:rPr>
                <w:sz w:val="18"/>
                <w:szCs w:val="18"/>
              </w:rPr>
            </w:pPr>
            <w:r>
              <w:rPr>
                <w:sz w:val="18"/>
                <w:szCs w:val="18"/>
              </w:rPr>
              <w:t>单层铝窗</w:t>
            </w:r>
          </w:p>
        </w:tc>
        <w:tc>
          <w:tcPr>
            <w:vAlign w:val="center"/>
          </w:tcPr>
          <w:p w14:paraId="4DDCFFB4">
            <w:pPr>
              <w:jc w:val="center"/>
              <w:rPr>
                <w:sz w:val="18"/>
                <w:szCs w:val="18"/>
              </w:rPr>
            </w:pPr>
            <w:r>
              <w:rPr>
                <w:sz w:val="18"/>
                <w:szCs w:val="18"/>
              </w:rPr>
              <w:t>普通玻璃</w:t>
            </w:r>
          </w:p>
        </w:tc>
        <w:tc>
          <w:tcPr>
            <w:vAlign w:val="center"/>
          </w:tcPr>
          <w:p w14:paraId="28769BAE">
            <w:pPr>
              <w:jc w:val="center"/>
              <w:rPr>
                <w:sz w:val="18"/>
                <w:szCs w:val="18"/>
              </w:rPr>
            </w:pPr>
            <w:r>
              <w:rPr>
                <w:sz w:val="18"/>
                <w:szCs w:val="18"/>
              </w:rPr>
              <w:t>0.89</w:t>
            </w:r>
          </w:p>
        </w:tc>
        <w:tc>
          <w:tcPr>
            <w:vAlign w:val="center"/>
          </w:tcPr>
          <w:p w14:paraId="6B261F40">
            <w:pPr>
              <w:jc w:val="center"/>
              <w:rPr>
                <w:sz w:val="18"/>
                <w:szCs w:val="18"/>
              </w:rPr>
            </w:pPr>
            <w:r>
              <w:rPr>
                <w:sz w:val="18"/>
                <w:szCs w:val="18"/>
              </w:rPr>
              <w:t>0.08</w:t>
            </w:r>
          </w:p>
        </w:tc>
      </w:tr>
      <w:tr w14:paraId="0C106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60878F">
            <w:pPr>
              <w:jc w:val="center"/>
              <w:rPr>
                <w:sz w:val="18"/>
                <w:szCs w:val="18"/>
              </w:rPr>
            </w:pPr>
            <w:r>
              <w:rPr>
                <w:sz w:val="18"/>
                <w:szCs w:val="18"/>
              </w:rPr>
              <w:t>3</w:t>
            </w:r>
          </w:p>
        </w:tc>
        <w:tc>
          <w:tcPr>
            <w:vAlign w:val="center"/>
          </w:tcPr>
          <w:p w14:paraId="2F4657D1">
            <w:pPr>
              <w:jc w:val="center"/>
              <w:rPr>
                <w:sz w:val="18"/>
                <w:szCs w:val="18"/>
              </w:rPr>
            </w:pPr>
            <w:r>
              <w:rPr>
                <w:sz w:val="18"/>
                <w:szCs w:val="18"/>
              </w:rPr>
              <w:t>1500</w:t>
            </w:r>
          </w:p>
        </w:tc>
        <w:tc>
          <w:tcPr>
            <w:vAlign w:val="center"/>
          </w:tcPr>
          <w:p w14:paraId="711E1408">
            <w:pPr>
              <w:jc w:val="center"/>
              <w:rPr>
                <w:sz w:val="18"/>
                <w:szCs w:val="18"/>
              </w:rPr>
            </w:pPr>
            <w:r>
              <w:rPr>
                <w:sz w:val="18"/>
                <w:szCs w:val="18"/>
              </w:rPr>
              <w:t>1000</w:t>
            </w:r>
          </w:p>
        </w:tc>
        <w:tc>
          <w:tcPr>
            <w:vAlign w:val="center"/>
          </w:tcPr>
          <w:p w14:paraId="7CD1808A">
            <w:pPr>
              <w:jc w:val="center"/>
              <w:rPr>
                <w:sz w:val="18"/>
                <w:szCs w:val="18"/>
              </w:rPr>
            </w:pPr>
            <w:r>
              <w:rPr>
                <w:sz w:val="18"/>
                <w:szCs w:val="18"/>
              </w:rPr>
              <w:t>单层铝窗</w:t>
            </w:r>
          </w:p>
        </w:tc>
        <w:tc>
          <w:tcPr>
            <w:vAlign w:val="center"/>
          </w:tcPr>
          <w:p w14:paraId="5C6AEC66">
            <w:pPr>
              <w:jc w:val="center"/>
              <w:rPr>
                <w:sz w:val="18"/>
                <w:szCs w:val="18"/>
              </w:rPr>
            </w:pPr>
            <w:r>
              <w:rPr>
                <w:sz w:val="18"/>
                <w:szCs w:val="18"/>
              </w:rPr>
              <w:t>普通玻璃</w:t>
            </w:r>
          </w:p>
        </w:tc>
        <w:tc>
          <w:tcPr>
            <w:vAlign w:val="center"/>
          </w:tcPr>
          <w:p w14:paraId="6405171E">
            <w:pPr>
              <w:jc w:val="center"/>
              <w:rPr>
                <w:sz w:val="18"/>
                <w:szCs w:val="18"/>
              </w:rPr>
            </w:pPr>
            <w:r>
              <w:rPr>
                <w:sz w:val="18"/>
                <w:szCs w:val="18"/>
              </w:rPr>
              <w:t>0.89</w:t>
            </w:r>
          </w:p>
        </w:tc>
        <w:tc>
          <w:tcPr>
            <w:vAlign w:val="center"/>
          </w:tcPr>
          <w:p w14:paraId="4346EC9C">
            <w:pPr>
              <w:jc w:val="center"/>
              <w:rPr>
                <w:sz w:val="18"/>
                <w:szCs w:val="18"/>
              </w:rPr>
            </w:pPr>
            <w:r>
              <w:rPr>
                <w:sz w:val="18"/>
                <w:szCs w:val="18"/>
              </w:rPr>
              <w:t>0.08</w:t>
            </w:r>
          </w:p>
        </w:tc>
      </w:tr>
      <w:tr w14:paraId="47F98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136AED">
            <w:pPr>
              <w:jc w:val="center"/>
              <w:rPr>
                <w:sz w:val="18"/>
                <w:szCs w:val="18"/>
              </w:rPr>
            </w:pPr>
            <w:r>
              <w:rPr>
                <w:sz w:val="18"/>
                <w:szCs w:val="18"/>
              </w:rPr>
              <w:t>4</w:t>
            </w:r>
          </w:p>
        </w:tc>
        <w:tc>
          <w:tcPr>
            <w:vAlign w:val="center"/>
          </w:tcPr>
          <w:p w14:paraId="50EBC8B6">
            <w:pPr>
              <w:jc w:val="center"/>
              <w:rPr>
                <w:sz w:val="18"/>
                <w:szCs w:val="18"/>
              </w:rPr>
            </w:pPr>
            <w:r>
              <w:rPr>
                <w:sz w:val="18"/>
                <w:szCs w:val="18"/>
              </w:rPr>
              <w:t>1000</w:t>
            </w:r>
          </w:p>
        </w:tc>
        <w:tc>
          <w:tcPr>
            <w:vAlign w:val="center"/>
          </w:tcPr>
          <w:p w14:paraId="77F597B2">
            <w:pPr>
              <w:jc w:val="center"/>
              <w:rPr>
                <w:sz w:val="18"/>
                <w:szCs w:val="18"/>
              </w:rPr>
            </w:pPr>
            <w:r>
              <w:rPr>
                <w:sz w:val="18"/>
                <w:szCs w:val="18"/>
              </w:rPr>
              <w:t>2500</w:t>
            </w:r>
          </w:p>
        </w:tc>
        <w:tc>
          <w:tcPr>
            <w:vAlign w:val="center"/>
          </w:tcPr>
          <w:p w14:paraId="5AEC5A71">
            <w:pPr>
              <w:jc w:val="center"/>
              <w:rPr>
                <w:sz w:val="18"/>
                <w:szCs w:val="18"/>
              </w:rPr>
            </w:pPr>
            <w:r>
              <w:rPr>
                <w:sz w:val="18"/>
                <w:szCs w:val="18"/>
              </w:rPr>
              <w:t>单层铝窗</w:t>
            </w:r>
          </w:p>
        </w:tc>
        <w:tc>
          <w:tcPr>
            <w:vAlign w:val="center"/>
          </w:tcPr>
          <w:p w14:paraId="5C431A81">
            <w:pPr>
              <w:jc w:val="center"/>
              <w:rPr>
                <w:sz w:val="18"/>
                <w:szCs w:val="18"/>
              </w:rPr>
            </w:pPr>
            <w:r>
              <w:rPr>
                <w:sz w:val="18"/>
                <w:szCs w:val="18"/>
              </w:rPr>
              <w:t>普通玻璃</w:t>
            </w:r>
          </w:p>
        </w:tc>
        <w:tc>
          <w:tcPr>
            <w:vAlign w:val="center"/>
          </w:tcPr>
          <w:p w14:paraId="39EBD843">
            <w:pPr>
              <w:jc w:val="center"/>
              <w:rPr>
                <w:sz w:val="18"/>
                <w:szCs w:val="18"/>
              </w:rPr>
            </w:pPr>
            <w:r>
              <w:rPr>
                <w:sz w:val="18"/>
                <w:szCs w:val="18"/>
              </w:rPr>
              <w:t>0.89</w:t>
            </w:r>
          </w:p>
        </w:tc>
        <w:tc>
          <w:tcPr>
            <w:vAlign w:val="center"/>
          </w:tcPr>
          <w:p w14:paraId="3EDDB72A">
            <w:pPr>
              <w:jc w:val="center"/>
              <w:rPr>
                <w:sz w:val="18"/>
                <w:szCs w:val="18"/>
              </w:rPr>
            </w:pPr>
            <w:r>
              <w:rPr>
                <w:sz w:val="18"/>
                <w:szCs w:val="18"/>
              </w:rPr>
              <w:t>0.08</w:t>
            </w:r>
          </w:p>
        </w:tc>
      </w:tr>
      <w:tr w14:paraId="2BBEB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64D4C3">
            <w:pPr>
              <w:jc w:val="center"/>
              <w:rPr>
                <w:sz w:val="18"/>
                <w:szCs w:val="18"/>
              </w:rPr>
            </w:pPr>
            <w:r>
              <w:rPr>
                <w:sz w:val="18"/>
                <w:szCs w:val="18"/>
              </w:rPr>
              <w:t>6</w:t>
            </w:r>
          </w:p>
        </w:tc>
        <w:tc>
          <w:tcPr>
            <w:vAlign w:val="center"/>
          </w:tcPr>
          <w:p w14:paraId="590D45A9">
            <w:pPr>
              <w:jc w:val="center"/>
              <w:rPr>
                <w:sz w:val="18"/>
                <w:szCs w:val="18"/>
              </w:rPr>
            </w:pPr>
            <w:r>
              <w:rPr>
                <w:sz w:val="18"/>
                <w:szCs w:val="18"/>
              </w:rPr>
              <w:t>2000</w:t>
            </w:r>
          </w:p>
        </w:tc>
        <w:tc>
          <w:tcPr>
            <w:vAlign w:val="center"/>
          </w:tcPr>
          <w:p w14:paraId="49DB5057">
            <w:pPr>
              <w:jc w:val="center"/>
              <w:rPr>
                <w:sz w:val="18"/>
                <w:szCs w:val="18"/>
              </w:rPr>
            </w:pPr>
            <w:r>
              <w:rPr>
                <w:sz w:val="18"/>
                <w:szCs w:val="18"/>
              </w:rPr>
              <w:t>2500</w:t>
            </w:r>
          </w:p>
        </w:tc>
        <w:tc>
          <w:tcPr>
            <w:vAlign w:val="center"/>
          </w:tcPr>
          <w:p w14:paraId="0A457758">
            <w:pPr>
              <w:jc w:val="center"/>
              <w:rPr>
                <w:sz w:val="18"/>
                <w:szCs w:val="18"/>
              </w:rPr>
            </w:pPr>
            <w:r>
              <w:rPr>
                <w:sz w:val="18"/>
                <w:szCs w:val="18"/>
              </w:rPr>
              <w:t>单层铝窗</w:t>
            </w:r>
          </w:p>
        </w:tc>
        <w:tc>
          <w:tcPr>
            <w:vAlign w:val="center"/>
          </w:tcPr>
          <w:p w14:paraId="6C6ACF65">
            <w:pPr>
              <w:jc w:val="center"/>
              <w:rPr>
                <w:sz w:val="18"/>
                <w:szCs w:val="18"/>
              </w:rPr>
            </w:pPr>
            <w:r>
              <w:rPr>
                <w:sz w:val="18"/>
                <w:szCs w:val="18"/>
              </w:rPr>
              <w:t>普通玻璃</w:t>
            </w:r>
          </w:p>
        </w:tc>
        <w:tc>
          <w:tcPr>
            <w:vAlign w:val="center"/>
          </w:tcPr>
          <w:p w14:paraId="17E03F84">
            <w:pPr>
              <w:jc w:val="center"/>
              <w:rPr>
                <w:sz w:val="18"/>
                <w:szCs w:val="18"/>
              </w:rPr>
            </w:pPr>
            <w:r>
              <w:rPr>
                <w:sz w:val="18"/>
                <w:szCs w:val="18"/>
              </w:rPr>
              <w:t>0.89</w:t>
            </w:r>
          </w:p>
        </w:tc>
        <w:tc>
          <w:tcPr>
            <w:vAlign w:val="center"/>
          </w:tcPr>
          <w:p w14:paraId="0BD40DEF">
            <w:pPr>
              <w:jc w:val="center"/>
              <w:rPr>
                <w:sz w:val="18"/>
                <w:szCs w:val="18"/>
              </w:rPr>
            </w:pPr>
            <w:r>
              <w:rPr>
                <w:sz w:val="18"/>
                <w:szCs w:val="18"/>
              </w:rPr>
              <w:t>0.08</w:t>
            </w:r>
          </w:p>
        </w:tc>
      </w:tr>
      <w:tr w14:paraId="7EC81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1353EB">
            <w:pPr>
              <w:jc w:val="center"/>
              <w:rPr>
                <w:sz w:val="18"/>
                <w:szCs w:val="18"/>
              </w:rPr>
            </w:pPr>
            <w:r>
              <w:rPr>
                <w:sz w:val="18"/>
                <w:szCs w:val="18"/>
              </w:rPr>
              <w:t>7</w:t>
            </w:r>
          </w:p>
        </w:tc>
        <w:tc>
          <w:tcPr>
            <w:vAlign w:val="center"/>
          </w:tcPr>
          <w:p w14:paraId="30160852">
            <w:pPr>
              <w:jc w:val="center"/>
              <w:rPr>
                <w:sz w:val="18"/>
                <w:szCs w:val="18"/>
              </w:rPr>
            </w:pPr>
            <w:r>
              <w:rPr>
                <w:sz w:val="18"/>
                <w:szCs w:val="18"/>
              </w:rPr>
              <w:t>1000</w:t>
            </w:r>
          </w:p>
        </w:tc>
        <w:tc>
          <w:tcPr>
            <w:vAlign w:val="center"/>
          </w:tcPr>
          <w:p w14:paraId="66CCDD30">
            <w:pPr>
              <w:jc w:val="center"/>
              <w:rPr>
                <w:sz w:val="18"/>
                <w:szCs w:val="18"/>
              </w:rPr>
            </w:pPr>
            <w:r>
              <w:rPr>
                <w:sz w:val="18"/>
                <w:szCs w:val="18"/>
              </w:rPr>
              <w:t>1000</w:t>
            </w:r>
          </w:p>
        </w:tc>
        <w:tc>
          <w:tcPr>
            <w:vAlign w:val="center"/>
          </w:tcPr>
          <w:p w14:paraId="4827D615">
            <w:pPr>
              <w:jc w:val="center"/>
              <w:rPr>
                <w:sz w:val="18"/>
                <w:szCs w:val="18"/>
              </w:rPr>
            </w:pPr>
            <w:r>
              <w:rPr>
                <w:sz w:val="18"/>
                <w:szCs w:val="18"/>
              </w:rPr>
              <w:t>单层铝窗</w:t>
            </w:r>
          </w:p>
        </w:tc>
        <w:tc>
          <w:tcPr>
            <w:vAlign w:val="center"/>
          </w:tcPr>
          <w:p w14:paraId="377718EB">
            <w:pPr>
              <w:jc w:val="center"/>
              <w:rPr>
                <w:sz w:val="18"/>
                <w:szCs w:val="18"/>
              </w:rPr>
            </w:pPr>
            <w:r>
              <w:rPr>
                <w:sz w:val="18"/>
                <w:szCs w:val="18"/>
              </w:rPr>
              <w:t>普通玻璃</w:t>
            </w:r>
          </w:p>
        </w:tc>
        <w:tc>
          <w:tcPr>
            <w:vAlign w:val="center"/>
          </w:tcPr>
          <w:p w14:paraId="4029361F">
            <w:pPr>
              <w:jc w:val="center"/>
              <w:rPr>
                <w:sz w:val="18"/>
                <w:szCs w:val="18"/>
              </w:rPr>
            </w:pPr>
            <w:r>
              <w:rPr>
                <w:sz w:val="18"/>
                <w:szCs w:val="18"/>
              </w:rPr>
              <w:t>0.89</w:t>
            </w:r>
          </w:p>
        </w:tc>
        <w:tc>
          <w:tcPr>
            <w:vAlign w:val="center"/>
          </w:tcPr>
          <w:p w14:paraId="325047D0">
            <w:pPr>
              <w:jc w:val="center"/>
              <w:rPr>
                <w:sz w:val="18"/>
                <w:szCs w:val="18"/>
              </w:rPr>
            </w:pPr>
            <w:r>
              <w:rPr>
                <w:sz w:val="18"/>
                <w:szCs w:val="18"/>
              </w:rPr>
              <w:t>0.08</w:t>
            </w:r>
          </w:p>
        </w:tc>
      </w:tr>
      <w:tr w14:paraId="193F8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E86652">
            <w:pPr>
              <w:jc w:val="center"/>
              <w:rPr>
                <w:sz w:val="18"/>
                <w:szCs w:val="18"/>
              </w:rPr>
            </w:pPr>
            <w:r>
              <w:rPr>
                <w:sz w:val="18"/>
                <w:szCs w:val="18"/>
              </w:rPr>
              <w:t>8</w:t>
            </w:r>
          </w:p>
        </w:tc>
        <w:tc>
          <w:tcPr>
            <w:vAlign w:val="center"/>
          </w:tcPr>
          <w:p w14:paraId="5F77DCCB">
            <w:pPr>
              <w:jc w:val="center"/>
              <w:rPr>
                <w:sz w:val="18"/>
                <w:szCs w:val="18"/>
              </w:rPr>
            </w:pPr>
            <w:r>
              <w:rPr>
                <w:sz w:val="18"/>
                <w:szCs w:val="18"/>
              </w:rPr>
              <w:t>1000</w:t>
            </w:r>
          </w:p>
        </w:tc>
        <w:tc>
          <w:tcPr>
            <w:vAlign w:val="center"/>
          </w:tcPr>
          <w:p w14:paraId="4628A395">
            <w:pPr>
              <w:jc w:val="center"/>
              <w:rPr>
                <w:sz w:val="18"/>
                <w:szCs w:val="18"/>
              </w:rPr>
            </w:pPr>
            <w:r>
              <w:rPr>
                <w:sz w:val="18"/>
                <w:szCs w:val="18"/>
              </w:rPr>
              <w:t>1000</w:t>
            </w:r>
          </w:p>
        </w:tc>
        <w:tc>
          <w:tcPr>
            <w:vAlign w:val="center"/>
          </w:tcPr>
          <w:p w14:paraId="6044ECF4">
            <w:pPr>
              <w:jc w:val="center"/>
              <w:rPr>
                <w:sz w:val="18"/>
                <w:szCs w:val="18"/>
              </w:rPr>
            </w:pPr>
            <w:r>
              <w:rPr>
                <w:sz w:val="18"/>
                <w:szCs w:val="18"/>
              </w:rPr>
              <w:t>单层铝窗</w:t>
            </w:r>
          </w:p>
        </w:tc>
        <w:tc>
          <w:tcPr>
            <w:vAlign w:val="center"/>
          </w:tcPr>
          <w:p w14:paraId="5CA70BC2">
            <w:pPr>
              <w:jc w:val="center"/>
              <w:rPr>
                <w:sz w:val="18"/>
                <w:szCs w:val="18"/>
              </w:rPr>
            </w:pPr>
            <w:r>
              <w:rPr>
                <w:sz w:val="18"/>
                <w:szCs w:val="18"/>
              </w:rPr>
              <w:t>普通玻璃</w:t>
            </w:r>
          </w:p>
        </w:tc>
        <w:tc>
          <w:tcPr>
            <w:vAlign w:val="center"/>
          </w:tcPr>
          <w:p w14:paraId="3D905120">
            <w:pPr>
              <w:jc w:val="center"/>
              <w:rPr>
                <w:sz w:val="18"/>
                <w:szCs w:val="18"/>
              </w:rPr>
            </w:pPr>
            <w:r>
              <w:rPr>
                <w:sz w:val="18"/>
                <w:szCs w:val="18"/>
              </w:rPr>
              <w:t>0.89</w:t>
            </w:r>
          </w:p>
        </w:tc>
        <w:tc>
          <w:tcPr>
            <w:vAlign w:val="center"/>
          </w:tcPr>
          <w:p w14:paraId="77E900CA">
            <w:pPr>
              <w:jc w:val="center"/>
              <w:rPr>
                <w:sz w:val="18"/>
                <w:szCs w:val="18"/>
              </w:rPr>
            </w:pPr>
            <w:r>
              <w:rPr>
                <w:sz w:val="18"/>
                <w:szCs w:val="18"/>
              </w:rPr>
              <w:t>0.08</w:t>
            </w:r>
          </w:p>
        </w:tc>
      </w:tr>
      <w:tr w14:paraId="7922C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CC155B">
            <w:pPr>
              <w:jc w:val="center"/>
              <w:rPr>
                <w:sz w:val="18"/>
                <w:szCs w:val="18"/>
              </w:rPr>
            </w:pPr>
            <w:r>
              <w:rPr>
                <w:sz w:val="18"/>
                <w:szCs w:val="18"/>
              </w:rPr>
              <w:t>9</w:t>
            </w:r>
          </w:p>
        </w:tc>
        <w:tc>
          <w:tcPr>
            <w:vAlign w:val="center"/>
          </w:tcPr>
          <w:p w14:paraId="18B7D0E1">
            <w:pPr>
              <w:jc w:val="center"/>
              <w:rPr>
                <w:sz w:val="18"/>
                <w:szCs w:val="18"/>
              </w:rPr>
            </w:pPr>
            <w:r>
              <w:rPr>
                <w:sz w:val="18"/>
                <w:szCs w:val="18"/>
              </w:rPr>
              <w:t>500</w:t>
            </w:r>
          </w:p>
        </w:tc>
        <w:tc>
          <w:tcPr>
            <w:vAlign w:val="center"/>
          </w:tcPr>
          <w:p w14:paraId="67AE2E77">
            <w:pPr>
              <w:jc w:val="center"/>
              <w:rPr>
                <w:sz w:val="18"/>
                <w:szCs w:val="18"/>
              </w:rPr>
            </w:pPr>
            <w:r>
              <w:rPr>
                <w:sz w:val="18"/>
                <w:szCs w:val="18"/>
              </w:rPr>
              <w:t>2500</w:t>
            </w:r>
          </w:p>
        </w:tc>
        <w:tc>
          <w:tcPr>
            <w:vAlign w:val="center"/>
          </w:tcPr>
          <w:p w14:paraId="1661E2AD">
            <w:pPr>
              <w:jc w:val="center"/>
              <w:rPr>
                <w:sz w:val="18"/>
                <w:szCs w:val="18"/>
              </w:rPr>
            </w:pPr>
            <w:r>
              <w:rPr>
                <w:sz w:val="18"/>
                <w:szCs w:val="18"/>
              </w:rPr>
              <w:t>单层铝窗</w:t>
            </w:r>
          </w:p>
        </w:tc>
        <w:tc>
          <w:tcPr>
            <w:vAlign w:val="center"/>
          </w:tcPr>
          <w:p w14:paraId="19F2E912">
            <w:pPr>
              <w:jc w:val="center"/>
              <w:rPr>
                <w:sz w:val="18"/>
                <w:szCs w:val="18"/>
              </w:rPr>
            </w:pPr>
            <w:r>
              <w:rPr>
                <w:sz w:val="18"/>
                <w:szCs w:val="18"/>
              </w:rPr>
              <w:t>普通玻璃</w:t>
            </w:r>
          </w:p>
        </w:tc>
        <w:tc>
          <w:tcPr>
            <w:vAlign w:val="center"/>
          </w:tcPr>
          <w:p w14:paraId="36E9CA78">
            <w:pPr>
              <w:jc w:val="center"/>
              <w:rPr>
                <w:sz w:val="18"/>
                <w:szCs w:val="18"/>
              </w:rPr>
            </w:pPr>
            <w:r>
              <w:rPr>
                <w:sz w:val="18"/>
                <w:szCs w:val="18"/>
              </w:rPr>
              <w:t>0.89</w:t>
            </w:r>
          </w:p>
        </w:tc>
        <w:tc>
          <w:tcPr>
            <w:vAlign w:val="center"/>
          </w:tcPr>
          <w:p w14:paraId="754DC4E9">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8F6BF0A">
      <w:pPr>
        <w:pStyle w:val="3"/>
        <w:rPr>
          <w:rFonts w:ascii="宋体" w:hAnsi="宋体"/>
          <w:sz w:val="18"/>
          <w:szCs w:val="18"/>
          <w:lang w:val="en-US"/>
        </w:rPr>
      </w:pPr>
    </w:p>
    <w:p w14:paraId="60F464A7">
      <w:pPr>
        <w:pStyle w:val="5"/>
      </w:pPr>
      <w:bookmarkStart w:id="79" w:name="_Toc4983"/>
      <w:bookmarkStart w:id="80" w:name="幕墙"/>
      <w:r>
        <w:rPr>
          <w:rFonts w:hint="eastAsia"/>
        </w:rPr>
        <w:t>玻璃幕墙</w:t>
      </w:r>
      <w:bookmarkEnd w:id="79"/>
    </w:p>
    <w:bookmarkEnd w:id="80"/>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1E52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79D681">
            <w:pPr>
              <w:jc w:val="center"/>
              <w:rPr>
                <w:sz w:val="18"/>
                <w:szCs w:val="18"/>
              </w:rPr>
            </w:pPr>
            <w:r>
              <w:rPr>
                <w:sz w:val="18"/>
                <w:szCs w:val="18"/>
              </w:rPr>
              <w:t>门窗编号</w:t>
            </w:r>
          </w:p>
        </w:tc>
        <w:tc>
          <w:tcPr>
            <w:shd w:val="clear" w:color="auto" w:fill="E6E6E6"/>
            <w:vAlign w:val="center"/>
          </w:tcPr>
          <w:p w14:paraId="79EB1AE1">
            <w:pPr>
              <w:jc w:val="center"/>
              <w:rPr>
                <w:sz w:val="18"/>
                <w:szCs w:val="18"/>
              </w:rPr>
            </w:pPr>
            <w:r>
              <w:rPr>
                <w:sz w:val="18"/>
                <w:szCs w:val="18"/>
              </w:rPr>
              <w:t>宽度(mm)</w:t>
            </w:r>
          </w:p>
        </w:tc>
        <w:tc>
          <w:tcPr>
            <w:shd w:val="clear" w:color="auto" w:fill="E6E6E6"/>
            <w:vAlign w:val="center"/>
          </w:tcPr>
          <w:p w14:paraId="6ACD47F6">
            <w:pPr>
              <w:jc w:val="center"/>
              <w:rPr>
                <w:sz w:val="18"/>
                <w:szCs w:val="18"/>
              </w:rPr>
            </w:pPr>
            <w:r>
              <w:rPr>
                <w:sz w:val="18"/>
                <w:szCs w:val="18"/>
              </w:rPr>
              <w:t>高度(mm)</w:t>
            </w:r>
          </w:p>
        </w:tc>
        <w:tc>
          <w:tcPr>
            <w:shd w:val="clear" w:color="auto" w:fill="E6E6E6"/>
            <w:vAlign w:val="center"/>
          </w:tcPr>
          <w:p w14:paraId="0AEA9BC7">
            <w:pPr>
              <w:jc w:val="center"/>
              <w:rPr>
                <w:sz w:val="18"/>
                <w:szCs w:val="18"/>
              </w:rPr>
            </w:pPr>
            <w:r>
              <w:rPr>
                <w:sz w:val="18"/>
                <w:szCs w:val="18"/>
              </w:rPr>
              <w:t>窗框类型</w:t>
            </w:r>
          </w:p>
        </w:tc>
        <w:tc>
          <w:tcPr>
            <w:shd w:val="clear" w:color="auto" w:fill="E6E6E6"/>
            <w:vAlign w:val="center"/>
          </w:tcPr>
          <w:p w14:paraId="4E597CFE">
            <w:pPr>
              <w:jc w:val="center"/>
              <w:rPr>
                <w:sz w:val="18"/>
                <w:szCs w:val="18"/>
              </w:rPr>
            </w:pPr>
            <w:r>
              <w:rPr>
                <w:sz w:val="18"/>
                <w:szCs w:val="18"/>
              </w:rPr>
              <w:t>玻璃类型</w:t>
            </w:r>
          </w:p>
        </w:tc>
        <w:tc>
          <w:tcPr>
            <w:shd w:val="clear" w:color="auto" w:fill="E6E6E6"/>
            <w:vAlign w:val="center"/>
          </w:tcPr>
          <w:p w14:paraId="6F1EA891">
            <w:pPr>
              <w:jc w:val="center"/>
              <w:rPr>
                <w:sz w:val="18"/>
                <w:szCs w:val="18"/>
              </w:rPr>
            </w:pPr>
            <w:r>
              <w:rPr>
                <w:sz w:val="18"/>
                <w:szCs w:val="18"/>
              </w:rPr>
              <w:t>可见光透射比</w:t>
            </w:r>
          </w:p>
        </w:tc>
        <w:tc>
          <w:tcPr>
            <w:shd w:val="clear" w:color="auto" w:fill="E6E6E6"/>
            <w:vAlign w:val="center"/>
          </w:tcPr>
          <w:p w14:paraId="56E03E98">
            <w:pPr>
              <w:jc w:val="center"/>
              <w:rPr>
                <w:sz w:val="18"/>
                <w:szCs w:val="18"/>
              </w:rPr>
            </w:pPr>
            <w:r>
              <w:rPr>
                <w:sz w:val="18"/>
                <w:szCs w:val="18"/>
              </w:rPr>
              <w:t>玻璃反射比</w:t>
            </w:r>
          </w:p>
        </w:tc>
      </w:tr>
      <w:tr w14:paraId="4B467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B28F7E">
            <w:pPr>
              <w:jc w:val="center"/>
              <w:rPr>
                <w:sz w:val="18"/>
                <w:szCs w:val="18"/>
              </w:rPr>
            </w:pPr>
          </w:p>
        </w:tc>
        <w:tc>
          <w:tcPr>
            <w:vAlign w:val="center"/>
          </w:tcPr>
          <w:p w14:paraId="14E1FE17">
            <w:pPr>
              <w:jc w:val="center"/>
              <w:rPr>
                <w:sz w:val="18"/>
                <w:szCs w:val="18"/>
              </w:rPr>
            </w:pPr>
            <w:r>
              <w:rPr>
                <w:sz w:val="18"/>
                <w:szCs w:val="18"/>
              </w:rPr>
              <w:t>6000</w:t>
            </w:r>
          </w:p>
        </w:tc>
        <w:tc>
          <w:tcPr>
            <w:vAlign w:val="center"/>
          </w:tcPr>
          <w:p w14:paraId="27CBB59E">
            <w:pPr>
              <w:jc w:val="center"/>
              <w:rPr>
                <w:sz w:val="18"/>
                <w:szCs w:val="18"/>
              </w:rPr>
            </w:pPr>
            <w:r>
              <w:rPr>
                <w:sz w:val="18"/>
                <w:szCs w:val="18"/>
              </w:rPr>
              <w:t>4200</w:t>
            </w:r>
          </w:p>
        </w:tc>
        <w:tc>
          <w:tcPr>
            <w:vAlign w:val="center"/>
          </w:tcPr>
          <w:p w14:paraId="42B91ECD">
            <w:pPr>
              <w:jc w:val="center"/>
              <w:rPr>
                <w:sz w:val="18"/>
                <w:szCs w:val="18"/>
              </w:rPr>
            </w:pPr>
            <w:r>
              <w:rPr>
                <w:sz w:val="18"/>
                <w:szCs w:val="18"/>
              </w:rPr>
              <w:t>单层铝窗</w:t>
            </w:r>
          </w:p>
        </w:tc>
        <w:tc>
          <w:tcPr>
            <w:vAlign w:val="center"/>
          </w:tcPr>
          <w:p w14:paraId="1BEA9C5C">
            <w:pPr>
              <w:jc w:val="center"/>
              <w:rPr>
                <w:sz w:val="18"/>
                <w:szCs w:val="18"/>
              </w:rPr>
            </w:pPr>
            <w:r>
              <w:rPr>
                <w:sz w:val="18"/>
                <w:szCs w:val="18"/>
              </w:rPr>
              <w:t>普通玻璃</w:t>
            </w:r>
          </w:p>
        </w:tc>
        <w:tc>
          <w:tcPr>
            <w:vAlign w:val="center"/>
          </w:tcPr>
          <w:p w14:paraId="33C46028">
            <w:pPr>
              <w:jc w:val="center"/>
              <w:rPr>
                <w:sz w:val="18"/>
                <w:szCs w:val="18"/>
              </w:rPr>
            </w:pPr>
            <w:r>
              <w:rPr>
                <w:sz w:val="18"/>
                <w:szCs w:val="18"/>
              </w:rPr>
              <w:t>0.89</w:t>
            </w:r>
          </w:p>
        </w:tc>
        <w:tc>
          <w:tcPr>
            <w:vAlign w:val="center"/>
          </w:tcPr>
          <w:p w14:paraId="3ABF8D5A">
            <w:pPr>
              <w:jc w:val="center"/>
              <w:rPr>
                <w:sz w:val="18"/>
                <w:szCs w:val="18"/>
              </w:rPr>
            </w:pPr>
            <w:r>
              <w:rPr>
                <w:sz w:val="18"/>
                <w:szCs w:val="18"/>
              </w:rPr>
              <w:t>0.08</w:t>
            </w:r>
          </w:p>
        </w:tc>
      </w:tr>
    </w:tbl>
    <w:p w14:paraId="1AC64837">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6B7B3EB">
      <w:pPr>
        <w:pStyle w:val="3"/>
        <w:rPr>
          <w:rFonts w:ascii="宋体" w:hAnsi="宋体"/>
          <w:sz w:val="18"/>
          <w:szCs w:val="18"/>
          <w:lang w:val="en-US"/>
        </w:rPr>
      </w:pPr>
    </w:p>
    <w:p w14:paraId="318C8A31">
      <w:pPr>
        <w:pStyle w:val="3"/>
        <w:rPr>
          <w:rFonts w:ascii="宋体" w:hAnsi="宋体"/>
          <w:sz w:val="18"/>
          <w:szCs w:val="18"/>
          <w:lang w:val="en-US"/>
        </w:rPr>
      </w:pPr>
    </w:p>
    <w:p w14:paraId="22283BBF">
      <w:pPr>
        <w:pStyle w:val="3"/>
        <w:rPr>
          <w:rFonts w:ascii="宋体" w:hAnsi="宋体"/>
          <w:sz w:val="18"/>
          <w:szCs w:val="18"/>
          <w:lang w:val="en-US"/>
        </w:rPr>
      </w:pPr>
      <w:bookmarkStart w:id="81" w:name="窗污染折减系数"/>
      <w:bookmarkEnd w:id="81"/>
    </w:p>
    <w:p w14:paraId="779E3777">
      <w:pPr>
        <w:pStyle w:val="2"/>
        <w:ind w:left="432" w:hanging="432"/>
      </w:pPr>
      <w:bookmarkStart w:id="82" w:name="_Toc16469"/>
      <w:r>
        <w:rPr>
          <w:rFonts w:hint="eastAsia"/>
        </w:rPr>
        <w:t>动态采光达标统计</w:t>
      </w:r>
      <w:bookmarkEnd w:id="82"/>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267CA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D68475">
            <w:pPr>
              <w:jc w:val="center"/>
              <w:rPr>
                <w:sz w:val="18"/>
                <w:szCs w:val="18"/>
              </w:rPr>
            </w:pPr>
            <w:r>
              <w:rPr>
                <w:sz w:val="18"/>
                <w:szCs w:val="18"/>
              </w:rPr>
              <w:t>楼层</w:t>
            </w:r>
          </w:p>
        </w:tc>
        <w:tc>
          <w:tcPr>
            <w:gridSpan w:val="2"/>
            <w:shd w:val="clear" w:color="auto" w:fill="E6E6E6"/>
            <w:vAlign w:val="center"/>
          </w:tcPr>
          <w:p w14:paraId="4EAE6384">
            <w:pPr>
              <w:jc w:val="center"/>
              <w:rPr>
                <w:sz w:val="18"/>
                <w:szCs w:val="18"/>
              </w:rPr>
            </w:pPr>
            <w:r>
              <w:rPr>
                <w:sz w:val="18"/>
                <w:szCs w:val="18"/>
              </w:rPr>
              <w:t>房间</w:t>
            </w:r>
          </w:p>
        </w:tc>
        <w:tc>
          <w:tcPr>
            <w:gridSpan w:val="2"/>
            <w:shd w:val="clear" w:color="auto" w:fill="E6E6E6"/>
            <w:vAlign w:val="center"/>
          </w:tcPr>
          <w:p w14:paraId="150837AD">
            <w:pPr>
              <w:jc w:val="center"/>
              <w:rPr>
                <w:sz w:val="18"/>
                <w:szCs w:val="18"/>
              </w:rPr>
            </w:pPr>
            <w:r>
              <w:rPr>
                <w:sz w:val="18"/>
                <w:szCs w:val="18"/>
              </w:rPr>
              <w:t>对标功能</w:t>
            </w:r>
          </w:p>
        </w:tc>
        <w:tc>
          <w:tcPr>
            <w:gridSpan w:val="2"/>
            <w:shd w:val="clear" w:color="auto" w:fill="E6E6E6"/>
            <w:vAlign w:val="center"/>
          </w:tcPr>
          <w:p w14:paraId="3A195355">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608CE2F6">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32C52774">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6B4E41BE">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3862D47D">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18BD4E11">
            <w:pPr>
              <w:jc w:val="center"/>
              <w:rPr>
                <w:sz w:val="18"/>
                <w:szCs w:val="18"/>
              </w:rPr>
            </w:pPr>
            <w:r>
              <w:rPr>
                <w:sz w:val="18"/>
                <w:szCs w:val="18"/>
              </w:rPr>
              <w:t>结论</w:t>
            </w:r>
          </w:p>
        </w:tc>
      </w:tr>
      <w:tr w14:paraId="03AEF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A23A7A1">
            <w:pPr>
              <w:jc w:val="center"/>
              <w:rPr>
                <w:sz w:val="18"/>
                <w:szCs w:val="18"/>
              </w:rPr>
            </w:pPr>
            <w:r>
              <w:rPr>
                <w:sz w:val="18"/>
                <w:szCs w:val="18"/>
              </w:rPr>
              <w:t>1</w:t>
            </w:r>
          </w:p>
        </w:tc>
        <w:tc>
          <w:tcPr>
            <w:gridSpan w:val="2"/>
            <w:vAlign w:val="center"/>
          </w:tcPr>
          <w:p w14:paraId="456939D6">
            <w:pPr>
              <w:jc w:val="center"/>
              <w:rPr>
                <w:sz w:val="18"/>
                <w:szCs w:val="18"/>
              </w:rPr>
            </w:pPr>
            <w:r>
              <w:rPr>
                <w:sz w:val="18"/>
                <w:szCs w:val="18"/>
              </w:rPr>
              <w:t>1001[餐厅]</w:t>
            </w:r>
          </w:p>
        </w:tc>
        <w:tc>
          <w:tcPr>
            <w:gridSpan w:val="2"/>
            <w:vAlign w:val="center"/>
          </w:tcPr>
          <w:p w14:paraId="53C12D39">
            <w:pPr>
              <w:jc w:val="center"/>
              <w:rPr>
                <w:sz w:val="18"/>
                <w:szCs w:val="18"/>
              </w:rPr>
            </w:pPr>
            <w:r>
              <w:rPr>
                <w:sz w:val="18"/>
                <w:szCs w:val="18"/>
              </w:rPr>
              <w:t>餐厅</w:t>
            </w:r>
          </w:p>
        </w:tc>
        <w:tc>
          <w:tcPr>
            <w:gridSpan w:val="2"/>
            <w:vAlign w:val="center"/>
          </w:tcPr>
          <w:p w14:paraId="7D0F733C">
            <w:pPr>
              <w:jc w:val="center"/>
              <w:rPr>
                <w:sz w:val="18"/>
                <w:szCs w:val="18"/>
              </w:rPr>
            </w:pPr>
            <w:r>
              <w:rPr>
                <w:sz w:val="18"/>
                <w:szCs w:val="18"/>
              </w:rPr>
              <w:t>IV</w:t>
            </w:r>
          </w:p>
        </w:tc>
        <w:tc>
          <w:tcPr>
            <w:vAlign w:val="center"/>
          </w:tcPr>
          <w:p w14:paraId="07EE5C61">
            <w:pPr>
              <w:jc w:val="center"/>
              <w:rPr>
                <w:sz w:val="18"/>
                <w:szCs w:val="18"/>
              </w:rPr>
            </w:pPr>
            <w:r>
              <w:rPr>
                <w:sz w:val="18"/>
                <w:szCs w:val="18"/>
              </w:rPr>
              <w:t>侧面</w:t>
            </w:r>
          </w:p>
        </w:tc>
        <w:tc>
          <w:tcPr>
            <w:gridSpan w:val="2"/>
            <w:vAlign w:val="center"/>
          </w:tcPr>
          <w:p w14:paraId="1B91F8D4">
            <w:pPr>
              <w:jc w:val="center"/>
              <w:rPr>
                <w:sz w:val="18"/>
                <w:szCs w:val="18"/>
              </w:rPr>
            </w:pPr>
            <w:r>
              <w:rPr>
                <w:sz w:val="18"/>
                <w:szCs w:val="18"/>
              </w:rPr>
              <w:t>300</w:t>
            </w:r>
          </w:p>
        </w:tc>
        <w:tc>
          <w:tcPr>
            <w:vAlign w:val="center"/>
          </w:tcPr>
          <w:p w14:paraId="1BF4726C">
            <w:pPr>
              <w:jc w:val="center"/>
              <w:rPr>
                <w:sz w:val="18"/>
                <w:szCs w:val="18"/>
              </w:rPr>
            </w:pPr>
            <w:r>
              <w:rPr>
                <w:sz w:val="18"/>
                <w:szCs w:val="18"/>
              </w:rPr>
              <w:t>379.51</w:t>
            </w:r>
          </w:p>
        </w:tc>
        <w:tc>
          <w:tcPr>
            <w:gridSpan w:val="2"/>
            <w:vAlign w:val="center"/>
          </w:tcPr>
          <w:p w14:paraId="3E0D5AFB">
            <w:pPr>
              <w:jc w:val="center"/>
              <w:rPr>
                <w:sz w:val="18"/>
                <w:szCs w:val="18"/>
              </w:rPr>
            </w:pPr>
            <w:r>
              <w:rPr>
                <w:sz w:val="18"/>
                <w:szCs w:val="18"/>
              </w:rPr>
              <w:t>100</w:t>
            </w:r>
          </w:p>
        </w:tc>
        <w:tc>
          <w:tcPr>
            <w:vAlign w:val="center"/>
          </w:tcPr>
          <w:p w14:paraId="2EC32A16">
            <w:pPr>
              <w:jc w:val="center"/>
              <w:rPr>
                <w:sz w:val="18"/>
                <w:szCs w:val="18"/>
              </w:rPr>
            </w:pPr>
            <w:r>
              <w:rPr>
                <w:sz w:val="18"/>
                <w:szCs w:val="18"/>
              </w:rPr>
              <w:t>满足</w:t>
            </w:r>
          </w:p>
        </w:tc>
      </w:tr>
      <w:tr w14:paraId="09D0F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9F93AD">
            <w:pPr>
              <w:jc w:val="center"/>
              <w:rPr>
                <w:sz w:val="18"/>
                <w:szCs w:val="18"/>
              </w:rPr>
            </w:pPr>
          </w:p>
        </w:tc>
        <w:tc>
          <w:tcPr>
            <w:gridSpan w:val="2"/>
            <w:vAlign w:val="center"/>
          </w:tcPr>
          <w:p w14:paraId="39F94008">
            <w:pPr>
              <w:jc w:val="center"/>
              <w:rPr>
                <w:sz w:val="18"/>
                <w:szCs w:val="18"/>
              </w:rPr>
            </w:pPr>
            <w:r>
              <w:rPr>
                <w:sz w:val="18"/>
                <w:szCs w:val="18"/>
              </w:rPr>
              <w:t>1002[大厅]</w:t>
            </w:r>
          </w:p>
        </w:tc>
        <w:tc>
          <w:tcPr>
            <w:gridSpan w:val="2"/>
            <w:vAlign w:val="center"/>
          </w:tcPr>
          <w:p w14:paraId="45A9F883">
            <w:pPr>
              <w:jc w:val="center"/>
              <w:rPr>
                <w:sz w:val="18"/>
                <w:szCs w:val="18"/>
              </w:rPr>
            </w:pPr>
            <w:r>
              <w:rPr>
                <w:sz w:val="18"/>
                <w:szCs w:val="18"/>
              </w:rPr>
              <w:t>门厅</w:t>
            </w:r>
          </w:p>
        </w:tc>
        <w:tc>
          <w:tcPr>
            <w:gridSpan w:val="2"/>
            <w:vAlign w:val="center"/>
          </w:tcPr>
          <w:p w14:paraId="69B45EED">
            <w:pPr>
              <w:jc w:val="center"/>
              <w:rPr>
                <w:sz w:val="18"/>
                <w:szCs w:val="18"/>
              </w:rPr>
            </w:pPr>
            <w:r>
              <w:rPr>
                <w:sz w:val="18"/>
                <w:szCs w:val="18"/>
              </w:rPr>
              <w:t>IV</w:t>
            </w:r>
          </w:p>
        </w:tc>
        <w:tc>
          <w:tcPr>
            <w:vAlign w:val="center"/>
          </w:tcPr>
          <w:p w14:paraId="04A51623">
            <w:pPr>
              <w:jc w:val="center"/>
              <w:rPr>
                <w:sz w:val="18"/>
                <w:szCs w:val="18"/>
              </w:rPr>
            </w:pPr>
            <w:r>
              <w:rPr>
                <w:sz w:val="18"/>
                <w:szCs w:val="18"/>
              </w:rPr>
              <w:t>侧面</w:t>
            </w:r>
          </w:p>
        </w:tc>
        <w:tc>
          <w:tcPr>
            <w:gridSpan w:val="2"/>
            <w:vAlign w:val="center"/>
          </w:tcPr>
          <w:p w14:paraId="71973028">
            <w:pPr>
              <w:jc w:val="center"/>
              <w:rPr>
                <w:sz w:val="18"/>
                <w:szCs w:val="18"/>
              </w:rPr>
            </w:pPr>
            <w:r>
              <w:rPr>
                <w:sz w:val="18"/>
                <w:szCs w:val="18"/>
              </w:rPr>
              <w:t>300</w:t>
            </w:r>
          </w:p>
        </w:tc>
        <w:tc>
          <w:tcPr>
            <w:vAlign w:val="center"/>
          </w:tcPr>
          <w:p w14:paraId="65DD7DEC">
            <w:pPr>
              <w:jc w:val="center"/>
              <w:rPr>
                <w:sz w:val="18"/>
                <w:szCs w:val="18"/>
              </w:rPr>
            </w:pPr>
            <w:r>
              <w:rPr>
                <w:sz w:val="18"/>
                <w:szCs w:val="18"/>
              </w:rPr>
              <w:t>136.62</w:t>
            </w:r>
          </w:p>
        </w:tc>
        <w:tc>
          <w:tcPr>
            <w:gridSpan w:val="2"/>
            <w:vAlign w:val="center"/>
          </w:tcPr>
          <w:p w14:paraId="249223BC">
            <w:pPr>
              <w:jc w:val="center"/>
              <w:rPr>
                <w:sz w:val="18"/>
                <w:szCs w:val="18"/>
              </w:rPr>
            </w:pPr>
            <w:r>
              <w:rPr>
                <w:sz w:val="18"/>
                <w:szCs w:val="18"/>
              </w:rPr>
              <w:t>71</w:t>
            </w:r>
          </w:p>
        </w:tc>
        <w:tc>
          <w:tcPr>
            <w:vAlign w:val="center"/>
          </w:tcPr>
          <w:p w14:paraId="5B920CAE">
            <w:pPr>
              <w:jc w:val="center"/>
              <w:rPr>
                <w:sz w:val="18"/>
                <w:szCs w:val="18"/>
              </w:rPr>
            </w:pPr>
            <w:r>
              <w:rPr>
                <w:sz w:val="18"/>
                <w:szCs w:val="18"/>
              </w:rPr>
              <w:t>满足</w:t>
            </w:r>
          </w:p>
        </w:tc>
      </w:tr>
      <w:tr w14:paraId="0B379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A39921">
            <w:pPr>
              <w:jc w:val="center"/>
              <w:rPr>
                <w:sz w:val="18"/>
                <w:szCs w:val="18"/>
              </w:rPr>
            </w:pPr>
          </w:p>
        </w:tc>
        <w:tc>
          <w:tcPr>
            <w:gridSpan w:val="2"/>
            <w:vAlign w:val="center"/>
          </w:tcPr>
          <w:p w14:paraId="380A7A99">
            <w:pPr>
              <w:jc w:val="center"/>
              <w:rPr>
                <w:sz w:val="18"/>
                <w:szCs w:val="18"/>
              </w:rPr>
            </w:pPr>
            <w:r>
              <w:rPr>
                <w:sz w:val="18"/>
                <w:szCs w:val="18"/>
              </w:rPr>
              <w:t>1003[报告厅]</w:t>
            </w:r>
          </w:p>
        </w:tc>
        <w:tc>
          <w:tcPr>
            <w:gridSpan w:val="2"/>
            <w:vAlign w:val="center"/>
          </w:tcPr>
          <w:p w14:paraId="5D42CF36">
            <w:pPr>
              <w:jc w:val="center"/>
              <w:rPr>
                <w:sz w:val="18"/>
                <w:szCs w:val="18"/>
              </w:rPr>
            </w:pPr>
            <w:r>
              <w:rPr>
                <w:sz w:val="18"/>
                <w:szCs w:val="18"/>
              </w:rPr>
              <w:t>会议室</w:t>
            </w:r>
          </w:p>
        </w:tc>
        <w:tc>
          <w:tcPr>
            <w:gridSpan w:val="2"/>
            <w:vAlign w:val="center"/>
          </w:tcPr>
          <w:p w14:paraId="3733A7B8">
            <w:pPr>
              <w:jc w:val="center"/>
              <w:rPr>
                <w:sz w:val="18"/>
                <w:szCs w:val="18"/>
              </w:rPr>
            </w:pPr>
            <w:r>
              <w:rPr>
                <w:sz w:val="18"/>
                <w:szCs w:val="18"/>
              </w:rPr>
              <w:t>III</w:t>
            </w:r>
          </w:p>
        </w:tc>
        <w:tc>
          <w:tcPr>
            <w:vAlign w:val="center"/>
          </w:tcPr>
          <w:p w14:paraId="21D1372C">
            <w:pPr>
              <w:jc w:val="center"/>
              <w:rPr>
                <w:sz w:val="18"/>
                <w:szCs w:val="18"/>
              </w:rPr>
            </w:pPr>
            <w:r>
              <w:rPr>
                <w:sz w:val="18"/>
                <w:szCs w:val="18"/>
              </w:rPr>
              <w:t>侧面</w:t>
            </w:r>
          </w:p>
        </w:tc>
        <w:tc>
          <w:tcPr>
            <w:gridSpan w:val="2"/>
            <w:vAlign w:val="center"/>
          </w:tcPr>
          <w:p w14:paraId="40D4FAAC">
            <w:pPr>
              <w:jc w:val="center"/>
              <w:rPr>
                <w:sz w:val="18"/>
                <w:szCs w:val="18"/>
              </w:rPr>
            </w:pPr>
            <w:r>
              <w:rPr>
                <w:sz w:val="18"/>
                <w:szCs w:val="18"/>
              </w:rPr>
              <w:t>450</w:t>
            </w:r>
          </w:p>
        </w:tc>
        <w:tc>
          <w:tcPr>
            <w:vAlign w:val="center"/>
          </w:tcPr>
          <w:p w14:paraId="08F5ED9E">
            <w:pPr>
              <w:jc w:val="center"/>
              <w:rPr>
                <w:sz w:val="18"/>
                <w:szCs w:val="18"/>
              </w:rPr>
            </w:pPr>
            <w:r>
              <w:rPr>
                <w:sz w:val="18"/>
                <w:szCs w:val="18"/>
              </w:rPr>
              <w:t>237.21</w:t>
            </w:r>
          </w:p>
        </w:tc>
        <w:tc>
          <w:tcPr>
            <w:gridSpan w:val="2"/>
            <w:vAlign w:val="center"/>
          </w:tcPr>
          <w:p w14:paraId="4AA0CC44">
            <w:pPr>
              <w:jc w:val="center"/>
              <w:rPr>
                <w:sz w:val="18"/>
                <w:szCs w:val="18"/>
              </w:rPr>
            </w:pPr>
            <w:r>
              <w:rPr>
                <w:sz w:val="18"/>
                <w:szCs w:val="18"/>
              </w:rPr>
              <w:t>100</w:t>
            </w:r>
          </w:p>
        </w:tc>
        <w:tc>
          <w:tcPr>
            <w:vAlign w:val="center"/>
          </w:tcPr>
          <w:p w14:paraId="4E8105B4">
            <w:pPr>
              <w:jc w:val="center"/>
              <w:rPr>
                <w:sz w:val="18"/>
                <w:szCs w:val="18"/>
              </w:rPr>
            </w:pPr>
            <w:r>
              <w:rPr>
                <w:sz w:val="18"/>
                <w:szCs w:val="18"/>
              </w:rPr>
              <w:t>满足</w:t>
            </w:r>
          </w:p>
        </w:tc>
      </w:tr>
      <w:tr w14:paraId="24FEC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E7077F">
            <w:pPr>
              <w:jc w:val="center"/>
              <w:rPr>
                <w:sz w:val="18"/>
                <w:szCs w:val="18"/>
              </w:rPr>
            </w:pPr>
          </w:p>
        </w:tc>
        <w:tc>
          <w:tcPr>
            <w:gridSpan w:val="2"/>
            <w:vAlign w:val="center"/>
          </w:tcPr>
          <w:p w14:paraId="568BE3E2">
            <w:pPr>
              <w:jc w:val="center"/>
              <w:rPr>
                <w:sz w:val="18"/>
                <w:szCs w:val="18"/>
              </w:rPr>
            </w:pPr>
            <w:r>
              <w:rPr>
                <w:sz w:val="18"/>
                <w:szCs w:val="18"/>
              </w:rPr>
              <w:t>1004[库房]</w:t>
            </w:r>
          </w:p>
        </w:tc>
        <w:tc>
          <w:tcPr>
            <w:gridSpan w:val="2"/>
            <w:vAlign w:val="center"/>
          </w:tcPr>
          <w:p w14:paraId="3DE5F38F">
            <w:pPr>
              <w:jc w:val="center"/>
              <w:rPr>
                <w:sz w:val="18"/>
                <w:szCs w:val="18"/>
              </w:rPr>
            </w:pPr>
            <w:r>
              <w:rPr>
                <w:sz w:val="18"/>
                <w:szCs w:val="18"/>
              </w:rPr>
              <w:t>库房</w:t>
            </w:r>
          </w:p>
        </w:tc>
        <w:tc>
          <w:tcPr>
            <w:gridSpan w:val="2"/>
            <w:vAlign w:val="center"/>
          </w:tcPr>
          <w:p w14:paraId="03B0FAA2">
            <w:pPr>
              <w:jc w:val="center"/>
              <w:rPr>
                <w:sz w:val="18"/>
                <w:szCs w:val="18"/>
              </w:rPr>
            </w:pPr>
            <w:r>
              <w:rPr>
                <w:sz w:val="18"/>
                <w:szCs w:val="18"/>
              </w:rPr>
              <w:t>V</w:t>
            </w:r>
          </w:p>
        </w:tc>
        <w:tc>
          <w:tcPr>
            <w:vAlign w:val="center"/>
          </w:tcPr>
          <w:p w14:paraId="39959D11">
            <w:pPr>
              <w:jc w:val="center"/>
              <w:rPr>
                <w:sz w:val="18"/>
                <w:szCs w:val="18"/>
              </w:rPr>
            </w:pPr>
            <w:r>
              <w:rPr>
                <w:sz w:val="18"/>
                <w:szCs w:val="18"/>
              </w:rPr>
              <w:t>侧面</w:t>
            </w:r>
          </w:p>
        </w:tc>
        <w:tc>
          <w:tcPr>
            <w:gridSpan w:val="2"/>
            <w:vAlign w:val="center"/>
          </w:tcPr>
          <w:p w14:paraId="2ABBE528">
            <w:pPr>
              <w:jc w:val="center"/>
              <w:rPr>
                <w:sz w:val="18"/>
                <w:szCs w:val="18"/>
              </w:rPr>
            </w:pPr>
            <w:r>
              <w:rPr>
                <w:sz w:val="18"/>
                <w:szCs w:val="18"/>
              </w:rPr>
              <w:t>150</w:t>
            </w:r>
          </w:p>
        </w:tc>
        <w:tc>
          <w:tcPr>
            <w:vAlign w:val="center"/>
          </w:tcPr>
          <w:p w14:paraId="566BC71A">
            <w:pPr>
              <w:jc w:val="center"/>
              <w:rPr>
                <w:sz w:val="18"/>
                <w:szCs w:val="18"/>
              </w:rPr>
            </w:pPr>
            <w:r>
              <w:rPr>
                <w:sz w:val="18"/>
                <w:szCs w:val="18"/>
              </w:rPr>
              <w:t>48.20</w:t>
            </w:r>
          </w:p>
        </w:tc>
        <w:tc>
          <w:tcPr>
            <w:gridSpan w:val="2"/>
            <w:vAlign w:val="center"/>
          </w:tcPr>
          <w:p w14:paraId="36678049">
            <w:pPr>
              <w:jc w:val="center"/>
              <w:rPr>
                <w:sz w:val="18"/>
                <w:szCs w:val="18"/>
              </w:rPr>
            </w:pPr>
            <w:r>
              <w:rPr>
                <w:sz w:val="18"/>
                <w:szCs w:val="18"/>
              </w:rPr>
              <w:t>100</w:t>
            </w:r>
          </w:p>
        </w:tc>
        <w:tc>
          <w:tcPr>
            <w:vAlign w:val="center"/>
          </w:tcPr>
          <w:p w14:paraId="4FC83A55">
            <w:pPr>
              <w:jc w:val="center"/>
              <w:rPr>
                <w:sz w:val="18"/>
                <w:szCs w:val="18"/>
              </w:rPr>
            </w:pPr>
            <w:r>
              <w:rPr>
                <w:sz w:val="18"/>
                <w:szCs w:val="18"/>
              </w:rPr>
              <w:t>满足</w:t>
            </w:r>
          </w:p>
        </w:tc>
      </w:tr>
      <w:tr w14:paraId="2E703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C2F882">
            <w:pPr>
              <w:jc w:val="center"/>
              <w:rPr>
                <w:sz w:val="18"/>
                <w:szCs w:val="18"/>
              </w:rPr>
            </w:pPr>
          </w:p>
        </w:tc>
        <w:tc>
          <w:tcPr>
            <w:gridSpan w:val="2"/>
            <w:vAlign w:val="center"/>
          </w:tcPr>
          <w:p w14:paraId="11BC8D9D">
            <w:pPr>
              <w:jc w:val="center"/>
              <w:rPr>
                <w:sz w:val="18"/>
                <w:szCs w:val="18"/>
              </w:rPr>
            </w:pPr>
            <w:r>
              <w:rPr>
                <w:sz w:val="18"/>
                <w:szCs w:val="18"/>
              </w:rPr>
              <w:t>1005[接待室]</w:t>
            </w:r>
          </w:p>
        </w:tc>
        <w:tc>
          <w:tcPr>
            <w:gridSpan w:val="2"/>
            <w:vAlign w:val="center"/>
          </w:tcPr>
          <w:p w14:paraId="6A542E25">
            <w:pPr>
              <w:jc w:val="center"/>
              <w:rPr>
                <w:sz w:val="18"/>
                <w:szCs w:val="18"/>
              </w:rPr>
            </w:pPr>
            <w:r>
              <w:rPr>
                <w:sz w:val="18"/>
                <w:szCs w:val="18"/>
              </w:rPr>
              <w:t>会议室</w:t>
            </w:r>
          </w:p>
        </w:tc>
        <w:tc>
          <w:tcPr>
            <w:gridSpan w:val="2"/>
            <w:vAlign w:val="center"/>
          </w:tcPr>
          <w:p w14:paraId="5D053A1B">
            <w:pPr>
              <w:jc w:val="center"/>
              <w:rPr>
                <w:sz w:val="18"/>
                <w:szCs w:val="18"/>
              </w:rPr>
            </w:pPr>
            <w:r>
              <w:rPr>
                <w:sz w:val="18"/>
                <w:szCs w:val="18"/>
              </w:rPr>
              <w:t>III</w:t>
            </w:r>
          </w:p>
        </w:tc>
        <w:tc>
          <w:tcPr>
            <w:vAlign w:val="center"/>
          </w:tcPr>
          <w:p w14:paraId="0D984FED">
            <w:pPr>
              <w:jc w:val="center"/>
              <w:rPr>
                <w:sz w:val="18"/>
                <w:szCs w:val="18"/>
              </w:rPr>
            </w:pPr>
            <w:r>
              <w:rPr>
                <w:sz w:val="18"/>
                <w:szCs w:val="18"/>
              </w:rPr>
              <w:t>侧面</w:t>
            </w:r>
          </w:p>
        </w:tc>
        <w:tc>
          <w:tcPr>
            <w:gridSpan w:val="2"/>
            <w:vAlign w:val="center"/>
          </w:tcPr>
          <w:p w14:paraId="3E7FE04B">
            <w:pPr>
              <w:jc w:val="center"/>
              <w:rPr>
                <w:sz w:val="18"/>
                <w:szCs w:val="18"/>
              </w:rPr>
            </w:pPr>
            <w:r>
              <w:rPr>
                <w:sz w:val="18"/>
                <w:szCs w:val="18"/>
              </w:rPr>
              <w:t>450</w:t>
            </w:r>
          </w:p>
        </w:tc>
        <w:tc>
          <w:tcPr>
            <w:vAlign w:val="center"/>
          </w:tcPr>
          <w:p w14:paraId="6040FA79">
            <w:pPr>
              <w:jc w:val="center"/>
              <w:rPr>
                <w:sz w:val="18"/>
                <w:szCs w:val="18"/>
              </w:rPr>
            </w:pPr>
            <w:r>
              <w:rPr>
                <w:sz w:val="18"/>
                <w:szCs w:val="18"/>
              </w:rPr>
              <w:t>48.20</w:t>
            </w:r>
          </w:p>
        </w:tc>
        <w:tc>
          <w:tcPr>
            <w:gridSpan w:val="2"/>
            <w:vAlign w:val="center"/>
          </w:tcPr>
          <w:p w14:paraId="64606EA2">
            <w:pPr>
              <w:jc w:val="center"/>
              <w:rPr>
                <w:sz w:val="18"/>
                <w:szCs w:val="18"/>
              </w:rPr>
            </w:pPr>
            <w:r>
              <w:rPr>
                <w:sz w:val="18"/>
                <w:szCs w:val="18"/>
              </w:rPr>
              <w:t>19</w:t>
            </w:r>
          </w:p>
        </w:tc>
        <w:tc>
          <w:tcPr>
            <w:vAlign w:val="center"/>
          </w:tcPr>
          <w:p w14:paraId="288B2619">
            <w:pPr>
              <w:jc w:val="center"/>
              <w:rPr>
                <w:sz w:val="18"/>
                <w:szCs w:val="18"/>
              </w:rPr>
            </w:pPr>
            <w:r>
              <w:rPr>
                <w:color w:val="FF0000"/>
                <w:sz w:val="18"/>
                <w:szCs w:val="18"/>
              </w:rPr>
              <w:t>不满足</w:t>
            </w:r>
          </w:p>
        </w:tc>
      </w:tr>
      <w:tr w14:paraId="0650B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3256A3">
            <w:pPr>
              <w:jc w:val="center"/>
              <w:rPr>
                <w:sz w:val="18"/>
                <w:szCs w:val="18"/>
              </w:rPr>
            </w:pPr>
          </w:p>
        </w:tc>
        <w:tc>
          <w:tcPr>
            <w:gridSpan w:val="2"/>
            <w:vAlign w:val="center"/>
          </w:tcPr>
          <w:p w14:paraId="4B244963">
            <w:pPr>
              <w:jc w:val="center"/>
              <w:rPr>
                <w:sz w:val="18"/>
                <w:szCs w:val="18"/>
              </w:rPr>
            </w:pPr>
            <w:r>
              <w:rPr>
                <w:sz w:val="18"/>
                <w:szCs w:val="18"/>
              </w:rPr>
              <w:t>1008[展览馆]</w:t>
            </w:r>
          </w:p>
        </w:tc>
        <w:tc>
          <w:tcPr>
            <w:gridSpan w:val="2"/>
            <w:vAlign w:val="center"/>
          </w:tcPr>
          <w:p w14:paraId="33BEBCEF">
            <w:pPr>
              <w:jc w:val="center"/>
              <w:rPr>
                <w:sz w:val="18"/>
                <w:szCs w:val="18"/>
              </w:rPr>
            </w:pPr>
            <w:r>
              <w:rPr>
                <w:sz w:val="18"/>
                <w:szCs w:val="18"/>
              </w:rPr>
              <w:t>展厅</w:t>
            </w:r>
          </w:p>
        </w:tc>
        <w:tc>
          <w:tcPr>
            <w:gridSpan w:val="2"/>
            <w:vAlign w:val="center"/>
          </w:tcPr>
          <w:p w14:paraId="779DC8FA">
            <w:pPr>
              <w:jc w:val="center"/>
              <w:rPr>
                <w:sz w:val="18"/>
                <w:szCs w:val="18"/>
              </w:rPr>
            </w:pPr>
            <w:r>
              <w:rPr>
                <w:sz w:val="18"/>
                <w:szCs w:val="18"/>
              </w:rPr>
              <w:t>IV</w:t>
            </w:r>
          </w:p>
        </w:tc>
        <w:tc>
          <w:tcPr>
            <w:vAlign w:val="center"/>
          </w:tcPr>
          <w:p w14:paraId="1DD63077">
            <w:pPr>
              <w:jc w:val="center"/>
              <w:rPr>
                <w:sz w:val="18"/>
                <w:szCs w:val="18"/>
              </w:rPr>
            </w:pPr>
            <w:r>
              <w:rPr>
                <w:sz w:val="18"/>
                <w:szCs w:val="18"/>
              </w:rPr>
              <w:t>侧面</w:t>
            </w:r>
          </w:p>
        </w:tc>
        <w:tc>
          <w:tcPr>
            <w:gridSpan w:val="2"/>
            <w:vAlign w:val="center"/>
          </w:tcPr>
          <w:p w14:paraId="2D7C3A30">
            <w:pPr>
              <w:jc w:val="center"/>
              <w:rPr>
                <w:sz w:val="18"/>
                <w:szCs w:val="18"/>
              </w:rPr>
            </w:pPr>
            <w:r>
              <w:rPr>
                <w:sz w:val="18"/>
                <w:szCs w:val="18"/>
              </w:rPr>
              <w:t>300</w:t>
            </w:r>
          </w:p>
        </w:tc>
        <w:tc>
          <w:tcPr>
            <w:vAlign w:val="center"/>
          </w:tcPr>
          <w:p w14:paraId="4FCA40A0">
            <w:pPr>
              <w:jc w:val="center"/>
              <w:rPr>
                <w:sz w:val="18"/>
                <w:szCs w:val="18"/>
              </w:rPr>
            </w:pPr>
            <w:r>
              <w:rPr>
                <w:sz w:val="18"/>
                <w:szCs w:val="18"/>
              </w:rPr>
              <w:t>108.39</w:t>
            </w:r>
          </w:p>
        </w:tc>
        <w:tc>
          <w:tcPr>
            <w:gridSpan w:val="2"/>
            <w:vAlign w:val="center"/>
          </w:tcPr>
          <w:p w14:paraId="3BE00CC8">
            <w:pPr>
              <w:jc w:val="center"/>
              <w:rPr>
                <w:sz w:val="18"/>
                <w:szCs w:val="18"/>
              </w:rPr>
            </w:pPr>
            <w:r>
              <w:rPr>
                <w:sz w:val="18"/>
                <w:szCs w:val="18"/>
              </w:rPr>
              <w:t>100</w:t>
            </w:r>
          </w:p>
        </w:tc>
        <w:tc>
          <w:tcPr>
            <w:vAlign w:val="center"/>
          </w:tcPr>
          <w:p w14:paraId="438DBFCB">
            <w:pPr>
              <w:jc w:val="center"/>
              <w:rPr>
                <w:sz w:val="18"/>
                <w:szCs w:val="18"/>
              </w:rPr>
            </w:pPr>
            <w:r>
              <w:rPr>
                <w:sz w:val="18"/>
                <w:szCs w:val="18"/>
              </w:rPr>
              <w:t>满足</w:t>
            </w:r>
          </w:p>
        </w:tc>
      </w:tr>
      <w:tr w14:paraId="03848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4E3222">
            <w:pPr>
              <w:jc w:val="center"/>
              <w:rPr>
                <w:sz w:val="18"/>
                <w:szCs w:val="18"/>
              </w:rPr>
            </w:pPr>
          </w:p>
        </w:tc>
        <w:tc>
          <w:tcPr>
            <w:gridSpan w:val="2"/>
            <w:vAlign w:val="center"/>
          </w:tcPr>
          <w:p w14:paraId="4E89BA6C">
            <w:pPr>
              <w:jc w:val="center"/>
              <w:rPr>
                <w:sz w:val="18"/>
                <w:szCs w:val="18"/>
              </w:rPr>
            </w:pPr>
            <w:r>
              <w:rPr>
                <w:sz w:val="18"/>
                <w:szCs w:val="18"/>
              </w:rPr>
              <w:t>1019[库房]</w:t>
            </w:r>
          </w:p>
        </w:tc>
        <w:tc>
          <w:tcPr>
            <w:gridSpan w:val="2"/>
            <w:vAlign w:val="center"/>
          </w:tcPr>
          <w:p w14:paraId="053B0DC9">
            <w:pPr>
              <w:jc w:val="center"/>
              <w:rPr>
                <w:sz w:val="18"/>
                <w:szCs w:val="18"/>
              </w:rPr>
            </w:pPr>
            <w:r>
              <w:rPr>
                <w:sz w:val="18"/>
                <w:szCs w:val="18"/>
              </w:rPr>
              <w:t>库房</w:t>
            </w:r>
          </w:p>
        </w:tc>
        <w:tc>
          <w:tcPr>
            <w:gridSpan w:val="2"/>
            <w:vAlign w:val="center"/>
          </w:tcPr>
          <w:p w14:paraId="351EFB2C">
            <w:pPr>
              <w:jc w:val="center"/>
              <w:rPr>
                <w:sz w:val="18"/>
                <w:szCs w:val="18"/>
              </w:rPr>
            </w:pPr>
            <w:r>
              <w:rPr>
                <w:sz w:val="18"/>
                <w:szCs w:val="18"/>
              </w:rPr>
              <w:t>V</w:t>
            </w:r>
          </w:p>
        </w:tc>
        <w:tc>
          <w:tcPr>
            <w:vAlign w:val="center"/>
          </w:tcPr>
          <w:p w14:paraId="114F6C0D">
            <w:pPr>
              <w:jc w:val="center"/>
              <w:rPr>
                <w:sz w:val="18"/>
                <w:szCs w:val="18"/>
              </w:rPr>
            </w:pPr>
            <w:r>
              <w:rPr>
                <w:sz w:val="18"/>
                <w:szCs w:val="18"/>
              </w:rPr>
              <w:t>侧面</w:t>
            </w:r>
          </w:p>
        </w:tc>
        <w:tc>
          <w:tcPr>
            <w:gridSpan w:val="2"/>
            <w:vAlign w:val="center"/>
          </w:tcPr>
          <w:p w14:paraId="59044BA8">
            <w:pPr>
              <w:jc w:val="center"/>
              <w:rPr>
                <w:sz w:val="18"/>
                <w:szCs w:val="18"/>
              </w:rPr>
            </w:pPr>
            <w:r>
              <w:rPr>
                <w:sz w:val="18"/>
                <w:szCs w:val="18"/>
              </w:rPr>
              <w:t>150</w:t>
            </w:r>
          </w:p>
        </w:tc>
        <w:tc>
          <w:tcPr>
            <w:vAlign w:val="center"/>
          </w:tcPr>
          <w:p w14:paraId="23AA6CF0">
            <w:pPr>
              <w:jc w:val="center"/>
              <w:rPr>
                <w:sz w:val="18"/>
                <w:szCs w:val="18"/>
              </w:rPr>
            </w:pPr>
            <w:r>
              <w:rPr>
                <w:sz w:val="18"/>
                <w:szCs w:val="18"/>
              </w:rPr>
              <w:t>99.96</w:t>
            </w:r>
          </w:p>
        </w:tc>
        <w:tc>
          <w:tcPr>
            <w:gridSpan w:val="2"/>
            <w:vAlign w:val="center"/>
          </w:tcPr>
          <w:p w14:paraId="19C1C797">
            <w:pPr>
              <w:jc w:val="center"/>
              <w:rPr>
                <w:sz w:val="18"/>
                <w:szCs w:val="18"/>
              </w:rPr>
            </w:pPr>
            <w:r>
              <w:rPr>
                <w:sz w:val="18"/>
                <w:szCs w:val="18"/>
              </w:rPr>
              <w:t>100</w:t>
            </w:r>
          </w:p>
        </w:tc>
        <w:tc>
          <w:tcPr>
            <w:vAlign w:val="center"/>
          </w:tcPr>
          <w:p w14:paraId="797C00D7">
            <w:pPr>
              <w:jc w:val="center"/>
              <w:rPr>
                <w:sz w:val="18"/>
                <w:szCs w:val="18"/>
              </w:rPr>
            </w:pPr>
            <w:r>
              <w:rPr>
                <w:sz w:val="18"/>
                <w:szCs w:val="18"/>
              </w:rPr>
              <w:t>满足</w:t>
            </w:r>
          </w:p>
        </w:tc>
      </w:tr>
      <w:tr w14:paraId="3994E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32B39B">
            <w:pPr>
              <w:jc w:val="center"/>
              <w:rPr>
                <w:sz w:val="18"/>
                <w:szCs w:val="18"/>
              </w:rPr>
            </w:pPr>
          </w:p>
        </w:tc>
        <w:tc>
          <w:tcPr>
            <w:gridSpan w:val="2"/>
            <w:vAlign w:val="center"/>
          </w:tcPr>
          <w:p w14:paraId="04764B3A">
            <w:pPr>
              <w:jc w:val="center"/>
              <w:rPr>
                <w:sz w:val="18"/>
                <w:szCs w:val="18"/>
              </w:rPr>
            </w:pPr>
            <w:r>
              <w:rPr>
                <w:sz w:val="18"/>
                <w:szCs w:val="18"/>
              </w:rPr>
              <w:t>1027[视屏工作室]</w:t>
            </w:r>
          </w:p>
        </w:tc>
        <w:tc>
          <w:tcPr>
            <w:gridSpan w:val="2"/>
            <w:vAlign w:val="center"/>
          </w:tcPr>
          <w:p w14:paraId="7B694557">
            <w:pPr>
              <w:jc w:val="center"/>
              <w:rPr>
                <w:sz w:val="18"/>
                <w:szCs w:val="18"/>
              </w:rPr>
            </w:pPr>
            <w:r>
              <w:rPr>
                <w:sz w:val="18"/>
                <w:szCs w:val="18"/>
              </w:rPr>
              <w:t>办公室</w:t>
            </w:r>
          </w:p>
        </w:tc>
        <w:tc>
          <w:tcPr>
            <w:gridSpan w:val="2"/>
            <w:vAlign w:val="center"/>
          </w:tcPr>
          <w:p w14:paraId="2CBCC193">
            <w:pPr>
              <w:jc w:val="center"/>
              <w:rPr>
                <w:sz w:val="18"/>
                <w:szCs w:val="18"/>
              </w:rPr>
            </w:pPr>
            <w:r>
              <w:rPr>
                <w:sz w:val="18"/>
                <w:szCs w:val="18"/>
              </w:rPr>
              <w:t>III</w:t>
            </w:r>
          </w:p>
        </w:tc>
        <w:tc>
          <w:tcPr>
            <w:vAlign w:val="center"/>
          </w:tcPr>
          <w:p w14:paraId="2C93BFBB">
            <w:pPr>
              <w:jc w:val="center"/>
              <w:rPr>
                <w:sz w:val="18"/>
                <w:szCs w:val="18"/>
              </w:rPr>
            </w:pPr>
            <w:r>
              <w:rPr>
                <w:sz w:val="18"/>
                <w:szCs w:val="18"/>
              </w:rPr>
              <w:t>侧面</w:t>
            </w:r>
          </w:p>
        </w:tc>
        <w:tc>
          <w:tcPr>
            <w:gridSpan w:val="2"/>
            <w:vAlign w:val="center"/>
          </w:tcPr>
          <w:p w14:paraId="45059435">
            <w:pPr>
              <w:jc w:val="center"/>
              <w:rPr>
                <w:sz w:val="18"/>
                <w:szCs w:val="18"/>
              </w:rPr>
            </w:pPr>
            <w:r>
              <w:rPr>
                <w:sz w:val="18"/>
                <w:szCs w:val="18"/>
              </w:rPr>
              <w:t>450</w:t>
            </w:r>
          </w:p>
        </w:tc>
        <w:tc>
          <w:tcPr>
            <w:vAlign w:val="center"/>
          </w:tcPr>
          <w:p w14:paraId="28D4F1E7">
            <w:pPr>
              <w:jc w:val="center"/>
              <w:rPr>
                <w:sz w:val="18"/>
                <w:szCs w:val="18"/>
              </w:rPr>
            </w:pPr>
            <w:r>
              <w:rPr>
                <w:sz w:val="18"/>
                <w:szCs w:val="18"/>
              </w:rPr>
              <w:t>12.73</w:t>
            </w:r>
          </w:p>
        </w:tc>
        <w:tc>
          <w:tcPr>
            <w:gridSpan w:val="2"/>
            <w:vAlign w:val="center"/>
          </w:tcPr>
          <w:p w14:paraId="7D880569">
            <w:pPr>
              <w:jc w:val="center"/>
              <w:rPr>
                <w:sz w:val="18"/>
                <w:szCs w:val="18"/>
              </w:rPr>
            </w:pPr>
            <w:r>
              <w:rPr>
                <w:sz w:val="18"/>
                <w:szCs w:val="18"/>
              </w:rPr>
              <w:t>100</w:t>
            </w:r>
          </w:p>
        </w:tc>
        <w:tc>
          <w:tcPr>
            <w:vAlign w:val="center"/>
          </w:tcPr>
          <w:p w14:paraId="46EF9180">
            <w:pPr>
              <w:jc w:val="center"/>
              <w:rPr>
                <w:sz w:val="18"/>
                <w:szCs w:val="18"/>
              </w:rPr>
            </w:pPr>
            <w:r>
              <w:rPr>
                <w:sz w:val="18"/>
                <w:szCs w:val="18"/>
              </w:rPr>
              <w:t>满足</w:t>
            </w:r>
          </w:p>
        </w:tc>
      </w:tr>
      <w:tr w14:paraId="79D27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6C18388">
            <w:pPr>
              <w:jc w:val="center"/>
              <w:rPr>
                <w:sz w:val="18"/>
                <w:szCs w:val="18"/>
              </w:rPr>
            </w:pPr>
            <w:r>
              <w:rPr>
                <w:sz w:val="18"/>
                <w:szCs w:val="18"/>
              </w:rPr>
              <w:t>2</w:t>
            </w:r>
          </w:p>
        </w:tc>
        <w:tc>
          <w:tcPr>
            <w:gridSpan w:val="2"/>
            <w:vAlign w:val="center"/>
          </w:tcPr>
          <w:p w14:paraId="7940E820">
            <w:pPr>
              <w:jc w:val="center"/>
              <w:rPr>
                <w:sz w:val="18"/>
                <w:szCs w:val="18"/>
              </w:rPr>
            </w:pPr>
            <w:r>
              <w:rPr>
                <w:sz w:val="18"/>
                <w:szCs w:val="18"/>
              </w:rPr>
              <w:t>2006[餐厅]</w:t>
            </w:r>
          </w:p>
        </w:tc>
        <w:tc>
          <w:tcPr>
            <w:gridSpan w:val="2"/>
            <w:vAlign w:val="center"/>
          </w:tcPr>
          <w:p w14:paraId="70ECA5FF">
            <w:pPr>
              <w:jc w:val="center"/>
              <w:rPr>
                <w:sz w:val="18"/>
                <w:szCs w:val="18"/>
              </w:rPr>
            </w:pPr>
            <w:r>
              <w:rPr>
                <w:sz w:val="18"/>
                <w:szCs w:val="18"/>
              </w:rPr>
              <w:t>餐厅</w:t>
            </w:r>
          </w:p>
        </w:tc>
        <w:tc>
          <w:tcPr>
            <w:gridSpan w:val="2"/>
            <w:vAlign w:val="center"/>
          </w:tcPr>
          <w:p w14:paraId="010D9B1A">
            <w:pPr>
              <w:jc w:val="center"/>
              <w:rPr>
                <w:sz w:val="18"/>
                <w:szCs w:val="18"/>
              </w:rPr>
            </w:pPr>
            <w:r>
              <w:rPr>
                <w:sz w:val="18"/>
                <w:szCs w:val="18"/>
              </w:rPr>
              <w:t>IV</w:t>
            </w:r>
          </w:p>
        </w:tc>
        <w:tc>
          <w:tcPr>
            <w:vAlign w:val="center"/>
          </w:tcPr>
          <w:p w14:paraId="37089A38">
            <w:pPr>
              <w:jc w:val="center"/>
              <w:rPr>
                <w:sz w:val="18"/>
                <w:szCs w:val="18"/>
              </w:rPr>
            </w:pPr>
            <w:r>
              <w:rPr>
                <w:sz w:val="18"/>
                <w:szCs w:val="18"/>
              </w:rPr>
              <w:t>侧面</w:t>
            </w:r>
          </w:p>
        </w:tc>
        <w:tc>
          <w:tcPr>
            <w:gridSpan w:val="2"/>
            <w:vAlign w:val="center"/>
          </w:tcPr>
          <w:p w14:paraId="5269C462">
            <w:pPr>
              <w:jc w:val="center"/>
              <w:rPr>
                <w:sz w:val="18"/>
                <w:szCs w:val="18"/>
              </w:rPr>
            </w:pPr>
            <w:r>
              <w:rPr>
                <w:sz w:val="18"/>
                <w:szCs w:val="18"/>
              </w:rPr>
              <w:t>300</w:t>
            </w:r>
          </w:p>
        </w:tc>
        <w:tc>
          <w:tcPr>
            <w:vAlign w:val="center"/>
          </w:tcPr>
          <w:p w14:paraId="5A774480">
            <w:pPr>
              <w:jc w:val="center"/>
              <w:rPr>
                <w:sz w:val="18"/>
                <w:szCs w:val="18"/>
              </w:rPr>
            </w:pPr>
            <w:r>
              <w:rPr>
                <w:sz w:val="18"/>
                <w:szCs w:val="18"/>
              </w:rPr>
              <w:t>396.97</w:t>
            </w:r>
          </w:p>
        </w:tc>
        <w:tc>
          <w:tcPr>
            <w:gridSpan w:val="2"/>
            <w:vAlign w:val="center"/>
          </w:tcPr>
          <w:p w14:paraId="07D14626">
            <w:pPr>
              <w:jc w:val="center"/>
              <w:rPr>
                <w:sz w:val="18"/>
                <w:szCs w:val="18"/>
              </w:rPr>
            </w:pPr>
            <w:r>
              <w:rPr>
                <w:sz w:val="18"/>
                <w:szCs w:val="18"/>
              </w:rPr>
              <w:t>0</w:t>
            </w:r>
          </w:p>
        </w:tc>
        <w:tc>
          <w:tcPr>
            <w:vAlign w:val="center"/>
          </w:tcPr>
          <w:p w14:paraId="40AD04A6">
            <w:pPr>
              <w:jc w:val="center"/>
              <w:rPr>
                <w:sz w:val="18"/>
                <w:szCs w:val="18"/>
              </w:rPr>
            </w:pPr>
            <w:r>
              <w:rPr>
                <w:color w:val="FF0000"/>
                <w:sz w:val="18"/>
                <w:szCs w:val="18"/>
              </w:rPr>
              <w:t>不满足</w:t>
            </w:r>
          </w:p>
        </w:tc>
      </w:tr>
      <w:tr w14:paraId="36C11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E697D1">
            <w:pPr>
              <w:jc w:val="center"/>
              <w:rPr>
                <w:sz w:val="18"/>
                <w:szCs w:val="18"/>
              </w:rPr>
            </w:pPr>
          </w:p>
        </w:tc>
        <w:tc>
          <w:tcPr>
            <w:gridSpan w:val="2"/>
            <w:vAlign w:val="center"/>
          </w:tcPr>
          <w:p w14:paraId="38616D2E">
            <w:pPr>
              <w:jc w:val="center"/>
              <w:rPr>
                <w:sz w:val="18"/>
                <w:szCs w:val="18"/>
              </w:rPr>
            </w:pPr>
            <w:r>
              <w:rPr>
                <w:sz w:val="18"/>
                <w:szCs w:val="18"/>
              </w:rPr>
              <w:t>2007[大厅]</w:t>
            </w:r>
          </w:p>
        </w:tc>
        <w:tc>
          <w:tcPr>
            <w:gridSpan w:val="2"/>
            <w:vAlign w:val="center"/>
          </w:tcPr>
          <w:p w14:paraId="6F22DEF4">
            <w:pPr>
              <w:jc w:val="center"/>
              <w:rPr>
                <w:sz w:val="18"/>
                <w:szCs w:val="18"/>
              </w:rPr>
            </w:pPr>
            <w:r>
              <w:rPr>
                <w:sz w:val="18"/>
                <w:szCs w:val="18"/>
              </w:rPr>
              <w:t>门厅</w:t>
            </w:r>
          </w:p>
        </w:tc>
        <w:tc>
          <w:tcPr>
            <w:gridSpan w:val="2"/>
            <w:vAlign w:val="center"/>
          </w:tcPr>
          <w:p w14:paraId="680E21F0">
            <w:pPr>
              <w:jc w:val="center"/>
              <w:rPr>
                <w:sz w:val="18"/>
                <w:szCs w:val="18"/>
              </w:rPr>
            </w:pPr>
            <w:r>
              <w:rPr>
                <w:sz w:val="18"/>
                <w:szCs w:val="18"/>
              </w:rPr>
              <w:t>IV</w:t>
            </w:r>
          </w:p>
        </w:tc>
        <w:tc>
          <w:tcPr>
            <w:vAlign w:val="center"/>
          </w:tcPr>
          <w:p w14:paraId="6C0650F7">
            <w:pPr>
              <w:jc w:val="center"/>
              <w:rPr>
                <w:sz w:val="18"/>
                <w:szCs w:val="18"/>
              </w:rPr>
            </w:pPr>
            <w:r>
              <w:rPr>
                <w:sz w:val="18"/>
                <w:szCs w:val="18"/>
              </w:rPr>
              <w:t>侧面</w:t>
            </w:r>
          </w:p>
        </w:tc>
        <w:tc>
          <w:tcPr>
            <w:gridSpan w:val="2"/>
            <w:vAlign w:val="center"/>
          </w:tcPr>
          <w:p w14:paraId="591C83C9">
            <w:pPr>
              <w:jc w:val="center"/>
              <w:rPr>
                <w:sz w:val="18"/>
                <w:szCs w:val="18"/>
              </w:rPr>
            </w:pPr>
            <w:r>
              <w:rPr>
                <w:sz w:val="18"/>
                <w:szCs w:val="18"/>
              </w:rPr>
              <w:t>300</w:t>
            </w:r>
          </w:p>
        </w:tc>
        <w:tc>
          <w:tcPr>
            <w:vAlign w:val="center"/>
          </w:tcPr>
          <w:p w14:paraId="3A6FB9F6">
            <w:pPr>
              <w:jc w:val="center"/>
              <w:rPr>
                <w:sz w:val="18"/>
                <w:szCs w:val="18"/>
              </w:rPr>
            </w:pPr>
            <w:r>
              <w:rPr>
                <w:sz w:val="18"/>
                <w:szCs w:val="18"/>
              </w:rPr>
              <w:t>142.85</w:t>
            </w:r>
          </w:p>
        </w:tc>
        <w:tc>
          <w:tcPr>
            <w:gridSpan w:val="2"/>
            <w:vAlign w:val="center"/>
          </w:tcPr>
          <w:p w14:paraId="796A7894">
            <w:pPr>
              <w:jc w:val="center"/>
              <w:rPr>
                <w:sz w:val="18"/>
                <w:szCs w:val="18"/>
              </w:rPr>
            </w:pPr>
            <w:r>
              <w:rPr>
                <w:sz w:val="18"/>
                <w:szCs w:val="18"/>
              </w:rPr>
              <w:t>0</w:t>
            </w:r>
          </w:p>
        </w:tc>
        <w:tc>
          <w:tcPr>
            <w:vAlign w:val="center"/>
          </w:tcPr>
          <w:p w14:paraId="0722BE1F">
            <w:pPr>
              <w:jc w:val="center"/>
              <w:rPr>
                <w:sz w:val="18"/>
                <w:szCs w:val="18"/>
              </w:rPr>
            </w:pPr>
            <w:r>
              <w:rPr>
                <w:color w:val="FF0000"/>
                <w:sz w:val="18"/>
                <w:szCs w:val="18"/>
              </w:rPr>
              <w:t>不满足</w:t>
            </w:r>
          </w:p>
        </w:tc>
      </w:tr>
      <w:tr w14:paraId="70B41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AD5412">
            <w:pPr>
              <w:jc w:val="center"/>
              <w:rPr>
                <w:sz w:val="18"/>
                <w:szCs w:val="18"/>
              </w:rPr>
            </w:pPr>
          </w:p>
        </w:tc>
        <w:tc>
          <w:tcPr>
            <w:gridSpan w:val="2"/>
            <w:vAlign w:val="center"/>
          </w:tcPr>
          <w:p w14:paraId="2F52FFC5">
            <w:pPr>
              <w:jc w:val="center"/>
              <w:rPr>
                <w:sz w:val="18"/>
                <w:szCs w:val="18"/>
              </w:rPr>
            </w:pPr>
            <w:r>
              <w:rPr>
                <w:sz w:val="18"/>
                <w:szCs w:val="18"/>
              </w:rPr>
              <w:t>2009[报告厅]</w:t>
            </w:r>
          </w:p>
        </w:tc>
        <w:tc>
          <w:tcPr>
            <w:gridSpan w:val="2"/>
            <w:vAlign w:val="center"/>
          </w:tcPr>
          <w:p w14:paraId="18EE7A88">
            <w:pPr>
              <w:jc w:val="center"/>
              <w:rPr>
                <w:sz w:val="18"/>
                <w:szCs w:val="18"/>
              </w:rPr>
            </w:pPr>
            <w:r>
              <w:rPr>
                <w:sz w:val="18"/>
                <w:szCs w:val="18"/>
              </w:rPr>
              <w:t>会议室</w:t>
            </w:r>
          </w:p>
        </w:tc>
        <w:tc>
          <w:tcPr>
            <w:gridSpan w:val="2"/>
            <w:vAlign w:val="center"/>
          </w:tcPr>
          <w:p w14:paraId="0AFF0EEC">
            <w:pPr>
              <w:jc w:val="center"/>
              <w:rPr>
                <w:sz w:val="18"/>
                <w:szCs w:val="18"/>
              </w:rPr>
            </w:pPr>
            <w:r>
              <w:rPr>
                <w:sz w:val="18"/>
                <w:szCs w:val="18"/>
              </w:rPr>
              <w:t>III</w:t>
            </w:r>
          </w:p>
        </w:tc>
        <w:tc>
          <w:tcPr>
            <w:vAlign w:val="center"/>
          </w:tcPr>
          <w:p w14:paraId="7C6C8D45">
            <w:pPr>
              <w:jc w:val="center"/>
              <w:rPr>
                <w:sz w:val="18"/>
                <w:szCs w:val="18"/>
              </w:rPr>
            </w:pPr>
            <w:r>
              <w:rPr>
                <w:sz w:val="18"/>
                <w:szCs w:val="18"/>
              </w:rPr>
              <w:t>侧面</w:t>
            </w:r>
          </w:p>
        </w:tc>
        <w:tc>
          <w:tcPr>
            <w:gridSpan w:val="2"/>
            <w:vAlign w:val="center"/>
          </w:tcPr>
          <w:p w14:paraId="004208A8">
            <w:pPr>
              <w:jc w:val="center"/>
              <w:rPr>
                <w:sz w:val="18"/>
                <w:szCs w:val="18"/>
              </w:rPr>
            </w:pPr>
            <w:r>
              <w:rPr>
                <w:sz w:val="18"/>
                <w:szCs w:val="18"/>
              </w:rPr>
              <w:t>450</w:t>
            </w:r>
          </w:p>
        </w:tc>
        <w:tc>
          <w:tcPr>
            <w:vAlign w:val="center"/>
          </w:tcPr>
          <w:p w14:paraId="2D7F4B8C">
            <w:pPr>
              <w:jc w:val="center"/>
              <w:rPr>
                <w:sz w:val="18"/>
                <w:szCs w:val="18"/>
              </w:rPr>
            </w:pPr>
            <w:r>
              <w:rPr>
                <w:sz w:val="18"/>
                <w:szCs w:val="18"/>
              </w:rPr>
              <w:t>247.88</w:t>
            </w:r>
          </w:p>
        </w:tc>
        <w:tc>
          <w:tcPr>
            <w:gridSpan w:val="2"/>
            <w:vAlign w:val="center"/>
          </w:tcPr>
          <w:p w14:paraId="74897E6E">
            <w:pPr>
              <w:jc w:val="center"/>
              <w:rPr>
                <w:sz w:val="18"/>
                <w:szCs w:val="18"/>
              </w:rPr>
            </w:pPr>
            <w:r>
              <w:rPr>
                <w:sz w:val="18"/>
                <w:szCs w:val="18"/>
              </w:rPr>
              <w:t>100</w:t>
            </w:r>
          </w:p>
        </w:tc>
        <w:tc>
          <w:tcPr>
            <w:vAlign w:val="center"/>
          </w:tcPr>
          <w:p w14:paraId="74CC0978">
            <w:pPr>
              <w:jc w:val="center"/>
              <w:rPr>
                <w:sz w:val="18"/>
                <w:szCs w:val="18"/>
              </w:rPr>
            </w:pPr>
            <w:r>
              <w:rPr>
                <w:sz w:val="18"/>
                <w:szCs w:val="18"/>
              </w:rPr>
              <w:t>满足</w:t>
            </w:r>
          </w:p>
        </w:tc>
      </w:tr>
      <w:tr w14:paraId="1D8F2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580349">
            <w:pPr>
              <w:jc w:val="center"/>
              <w:rPr>
                <w:sz w:val="18"/>
                <w:szCs w:val="18"/>
              </w:rPr>
            </w:pPr>
          </w:p>
        </w:tc>
        <w:tc>
          <w:tcPr>
            <w:gridSpan w:val="2"/>
            <w:vAlign w:val="center"/>
          </w:tcPr>
          <w:p w14:paraId="774102EC">
            <w:pPr>
              <w:jc w:val="center"/>
              <w:rPr>
                <w:sz w:val="18"/>
                <w:szCs w:val="18"/>
              </w:rPr>
            </w:pPr>
            <w:r>
              <w:rPr>
                <w:sz w:val="18"/>
                <w:szCs w:val="18"/>
              </w:rPr>
              <w:t>2012[库房]</w:t>
            </w:r>
          </w:p>
        </w:tc>
        <w:tc>
          <w:tcPr>
            <w:gridSpan w:val="2"/>
            <w:vAlign w:val="center"/>
          </w:tcPr>
          <w:p w14:paraId="736EF345">
            <w:pPr>
              <w:jc w:val="center"/>
              <w:rPr>
                <w:sz w:val="18"/>
                <w:szCs w:val="18"/>
              </w:rPr>
            </w:pPr>
            <w:r>
              <w:rPr>
                <w:sz w:val="18"/>
                <w:szCs w:val="18"/>
              </w:rPr>
              <w:t>库房</w:t>
            </w:r>
          </w:p>
        </w:tc>
        <w:tc>
          <w:tcPr>
            <w:gridSpan w:val="2"/>
            <w:vAlign w:val="center"/>
          </w:tcPr>
          <w:p w14:paraId="4F2F2910">
            <w:pPr>
              <w:jc w:val="center"/>
              <w:rPr>
                <w:sz w:val="18"/>
                <w:szCs w:val="18"/>
              </w:rPr>
            </w:pPr>
            <w:r>
              <w:rPr>
                <w:sz w:val="18"/>
                <w:szCs w:val="18"/>
              </w:rPr>
              <w:t>V</w:t>
            </w:r>
          </w:p>
        </w:tc>
        <w:tc>
          <w:tcPr>
            <w:vAlign w:val="center"/>
          </w:tcPr>
          <w:p w14:paraId="1134BB65">
            <w:pPr>
              <w:jc w:val="center"/>
              <w:rPr>
                <w:sz w:val="18"/>
                <w:szCs w:val="18"/>
              </w:rPr>
            </w:pPr>
            <w:r>
              <w:rPr>
                <w:sz w:val="18"/>
                <w:szCs w:val="18"/>
              </w:rPr>
              <w:t>侧面</w:t>
            </w:r>
          </w:p>
        </w:tc>
        <w:tc>
          <w:tcPr>
            <w:gridSpan w:val="2"/>
            <w:vAlign w:val="center"/>
          </w:tcPr>
          <w:p w14:paraId="415757B9">
            <w:pPr>
              <w:jc w:val="center"/>
              <w:rPr>
                <w:sz w:val="18"/>
                <w:szCs w:val="18"/>
              </w:rPr>
            </w:pPr>
            <w:r>
              <w:rPr>
                <w:sz w:val="18"/>
                <w:szCs w:val="18"/>
              </w:rPr>
              <w:t>150</w:t>
            </w:r>
          </w:p>
        </w:tc>
        <w:tc>
          <w:tcPr>
            <w:vAlign w:val="center"/>
          </w:tcPr>
          <w:p w14:paraId="6C4B7F68">
            <w:pPr>
              <w:jc w:val="center"/>
              <w:rPr>
                <w:sz w:val="18"/>
                <w:szCs w:val="18"/>
              </w:rPr>
            </w:pPr>
            <w:r>
              <w:rPr>
                <w:sz w:val="18"/>
                <w:szCs w:val="18"/>
              </w:rPr>
              <w:t>50.41</w:t>
            </w:r>
          </w:p>
        </w:tc>
        <w:tc>
          <w:tcPr>
            <w:gridSpan w:val="2"/>
            <w:vAlign w:val="center"/>
          </w:tcPr>
          <w:p w14:paraId="0561E4FA">
            <w:pPr>
              <w:jc w:val="center"/>
              <w:rPr>
                <w:sz w:val="18"/>
                <w:szCs w:val="18"/>
              </w:rPr>
            </w:pPr>
            <w:r>
              <w:rPr>
                <w:sz w:val="18"/>
                <w:szCs w:val="18"/>
              </w:rPr>
              <w:t>100</w:t>
            </w:r>
          </w:p>
        </w:tc>
        <w:tc>
          <w:tcPr>
            <w:vAlign w:val="center"/>
          </w:tcPr>
          <w:p w14:paraId="52B3373A">
            <w:pPr>
              <w:jc w:val="center"/>
              <w:rPr>
                <w:sz w:val="18"/>
                <w:szCs w:val="18"/>
              </w:rPr>
            </w:pPr>
            <w:r>
              <w:rPr>
                <w:sz w:val="18"/>
                <w:szCs w:val="18"/>
              </w:rPr>
              <w:t>满足</w:t>
            </w:r>
          </w:p>
        </w:tc>
      </w:tr>
      <w:tr w14:paraId="446FC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19F27D">
            <w:pPr>
              <w:jc w:val="center"/>
              <w:rPr>
                <w:sz w:val="18"/>
                <w:szCs w:val="18"/>
              </w:rPr>
            </w:pPr>
          </w:p>
        </w:tc>
        <w:tc>
          <w:tcPr>
            <w:gridSpan w:val="2"/>
            <w:vAlign w:val="center"/>
          </w:tcPr>
          <w:p w14:paraId="5D2173AC">
            <w:pPr>
              <w:jc w:val="center"/>
              <w:rPr>
                <w:sz w:val="18"/>
                <w:szCs w:val="18"/>
              </w:rPr>
            </w:pPr>
            <w:r>
              <w:rPr>
                <w:sz w:val="18"/>
                <w:szCs w:val="18"/>
              </w:rPr>
              <w:t>2023[接待室]</w:t>
            </w:r>
          </w:p>
        </w:tc>
        <w:tc>
          <w:tcPr>
            <w:gridSpan w:val="2"/>
            <w:vAlign w:val="center"/>
          </w:tcPr>
          <w:p w14:paraId="54D8AF6E">
            <w:pPr>
              <w:jc w:val="center"/>
              <w:rPr>
                <w:sz w:val="18"/>
                <w:szCs w:val="18"/>
              </w:rPr>
            </w:pPr>
            <w:r>
              <w:rPr>
                <w:sz w:val="18"/>
                <w:szCs w:val="18"/>
              </w:rPr>
              <w:t>会议室</w:t>
            </w:r>
          </w:p>
        </w:tc>
        <w:tc>
          <w:tcPr>
            <w:gridSpan w:val="2"/>
            <w:vAlign w:val="center"/>
          </w:tcPr>
          <w:p w14:paraId="4EA628E5">
            <w:pPr>
              <w:jc w:val="center"/>
              <w:rPr>
                <w:sz w:val="18"/>
                <w:szCs w:val="18"/>
              </w:rPr>
            </w:pPr>
            <w:r>
              <w:rPr>
                <w:sz w:val="18"/>
                <w:szCs w:val="18"/>
              </w:rPr>
              <w:t>III</w:t>
            </w:r>
          </w:p>
        </w:tc>
        <w:tc>
          <w:tcPr>
            <w:vAlign w:val="center"/>
          </w:tcPr>
          <w:p w14:paraId="2951B657">
            <w:pPr>
              <w:jc w:val="center"/>
              <w:rPr>
                <w:sz w:val="18"/>
                <w:szCs w:val="18"/>
              </w:rPr>
            </w:pPr>
            <w:r>
              <w:rPr>
                <w:sz w:val="18"/>
                <w:szCs w:val="18"/>
              </w:rPr>
              <w:t>侧面</w:t>
            </w:r>
          </w:p>
        </w:tc>
        <w:tc>
          <w:tcPr>
            <w:gridSpan w:val="2"/>
            <w:vAlign w:val="center"/>
          </w:tcPr>
          <w:p w14:paraId="5F62B1AC">
            <w:pPr>
              <w:jc w:val="center"/>
              <w:rPr>
                <w:sz w:val="18"/>
                <w:szCs w:val="18"/>
              </w:rPr>
            </w:pPr>
            <w:r>
              <w:rPr>
                <w:sz w:val="18"/>
                <w:szCs w:val="18"/>
              </w:rPr>
              <w:t>450</w:t>
            </w:r>
          </w:p>
        </w:tc>
        <w:tc>
          <w:tcPr>
            <w:vAlign w:val="center"/>
          </w:tcPr>
          <w:p w14:paraId="06D14ECC">
            <w:pPr>
              <w:jc w:val="center"/>
              <w:rPr>
                <w:sz w:val="18"/>
                <w:szCs w:val="18"/>
              </w:rPr>
            </w:pPr>
            <w:r>
              <w:rPr>
                <w:sz w:val="18"/>
                <w:szCs w:val="18"/>
              </w:rPr>
              <w:t>50.41</w:t>
            </w:r>
          </w:p>
        </w:tc>
        <w:tc>
          <w:tcPr>
            <w:gridSpan w:val="2"/>
            <w:vAlign w:val="center"/>
          </w:tcPr>
          <w:p w14:paraId="7A90368C">
            <w:pPr>
              <w:jc w:val="center"/>
              <w:rPr>
                <w:sz w:val="18"/>
                <w:szCs w:val="18"/>
              </w:rPr>
            </w:pPr>
            <w:r>
              <w:rPr>
                <w:sz w:val="18"/>
                <w:szCs w:val="18"/>
              </w:rPr>
              <w:t>26</w:t>
            </w:r>
          </w:p>
        </w:tc>
        <w:tc>
          <w:tcPr>
            <w:vAlign w:val="center"/>
          </w:tcPr>
          <w:p w14:paraId="5378E091">
            <w:pPr>
              <w:jc w:val="center"/>
              <w:rPr>
                <w:sz w:val="18"/>
                <w:szCs w:val="18"/>
              </w:rPr>
            </w:pPr>
            <w:r>
              <w:rPr>
                <w:color w:val="FF0000"/>
                <w:sz w:val="18"/>
                <w:szCs w:val="18"/>
              </w:rPr>
              <w:t>不满足</w:t>
            </w:r>
          </w:p>
        </w:tc>
      </w:tr>
      <w:tr w14:paraId="173FB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141BC2">
            <w:pPr>
              <w:jc w:val="center"/>
              <w:rPr>
                <w:sz w:val="18"/>
                <w:szCs w:val="18"/>
              </w:rPr>
            </w:pPr>
          </w:p>
        </w:tc>
        <w:tc>
          <w:tcPr>
            <w:gridSpan w:val="2"/>
            <w:vAlign w:val="center"/>
          </w:tcPr>
          <w:p w14:paraId="12D1C388">
            <w:pPr>
              <w:jc w:val="center"/>
              <w:rPr>
                <w:sz w:val="18"/>
                <w:szCs w:val="18"/>
              </w:rPr>
            </w:pPr>
            <w:r>
              <w:rPr>
                <w:sz w:val="18"/>
                <w:szCs w:val="18"/>
              </w:rPr>
              <w:t>2026[展览馆]</w:t>
            </w:r>
          </w:p>
        </w:tc>
        <w:tc>
          <w:tcPr>
            <w:gridSpan w:val="2"/>
            <w:vAlign w:val="center"/>
          </w:tcPr>
          <w:p w14:paraId="3FC434CE">
            <w:pPr>
              <w:jc w:val="center"/>
              <w:rPr>
                <w:sz w:val="18"/>
                <w:szCs w:val="18"/>
              </w:rPr>
            </w:pPr>
            <w:r>
              <w:rPr>
                <w:sz w:val="18"/>
                <w:szCs w:val="18"/>
              </w:rPr>
              <w:t>展厅</w:t>
            </w:r>
          </w:p>
        </w:tc>
        <w:tc>
          <w:tcPr>
            <w:gridSpan w:val="2"/>
            <w:vAlign w:val="center"/>
          </w:tcPr>
          <w:p w14:paraId="24DD0F1E">
            <w:pPr>
              <w:jc w:val="center"/>
              <w:rPr>
                <w:sz w:val="18"/>
                <w:szCs w:val="18"/>
              </w:rPr>
            </w:pPr>
            <w:r>
              <w:rPr>
                <w:sz w:val="18"/>
                <w:szCs w:val="18"/>
              </w:rPr>
              <w:t>IV</w:t>
            </w:r>
          </w:p>
        </w:tc>
        <w:tc>
          <w:tcPr>
            <w:vAlign w:val="center"/>
          </w:tcPr>
          <w:p w14:paraId="476AB5A2">
            <w:pPr>
              <w:jc w:val="center"/>
              <w:rPr>
                <w:sz w:val="18"/>
                <w:szCs w:val="18"/>
              </w:rPr>
            </w:pPr>
            <w:r>
              <w:rPr>
                <w:sz w:val="18"/>
                <w:szCs w:val="18"/>
              </w:rPr>
              <w:t>侧面</w:t>
            </w:r>
          </w:p>
        </w:tc>
        <w:tc>
          <w:tcPr>
            <w:gridSpan w:val="2"/>
            <w:vAlign w:val="center"/>
          </w:tcPr>
          <w:p w14:paraId="07DC2196">
            <w:pPr>
              <w:jc w:val="center"/>
              <w:rPr>
                <w:sz w:val="18"/>
                <w:szCs w:val="18"/>
              </w:rPr>
            </w:pPr>
            <w:r>
              <w:rPr>
                <w:sz w:val="18"/>
                <w:szCs w:val="18"/>
              </w:rPr>
              <w:t>300</w:t>
            </w:r>
          </w:p>
        </w:tc>
        <w:tc>
          <w:tcPr>
            <w:vAlign w:val="center"/>
          </w:tcPr>
          <w:p w14:paraId="3A35CF62">
            <w:pPr>
              <w:jc w:val="center"/>
              <w:rPr>
                <w:sz w:val="18"/>
                <w:szCs w:val="18"/>
              </w:rPr>
            </w:pPr>
            <w:r>
              <w:rPr>
                <w:sz w:val="18"/>
                <w:szCs w:val="18"/>
              </w:rPr>
              <w:t>113.30</w:t>
            </w:r>
          </w:p>
        </w:tc>
        <w:tc>
          <w:tcPr>
            <w:gridSpan w:val="2"/>
            <w:vAlign w:val="center"/>
          </w:tcPr>
          <w:p w14:paraId="7E917606">
            <w:pPr>
              <w:jc w:val="center"/>
              <w:rPr>
                <w:sz w:val="18"/>
                <w:szCs w:val="18"/>
              </w:rPr>
            </w:pPr>
            <w:r>
              <w:rPr>
                <w:sz w:val="18"/>
                <w:szCs w:val="18"/>
              </w:rPr>
              <w:t>100</w:t>
            </w:r>
          </w:p>
        </w:tc>
        <w:tc>
          <w:tcPr>
            <w:vAlign w:val="center"/>
          </w:tcPr>
          <w:p w14:paraId="387284A9">
            <w:pPr>
              <w:jc w:val="center"/>
              <w:rPr>
                <w:sz w:val="18"/>
                <w:szCs w:val="18"/>
              </w:rPr>
            </w:pPr>
            <w:r>
              <w:rPr>
                <w:sz w:val="18"/>
                <w:szCs w:val="18"/>
              </w:rPr>
              <w:t>满足</w:t>
            </w:r>
          </w:p>
        </w:tc>
      </w:tr>
      <w:tr w14:paraId="694A3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D5299B">
            <w:pPr>
              <w:jc w:val="center"/>
              <w:rPr>
                <w:sz w:val="18"/>
                <w:szCs w:val="18"/>
              </w:rPr>
            </w:pPr>
          </w:p>
        </w:tc>
        <w:tc>
          <w:tcPr>
            <w:gridSpan w:val="2"/>
            <w:vAlign w:val="center"/>
          </w:tcPr>
          <w:p w14:paraId="2D10B366">
            <w:pPr>
              <w:jc w:val="center"/>
              <w:rPr>
                <w:sz w:val="18"/>
                <w:szCs w:val="18"/>
              </w:rPr>
            </w:pPr>
            <w:r>
              <w:rPr>
                <w:sz w:val="18"/>
                <w:szCs w:val="18"/>
              </w:rPr>
              <w:t>2031[库房]</w:t>
            </w:r>
          </w:p>
        </w:tc>
        <w:tc>
          <w:tcPr>
            <w:gridSpan w:val="2"/>
            <w:vAlign w:val="center"/>
          </w:tcPr>
          <w:p w14:paraId="04097F5B">
            <w:pPr>
              <w:jc w:val="center"/>
              <w:rPr>
                <w:sz w:val="18"/>
                <w:szCs w:val="18"/>
              </w:rPr>
            </w:pPr>
            <w:r>
              <w:rPr>
                <w:sz w:val="18"/>
                <w:szCs w:val="18"/>
              </w:rPr>
              <w:t>库房</w:t>
            </w:r>
          </w:p>
        </w:tc>
        <w:tc>
          <w:tcPr>
            <w:gridSpan w:val="2"/>
            <w:vAlign w:val="center"/>
          </w:tcPr>
          <w:p w14:paraId="51510FAF">
            <w:pPr>
              <w:jc w:val="center"/>
              <w:rPr>
                <w:sz w:val="18"/>
                <w:szCs w:val="18"/>
              </w:rPr>
            </w:pPr>
            <w:r>
              <w:rPr>
                <w:sz w:val="18"/>
                <w:szCs w:val="18"/>
              </w:rPr>
              <w:t>V</w:t>
            </w:r>
          </w:p>
        </w:tc>
        <w:tc>
          <w:tcPr>
            <w:vAlign w:val="center"/>
          </w:tcPr>
          <w:p w14:paraId="27723AD3">
            <w:pPr>
              <w:jc w:val="center"/>
              <w:rPr>
                <w:sz w:val="18"/>
                <w:szCs w:val="18"/>
              </w:rPr>
            </w:pPr>
            <w:r>
              <w:rPr>
                <w:sz w:val="18"/>
                <w:szCs w:val="18"/>
              </w:rPr>
              <w:t>侧面</w:t>
            </w:r>
          </w:p>
        </w:tc>
        <w:tc>
          <w:tcPr>
            <w:gridSpan w:val="2"/>
            <w:vAlign w:val="center"/>
          </w:tcPr>
          <w:p w14:paraId="51936C8B">
            <w:pPr>
              <w:jc w:val="center"/>
              <w:rPr>
                <w:sz w:val="18"/>
                <w:szCs w:val="18"/>
              </w:rPr>
            </w:pPr>
            <w:r>
              <w:rPr>
                <w:sz w:val="18"/>
                <w:szCs w:val="18"/>
              </w:rPr>
              <w:t>150</w:t>
            </w:r>
          </w:p>
        </w:tc>
        <w:tc>
          <w:tcPr>
            <w:vAlign w:val="center"/>
          </w:tcPr>
          <w:p w14:paraId="2DC3AA41">
            <w:pPr>
              <w:jc w:val="center"/>
              <w:rPr>
                <w:sz w:val="18"/>
                <w:szCs w:val="18"/>
              </w:rPr>
            </w:pPr>
            <w:r>
              <w:rPr>
                <w:sz w:val="18"/>
                <w:szCs w:val="18"/>
              </w:rPr>
              <w:t>108.01</w:t>
            </w:r>
          </w:p>
        </w:tc>
        <w:tc>
          <w:tcPr>
            <w:gridSpan w:val="2"/>
            <w:vAlign w:val="center"/>
          </w:tcPr>
          <w:p w14:paraId="5AACA705">
            <w:pPr>
              <w:jc w:val="center"/>
              <w:rPr>
                <w:sz w:val="18"/>
                <w:szCs w:val="18"/>
              </w:rPr>
            </w:pPr>
            <w:r>
              <w:rPr>
                <w:sz w:val="18"/>
                <w:szCs w:val="18"/>
              </w:rPr>
              <w:t>0</w:t>
            </w:r>
          </w:p>
        </w:tc>
        <w:tc>
          <w:tcPr>
            <w:vAlign w:val="center"/>
          </w:tcPr>
          <w:p w14:paraId="757B1DA3">
            <w:pPr>
              <w:jc w:val="center"/>
              <w:rPr>
                <w:sz w:val="18"/>
                <w:szCs w:val="18"/>
              </w:rPr>
            </w:pPr>
            <w:r>
              <w:rPr>
                <w:color w:val="FF0000"/>
                <w:sz w:val="18"/>
                <w:szCs w:val="18"/>
              </w:rPr>
              <w:t>不满足</w:t>
            </w:r>
          </w:p>
        </w:tc>
      </w:tr>
      <w:tr w14:paraId="1181A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67CC45">
            <w:pPr>
              <w:jc w:val="center"/>
              <w:rPr>
                <w:sz w:val="18"/>
                <w:szCs w:val="18"/>
              </w:rPr>
            </w:pPr>
          </w:p>
        </w:tc>
        <w:tc>
          <w:tcPr>
            <w:gridSpan w:val="2"/>
            <w:vAlign w:val="center"/>
          </w:tcPr>
          <w:p w14:paraId="2CCA5B57">
            <w:pPr>
              <w:jc w:val="center"/>
              <w:rPr>
                <w:sz w:val="18"/>
                <w:szCs w:val="18"/>
              </w:rPr>
            </w:pPr>
            <w:r>
              <w:rPr>
                <w:sz w:val="18"/>
                <w:szCs w:val="18"/>
              </w:rPr>
              <w:t>2035[视屏工作室]</w:t>
            </w:r>
          </w:p>
        </w:tc>
        <w:tc>
          <w:tcPr>
            <w:gridSpan w:val="2"/>
            <w:vAlign w:val="center"/>
          </w:tcPr>
          <w:p w14:paraId="342720DA">
            <w:pPr>
              <w:jc w:val="center"/>
              <w:rPr>
                <w:sz w:val="18"/>
                <w:szCs w:val="18"/>
              </w:rPr>
            </w:pPr>
            <w:r>
              <w:rPr>
                <w:sz w:val="18"/>
                <w:szCs w:val="18"/>
              </w:rPr>
              <w:t>办公室</w:t>
            </w:r>
          </w:p>
        </w:tc>
        <w:tc>
          <w:tcPr>
            <w:gridSpan w:val="2"/>
            <w:vAlign w:val="center"/>
          </w:tcPr>
          <w:p w14:paraId="02FEC559">
            <w:pPr>
              <w:jc w:val="center"/>
              <w:rPr>
                <w:sz w:val="18"/>
                <w:szCs w:val="18"/>
              </w:rPr>
            </w:pPr>
            <w:r>
              <w:rPr>
                <w:sz w:val="18"/>
                <w:szCs w:val="18"/>
              </w:rPr>
              <w:t>III</w:t>
            </w:r>
          </w:p>
        </w:tc>
        <w:tc>
          <w:tcPr>
            <w:vAlign w:val="center"/>
          </w:tcPr>
          <w:p w14:paraId="6F07387F">
            <w:pPr>
              <w:jc w:val="center"/>
              <w:rPr>
                <w:sz w:val="18"/>
                <w:szCs w:val="18"/>
              </w:rPr>
            </w:pPr>
            <w:r>
              <w:rPr>
                <w:sz w:val="18"/>
                <w:szCs w:val="18"/>
              </w:rPr>
              <w:t>侧面</w:t>
            </w:r>
          </w:p>
        </w:tc>
        <w:tc>
          <w:tcPr>
            <w:gridSpan w:val="2"/>
            <w:vAlign w:val="center"/>
          </w:tcPr>
          <w:p w14:paraId="04C1AD49">
            <w:pPr>
              <w:jc w:val="center"/>
              <w:rPr>
                <w:sz w:val="18"/>
                <w:szCs w:val="18"/>
              </w:rPr>
            </w:pPr>
            <w:r>
              <w:rPr>
                <w:sz w:val="18"/>
                <w:szCs w:val="18"/>
              </w:rPr>
              <w:t>450</w:t>
            </w:r>
          </w:p>
        </w:tc>
        <w:tc>
          <w:tcPr>
            <w:vAlign w:val="center"/>
          </w:tcPr>
          <w:p w14:paraId="1F6753A8">
            <w:pPr>
              <w:jc w:val="center"/>
              <w:rPr>
                <w:sz w:val="18"/>
                <w:szCs w:val="18"/>
              </w:rPr>
            </w:pPr>
            <w:r>
              <w:rPr>
                <w:sz w:val="18"/>
                <w:szCs w:val="18"/>
              </w:rPr>
              <w:t>13.34</w:t>
            </w:r>
          </w:p>
        </w:tc>
        <w:tc>
          <w:tcPr>
            <w:gridSpan w:val="2"/>
            <w:vAlign w:val="center"/>
          </w:tcPr>
          <w:p w14:paraId="50119D52">
            <w:pPr>
              <w:jc w:val="center"/>
              <w:rPr>
                <w:sz w:val="18"/>
                <w:szCs w:val="18"/>
              </w:rPr>
            </w:pPr>
            <w:r>
              <w:rPr>
                <w:sz w:val="18"/>
                <w:szCs w:val="18"/>
              </w:rPr>
              <w:t>100</w:t>
            </w:r>
          </w:p>
        </w:tc>
        <w:tc>
          <w:tcPr>
            <w:vAlign w:val="center"/>
          </w:tcPr>
          <w:p w14:paraId="6A9985BB">
            <w:pPr>
              <w:jc w:val="center"/>
              <w:rPr>
                <w:sz w:val="18"/>
                <w:szCs w:val="18"/>
              </w:rPr>
            </w:pPr>
            <w:r>
              <w:rPr>
                <w:sz w:val="18"/>
                <w:szCs w:val="18"/>
              </w:rPr>
              <w:t>满足</w:t>
            </w:r>
          </w:p>
        </w:tc>
      </w:tr>
      <w:tr w14:paraId="4BBB9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5C2CB1F">
            <w:pPr>
              <w:jc w:val="center"/>
              <w:rPr>
                <w:sz w:val="18"/>
                <w:szCs w:val="18"/>
              </w:rPr>
            </w:pPr>
            <w:r>
              <w:rPr>
                <w:sz w:val="18"/>
                <w:szCs w:val="18"/>
              </w:rPr>
              <w:t>3</w:t>
            </w:r>
          </w:p>
        </w:tc>
        <w:tc>
          <w:tcPr>
            <w:gridSpan w:val="2"/>
            <w:vAlign w:val="center"/>
          </w:tcPr>
          <w:p w14:paraId="145C24CA">
            <w:pPr>
              <w:jc w:val="center"/>
              <w:rPr>
                <w:sz w:val="18"/>
                <w:szCs w:val="18"/>
              </w:rPr>
            </w:pPr>
            <w:r>
              <w:rPr>
                <w:sz w:val="18"/>
                <w:szCs w:val="18"/>
              </w:rPr>
              <w:t>3013[普通办公室]</w:t>
            </w:r>
          </w:p>
        </w:tc>
        <w:tc>
          <w:tcPr>
            <w:gridSpan w:val="2"/>
            <w:vAlign w:val="center"/>
          </w:tcPr>
          <w:p w14:paraId="5717CE5D">
            <w:pPr>
              <w:jc w:val="center"/>
              <w:rPr>
                <w:sz w:val="18"/>
                <w:szCs w:val="18"/>
              </w:rPr>
            </w:pPr>
            <w:r>
              <w:rPr>
                <w:sz w:val="18"/>
                <w:szCs w:val="18"/>
              </w:rPr>
              <w:t>办公室</w:t>
            </w:r>
          </w:p>
        </w:tc>
        <w:tc>
          <w:tcPr>
            <w:gridSpan w:val="2"/>
            <w:vAlign w:val="center"/>
          </w:tcPr>
          <w:p w14:paraId="1301BC76">
            <w:pPr>
              <w:jc w:val="center"/>
              <w:rPr>
                <w:sz w:val="18"/>
                <w:szCs w:val="18"/>
              </w:rPr>
            </w:pPr>
            <w:r>
              <w:rPr>
                <w:sz w:val="18"/>
                <w:szCs w:val="18"/>
              </w:rPr>
              <w:t>III</w:t>
            </w:r>
          </w:p>
        </w:tc>
        <w:tc>
          <w:tcPr>
            <w:vAlign w:val="center"/>
          </w:tcPr>
          <w:p w14:paraId="458DAC40">
            <w:pPr>
              <w:jc w:val="center"/>
              <w:rPr>
                <w:sz w:val="18"/>
                <w:szCs w:val="18"/>
              </w:rPr>
            </w:pPr>
            <w:r>
              <w:rPr>
                <w:sz w:val="18"/>
                <w:szCs w:val="18"/>
              </w:rPr>
              <w:t>侧面</w:t>
            </w:r>
          </w:p>
        </w:tc>
        <w:tc>
          <w:tcPr>
            <w:gridSpan w:val="2"/>
            <w:vAlign w:val="center"/>
          </w:tcPr>
          <w:p w14:paraId="3FC0B8E0">
            <w:pPr>
              <w:jc w:val="center"/>
              <w:rPr>
                <w:sz w:val="18"/>
                <w:szCs w:val="18"/>
              </w:rPr>
            </w:pPr>
            <w:r>
              <w:rPr>
                <w:sz w:val="18"/>
                <w:szCs w:val="18"/>
              </w:rPr>
              <w:t>450</w:t>
            </w:r>
          </w:p>
        </w:tc>
        <w:tc>
          <w:tcPr>
            <w:vAlign w:val="center"/>
          </w:tcPr>
          <w:p w14:paraId="7CAA453F">
            <w:pPr>
              <w:jc w:val="center"/>
              <w:rPr>
                <w:sz w:val="18"/>
                <w:szCs w:val="18"/>
              </w:rPr>
            </w:pPr>
            <w:r>
              <w:rPr>
                <w:sz w:val="18"/>
                <w:szCs w:val="18"/>
              </w:rPr>
              <w:t>11.21</w:t>
            </w:r>
          </w:p>
        </w:tc>
        <w:tc>
          <w:tcPr>
            <w:gridSpan w:val="2"/>
            <w:vAlign w:val="center"/>
          </w:tcPr>
          <w:p w14:paraId="67941E17">
            <w:pPr>
              <w:jc w:val="center"/>
              <w:rPr>
                <w:sz w:val="18"/>
                <w:szCs w:val="18"/>
              </w:rPr>
            </w:pPr>
            <w:r>
              <w:rPr>
                <w:sz w:val="18"/>
                <w:szCs w:val="18"/>
              </w:rPr>
              <w:t>100</w:t>
            </w:r>
          </w:p>
        </w:tc>
        <w:tc>
          <w:tcPr>
            <w:vAlign w:val="center"/>
          </w:tcPr>
          <w:p w14:paraId="6B3ACE6E">
            <w:pPr>
              <w:jc w:val="center"/>
              <w:rPr>
                <w:sz w:val="18"/>
                <w:szCs w:val="18"/>
              </w:rPr>
            </w:pPr>
            <w:r>
              <w:rPr>
                <w:sz w:val="18"/>
                <w:szCs w:val="18"/>
              </w:rPr>
              <w:t>满足</w:t>
            </w:r>
          </w:p>
        </w:tc>
      </w:tr>
      <w:tr w14:paraId="47E20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CEFDEF">
            <w:pPr>
              <w:jc w:val="center"/>
              <w:rPr>
                <w:sz w:val="18"/>
                <w:szCs w:val="18"/>
              </w:rPr>
            </w:pPr>
          </w:p>
        </w:tc>
        <w:tc>
          <w:tcPr>
            <w:gridSpan w:val="2"/>
            <w:vAlign w:val="center"/>
          </w:tcPr>
          <w:p w14:paraId="3FE4C350">
            <w:pPr>
              <w:jc w:val="center"/>
              <w:rPr>
                <w:sz w:val="18"/>
                <w:szCs w:val="18"/>
              </w:rPr>
            </w:pPr>
            <w:r>
              <w:rPr>
                <w:sz w:val="18"/>
                <w:szCs w:val="18"/>
              </w:rPr>
              <w:t>3014[会议室]</w:t>
            </w:r>
          </w:p>
        </w:tc>
        <w:tc>
          <w:tcPr>
            <w:gridSpan w:val="2"/>
            <w:vAlign w:val="center"/>
          </w:tcPr>
          <w:p w14:paraId="67F9FD89">
            <w:pPr>
              <w:jc w:val="center"/>
              <w:rPr>
                <w:sz w:val="18"/>
                <w:szCs w:val="18"/>
              </w:rPr>
            </w:pPr>
            <w:r>
              <w:rPr>
                <w:sz w:val="18"/>
                <w:szCs w:val="18"/>
              </w:rPr>
              <w:t>会议室</w:t>
            </w:r>
          </w:p>
        </w:tc>
        <w:tc>
          <w:tcPr>
            <w:gridSpan w:val="2"/>
            <w:vAlign w:val="center"/>
          </w:tcPr>
          <w:p w14:paraId="633449FB">
            <w:pPr>
              <w:jc w:val="center"/>
              <w:rPr>
                <w:sz w:val="18"/>
                <w:szCs w:val="18"/>
              </w:rPr>
            </w:pPr>
            <w:r>
              <w:rPr>
                <w:sz w:val="18"/>
                <w:szCs w:val="18"/>
              </w:rPr>
              <w:t>III</w:t>
            </w:r>
          </w:p>
        </w:tc>
        <w:tc>
          <w:tcPr>
            <w:vAlign w:val="center"/>
          </w:tcPr>
          <w:p w14:paraId="4DDAE2D2">
            <w:pPr>
              <w:jc w:val="center"/>
              <w:rPr>
                <w:sz w:val="18"/>
                <w:szCs w:val="18"/>
              </w:rPr>
            </w:pPr>
            <w:r>
              <w:rPr>
                <w:sz w:val="18"/>
                <w:szCs w:val="18"/>
              </w:rPr>
              <w:t>侧面</w:t>
            </w:r>
          </w:p>
        </w:tc>
        <w:tc>
          <w:tcPr>
            <w:gridSpan w:val="2"/>
            <w:vAlign w:val="center"/>
          </w:tcPr>
          <w:p w14:paraId="56F36BBF">
            <w:pPr>
              <w:jc w:val="center"/>
              <w:rPr>
                <w:sz w:val="18"/>
                <w:szCs w:val="18"/>
              </w:rPr>
            </w:pPr>
            <w:r>
              <w:rPr>
                <w:sz w:val="18"/>
                <w:szCs w:val="18"/>
              </w:rPr>
              <w:t>450</w:t>
            </w:r>
          </w:p>
        </w:tc>
        <w:tc>
          <w:tcPr>
            <w:vAlign w:val="center"/>
          </w:tcPr>
          <w:p w14:paraId="66B5908F">
            <w:pPr>
              <w:jc w:val="center"/>
              <w:rPr>
                <w:sz w:val="18"/>
                <w:szCs w:val="18"/>
              </w:rPr>
            </w:pPr>
            <w:r>
              <w:rPr>
                <w:sz w:val="18"/>
                <w:szCs w:val="18"/>
              </w:rPr>
              <w:t>11.18</w:t>
            </w:r>
          </w:p>
        </w:tc>
        <w:tc>
          <w:tcPr>
            <w:gridSpan w:val="2"/>
            <w:vAlign w:val="center"/>
          </w:tcPr>
          <w:p w14:paraId="33CF50C7">
            <w:pPr>
              <w:jc w:val="center"/>
              <w:rPr>
                <w:sz w:val="18"/>
                <w:szCs w:val="18"/>
              </w:rPr>
            </w:pPr>
            <w:r>
              <w:rPr>
                <w:sz w:val="18"/>
                <w:szCs w:val="18"/>
              </w:rPr>
              <w:t>100</w:t>
            </w:r>
          </w:p>
        </w:tc>
        <w:tc>
          <w:tcPr>
            <w:vAlign w:val="center"/>
          </w:tcPr>
          <w:p w14:paraId="7AF2B414">
            <w:pPr>
              <w:jc w:val="center"/>
              <w:rPr>
                <w:sz w:val="18"/>
                <w:szCs w:val="18"/>
              </w:rPr>
            </w:pPr>
            <w:r>
              <w:rPr>
                <w:sz w:val="18"/>
                <w:szCs w:val="18"/>
              </w:rPr>
              <w:t>满足</w:t>
            </w:r>
          </w:p>
        </w:tc>
      </w:tr>
      <w:tr w14:paraId="165BF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6AAC2B">
            <w:pPr>
              <w:jc w:val="center"/>
              <w:rPr>
                <w:sz w:val="18"/>
                <w:szCs w:val="18"/>
              </w:rPr>
            </w:pPr>
          </w:p>
        </w:tc>
        <w:tc>
          <w:tcPr>
            <w:gridSpan w:val="2"/>
            <w:vAlign w:val="center"/>
          </w:tcPr>
          <w:p w14:paraId="4A68C576">
            <w:pPr>
              <w:jc w:val="center"/>
              <w:rPr>
                <w:sz w:val="18"/>
                <w:szCs w:val="18"/>
              </w:rPr>
            </w:pPr>
            <w:r>
              <w:rPr>
                <w:sz w:val="18"/>
                <w:szCs w:val="18"/>
              </w:rPr>
              <w:t>3015[普通办公室]</w:t>
            </w:r>
          </w:p>
        </w:tc>
        <w:tc>
          <w:tcPr>
            <w:gridSpan w:val="2"/>
            <w:vAlign w:val="center"/>
          </w:tcPr>
          <w:p w14:paraId="269CAED8">
            <w:pPr>
              <w:jc w:val="center"/>
              <w:rPr>
                <w:sz w:val="18"/>
                <w:szCs w:val="18"/>
              </w:rPr>
            </w:pPr>
            <w:r>
              <w:rPr>
                <w:sz w:val="18"/>
                <w:szCs w:val="18"/>
              </w:rPr>
              <w:t>办公室</w:t>
            </w:r>
          </w:p>
        </w:tc>
        <w:tc>
          <w:tcPr>
            <w:gridSpan w:val="2"/>
            <w:vAlign w:val="center"/>
          </w:tcPr>
          <w:p w14:paraId="2920B173">
            <w:pPr>
              <w:jc w:val="center"/>
              <w:rPr>
                <w:sz w:val="18"/>
                <w:szCs w:val="18"/>
              </w:rPr>
            </w:pPr>
            <w:r>
              <w:rPr>
                <w:sz w:val="18"/>
                <w:szCs w:val="18"/>
              </w:rPr>
              <w:t>III</w:t>
            </w:r>
          </w:p>
        </w:tc>
        <w:tc>
          <w:tcPr>
            <w:vAlign w:val="center"/>
          </w:tcPr>
          <w:p w14:paraId="7F91B921">
            <w:pPr>
              <w:jc w:val="center"/>
              <w:rPr>
                <w:sz w:val="18"/>
                <w:szCs w:val="18"/>
              </w:rPr>
            </w:pPr>
            <w:r>
              <w:rPr>
                <w:sz w:val="18"/>
                <w:szCs w:val="18"/>
              </w:rPr>
              <w:t>侧面</w:t>
            </w:r>
          </w:p>
        </w:tc>
        <w:tc>
          <w:tcPr>
            <w:gridSpan w:val="2"/>
            <w:vAlign w:val="center"/>
          </w:tcPr>
          <w:p w14:paraId="36947E4E">
            <w:pPr>
              <w:jc w:val="center"/>
              <w:rPr>
                <w:sz w:val="18"/>
                <w:szCs w:val="18"/>
              </w:rPr>
            </w:pPr>
            <w:r>
              <w:rPr>
                <w:sz w:val="18"/>
                <w:szCs w:val="18"/>
              </w:rPr>
              <w:t>450</w:t>
            </w:r>
          </w:p>
        </w:tc>
        <w:tc>
          <w:tcPr>
            <w:vAlign w:val="center"/>
          </w:tcPr>
          <w:p w14:paraId="462821BB">
            <w:pPr>
              <w:jc w:val="center"/>
              <w:rPr>
                <w:sz w:val="18"/>
                <w:szCs w:val="18"/>
              </w:rPr>
            </w:pPr>
            <w:r>
              <w:rPr>
                <w:sz w:val="18"/>
                <w:szCs w:val="18"/>
              </w:rPr>
              <w:t>19.33</w:t>
            </w:r>
          </w:p>
        </w:tc>
        <w:tc>
          <w:tcPr>
            <w:gridSpan w:val="2"/>
            <w:vAlign w:val="center"/>
          </w:tcPr>
          <w:p w14:paraId="4D115A4F">
            <w:pPr>
              <w:jc w:val="center"/>
              <w:rPr>
                <w:sz w:val="18"/>
                <w:szCs w:val="18"/>
              </w:rPr>
            </w:pPr>
            <w:r>
              <w:rPr>
                <w:sz w:val="18"/>
                <w:szCs w:val="18"/>
              </w:rPr>
              <w:t>100</w:t>
            </w:r>
          </w:p>
        </w:tc>
        <w:tc>
          <w:tcPr>
            <w:vAlign w:val="center"/>
          </w:tcPr>
          <w:p w14:paraId="081EAD70">
            <w:pPr>
              <w:jc w:val="center"/>
              <w:rPr>
                <w:sz w:val="18"/>
                <w:szCs w:val="18"/>
              </w:rPr>
            </w:pPr>
            <w:r>
              <w:rPr>
                <w:sz w:val="18"/>
                <w:szCs w:val="18"/>
              </w:rPr>
              <w:t>满足</w:t>
            </w:r>
          </w:p>
        </w:tc>
      </w:tr>
      <w:tr w14:paraId="76B04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DE06D4">
            <w:pPr>
              <w:jc w:val="center"/>
              <w:rPr>
                <w:sz w:val="18"/>
                <w:szCs w:val="18"/>
              </w:rPr>
            </w:pPr>
          </w:p>
        </w:tc>
        <w:tc>
          <w:tcPr>
            <w:gridSpan w:val="2"/>
            <w:vAlign w:val="center"/>
          </w:tcPr>
          <w:p w14:paraId="6A5AB15C">
            <w:pPr>
              <w:jc w:val="center"/>
              <w:rPr>
                <w:sz w:val="18"/>
                <w:szCs w:val="18"/>
              </w:rPr>
            </w:pPr>
            <w:r>
              <w:rPr>
                <w:sz w:val="18"/>
                <w:szCs w:val="18"/>
              </w:rPr>
              <w:t>3025[设计室]</w:t>
            </w:r>
          </w:p>
        </w:tc>
        <w:tc>
          <w:tcPr>
            <w:gridSpan w:val="2"/>
            <w:vAlign w:val="center"/>
          </w:tcPr>
          <w:p w14:paraId="4D537434">
            <w:pPr>
              <w:jc w:val="center"/>
              <w:rPr>
                <w:sz w:val="18"/>
                <w:szCs w:val="18"/>
              </w:rPr>
            </w:pPr>
            <w:r>
              <w:rPr>
                <w:sz w:val="18"/>
                <w:szCs w:val="18"/>
              </w:rPr>
              <w:t>设计室</w:t>
            </w:r>
          </w:p>
        </w:tc>
        <w:tc>
          <w:tcPr>
            <w:gridSpan w:val="2"/>
            <w:vAlign w:val="center"/>
          </w:tcPr>
          <w:p w14:paraId="63E5E23C">
            <w:pPr>
              <w:jc w:val="center"/>
              <w:rPr>
                <w:sz w:val="18"/>
                <w:szCs w:val="18"/>
              </w:rPr>
            </w:pPr>
            <w:r>
              <w:rPr>
                <w:sz w:val="18"/>
                <w:szCs w:val="18"/>
              </w:rPr>
              <w:t>II</w:t>
            </w:r>
          </w:p>
        </w:tc>
        <w:tc>
          <w:tcPr>
            <w:vAlign w:val="center"/>
          </w:tcPr>
          <w:p w14:paraId="43D2DEAD">
            <w:pPr>
              <w:jc w:val="center"/>
              <w:rPr>
                <w:sz w:val="18"/>
                <w:szCs w:val="18"/>
              </w:rPr>
            </w:pPr>
            <w:r>
              <w:rPr>
                <w:sz w:val="18"/>
                <w:szCs w:val="18"/>
              </w:rPr>
              <w:t>侧面</w:t>
            </w:r>
          </w:p>
        </w:tc>
        <w:tc>
          <w:tcPr>
            <w:gridSpan w:val="2"/>
            <w:vAlign w:val="center"/>
          </w:tcPr>
          <w:p w14:paraId="45E4227E">
            <w:pPr>
              <w:jc w:val="center"/>
              <w:rPr>
                <w:sz w:val="18"/>
                <w:szCs w:val="18"/>
              </w:rPr>
            </w:pPr>
            <w:r>
              <w:rPr>
                <w:sz w:val="18"/>
                <w:szCs w:val="18"/>
              </w:rPr>
              <w:t>600</w:t>
            </w:r>
          </w:p>
        </w:tc>
        <w:tc>
          <w:tcPr>
            <w:vAlign w:val="center"/>
          </w:tcPr>
          <w:p w14:paraId="37A20CAE">
            <w:pPr>
              <w:jc w:val="center"/>
              <w:rPr>
                <w:sz w:val="18"/>
                <w:szCs w:val="18"/>
              </w:rPr>
            </w:pPr>
            <w:r>
              <w:rPr>
                <w:sz w:val="18"/>
                <w:szCs w:val="18"/>
              </w:rPr>
              <w:t>24.54</w:t>
            </w:r>
          </w:p>
        </w:tc>
        <w:tc>
          <w:tcPr>
            <w:gridSpan w:val="2"/>
            <w:vAlign w:val="center"/>
          </w:tcPr>
          <w:p w14:paraId="03562C1C">
            <w:pPr>
              <w:jc w:val="center"/>
              <w:rPr>
                <w:sz w:val="18"/>
                <w:szCs w:val="18"/>
              </w:rPr>
            </w:pPr>
            <w:r>
              <w:rPr>
                <w:sz w:val="18"/>
                <w:szCs w:val="18"/>
              </w:rPr>
              <w:t>0</w:t>
            </w:r>
          </w:p>
        </w:tc>
        <w:tc>
          <w:tcPr>
            <w:vAlign w:val="center"/>
          </w:tcPr>
          <w:p w14:paraId="302769CB">
            <w:pPr>
              <w:jc w:val="center"/>
              <w:rPr>
                <w:sz w:val="18"/>
                <w:szCs w:val="18"/>
              </w:rPr>
            </w:pPr>
            <w:r>
              <w:rPr>
                <w:color w:val="FF0000"/>
                <w:sz w:val="18"/>
                <w:szCs w:val="18"/>
              </w:rPr>
              <w:t>不满足</w:t>
            </w:r>
          </w:p>
        </w:tc>
      </w:tr>
      <w:tr w14:paraId="7A422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E719E8">
            <w:pPr>
              <w:jc w:val="center"/>
              <w:rPr>
                <w:sz w:val="18"/>
                <w:szCs w:val="18"/>
              </w:rPr>
            </w:pPr>
          </w:p>
        </w:tc>
        <w:tc>
          <w:tcPr>
            <w:gridSpan w:val="2"/>
            <w:vAlign w:val="center"/>
          </w:tcPr>
          <w:p w14:paraId="45121F95">
            <w:pPr>
              <w:jc w:val="center"/>
              <w:rPr>
                <w:sz w:val="18"/>
                <w:szCs w:val="18"/>
              </w:rPr>
            </w:pPr>
            <w:r>
              <w:rPr>
                <w:sz w:val="18"/>
                <w:szCs w:val="18"/>
              </w:rPr>
              <w:t>3028[设计室]</w:t>
            </w:r>
          </w:p>
        </w:tc>
        <w:tc>
          <w:tcPr>
            <w:gridSpan w:val="2"/>
            <w:vAlign w:val="center"/>
          </w:tcPr>
          <w:p w14:paraId="70D999E8">
            <w:pPr>
              <w:jc w:val="center"/>
              <w:rPr>
                <w:sz w:val="18"/>
                <w:szCs w:val="18"/>
              </w:rPr>
            </w:pPr>
            <w:r>
              <w:rPr>
                <w:sz w:val="18"/>
                <w:szCs w:val="18"/>
              </w:rPr>
              <w:t>设计室</w:t>
            </w:r>
          </w:p>
        </w:tc>
        <w:tc>
          <w:tcPr>
            <w:gridSpan w:val="2"/>
            <w:vAlign w:val="center"/>
          </w:tcPr>
          <w:p w14:paraId="5B1C60D9">
            <w:pPr>
              <w:jc w:val="center"/>
              <w:rPr>
                <w:sz w:val="18"/>
                <w:szCs w:val="18"/>
              </w:rPr>
            </w:pPr>
            <w:r>
              <w:rPr>
                <w:sz w:val="18"/>
                <w:szCs w:val="18"/>
              </w:rPr>
              <w:t>II</w:t>
            </w:r>
          </w:p>
        </w:tc>
        <w:tc>
          <w:tcPr>
            <w:vAlign w:val="center"/>
          </w:tcPr>
          <w:p w14:paraId="02E45ED9">
            <w:pPr>
              <w:jc w:val="center"/>
              <w:rPr>
                <w:sz w:val="18"/>
                <w:szCs w:val="18"/>
              </w:rPr>
            </w:pPr>
            <w:r>
              <w:rPr>
                <w:sz w:val="18"/>
                <w:szCs w:val="18"/>
              </w:rPr>
              <w:t>侧面</w:t>
            </w:r>
          </w:p>
        </w:tc>
        <w:tc>
          <w:tcPr>
            <w:gridSpan w:val="2"/>
            <w:vAlign w:val="center"/>
          </w:tcPr>
          <w:p w14:paraId="3776017E">
            <w:pPr>
              <w:jc w:val="center"/>
              <w:rPr>
                <w:sz w:val="18"/>
                <w:szCs w:val="18"/>
              </w:rPr>
            </w:pPr>
            <w:r>
              <w:rPr>
                <w:sz w:val="18"/>
                <w:szCs w:val="18"/>
              </w:rPr>
              <w:t>600</w:t>
            </w:r>
          </w:p>
        </w:tc>
        <w:tc>
          <w:tcPr>
            <w:vAlign w:val="center"/>
          </w:tcPr>
          <w:p w14:paraId="3871A883">
            <w:pPr>
              <w:jc w:val="center"/>
              <w:rPr>
                <w:sz w:val="18"/>
                <w:szCs w:val="18"/>
              </w:rPr>
            </w:pPr>
            <w:r>
              <w:rPr>
                <w:sz w:val="18"/>
                <w:szCs w:val="18"/>
              </w:rPr>
              <w:t>24.49</w:t>
            </w:r>
          </w:p>
        </w:tc>
        <w:tc>
          <w:tcPr>
            <w:gridSpan w:val="2"/>
            <w:vAlign w:val="center"/>
          </w:tcPr>
          <w:p w14:paraId="146C1282">
            <w:pPr>
              <w:jc w:val="center"/>
              <w:rPr>
                <w:sz w:val="18"/>
                <w:szCs w:val="18"/>
              </w:rPr>
            </w:pPr>
            <w:r>
              <w:rPr>
                <w:sz w:val="18"/>
                <w:szCs w:val="18"/>
              </w:rPr>
              <w:t>0</w:t>
            </w:r>
          </w:p>
        </w:tc>
        <w:tc>
          <w:tcPr>
            <w:vAlign w:val="center"/>
          </w:tcPr>
          <w:p w14:paraId="16F514B3">
            <w:pPr>
              <w:jc w:val="center"/>
              <w:rPr>
                <w:sz w:val="18"/>
                <w:szCs w:val="18"/>
              </w:rPr>
            </w:pPr>
            <w:r>
              <w:rPr>
                <w:color w:val="FF0000"/>
                <w:sz w:val="18"/>
                <w:szCs w:val="18"/>
              </w:rPr>
              <w:t>不满足</w:t>
            </w:r>
          </w:p>
        </w:tc>
      </w:tr>
      <w:tr w14:paraId="170BC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440556">
            <w:pPr>
              <w:jc w:val="center"/>
              <w:rPr>
                <w:sz w:val="18"/>
                <w:szCs w:val="18"/>
              </w:rPr>
            </w:pPr>
          </w:p>
        </w:tc>
        <w:tc>
          <w:tcPr>
            <w:gridSpan w:val="2"/>
            <w:vAlign w:val="center"/>
          </w:tcPr>
          <w:p w14:paraId="5635F42C">
            <w:pPr>
              <w:jc w:val="center"/>
              <w:rPr>
                <w:sz w:val="18"/>
                <w:szCs w:val="18"/>
              </w:rPr>
            </w:pPr>
            <w:r>
              <w:rPr>
                <w:sz w:val="18"/>
                <w:szCs w:val="18"/>
              </w:rPr>
              <w:t>3033[库房]</w:t>
            </w:r>
          </w:p>
        </w:tc>
        <w:tc>
          <w:tcPr>
            <w:gridSpan w:val="2"/>
            <w:vAlign w:val="center"/>
          </w:tcPr>
          <w:p w14:paraId="58FC419E">
            <w:pPr>
              <w:jc w:val="center"/>
              <w:rPr>
                <w:sz w:val="18"/>
                <w:szCs w:val="18"/>
              </w:rPr>
            </w:pPr>
            <w:r>
              <w:rPr>
                <w:sz w:val="18"/>
                <w:szCs w:val="18"/>
              </w:rPr>
              <w:t>库房</w:t>
            </w:r>
          </w:p>
        </w:tc>
        <w:tc>
          <w:tcPr>
            <w:gridSpan w:val="2"/>
            <w:vAlign w:val="center"/>
          </w:tcPr>
          <w:p w14:paraId="199020B2">
            <w:pPr>
              <w:jc w:val="center"/>
              <w:rPr>
                <w:sz w:val="18"/>
                <w:szCs w:val="18"/>
              </w:rPr>
            </w:pPr>
            <w:r>
              <w:rPr>
                <w:sz w:val="18"/>
                <w:szCs w:val="18"/>
              </w:rPr>
              <w:t>V</w:t>
            </w:r>
          </w:p>
        </w:tc>
        <w:tc>
          <w:tcPr>
            <w:vAlign w:val="center"/>
          </w:tcPr>
          <w:p w14:paraId="2E4F034C">
            <w:pPr>
              <w:jc w:val="center"/>
              <w:rPr>
                <w:sz w:val="18"/>
                <w:szCs w:val="18"/>
              </w:rPr>
            </w:pPr>
            <w:r>
              <w:rPr>
                <w:sz w:val="18"/>
                <w:szCs w:val="18"/>
              </w:rPr>
              <w:t>侧面</w:t>
            </w:r>
          </w:p>
        </w:tc>
        <w:tc>
          <w:tcPr>
            <w:gridSpan w:val="2"/>
            <w:vAlign w:val="center"/>
          </w:tcPr>
          <w:p w14:paraId="7189CA6F">
            <w:pPr>
              <w:jc w:val="center"/>
              <w:rPr>
                <w:sz w:val="18"/>
                <w:szCs w:val="18"/>
              </w:rPr>
            </w:pPr>
            <w:r>
              <w:rPr>
                <w:sz w:val="18"/>
                <w:szCs w:val="18"/>
              </w:rPr>
              <w:t>150</w:t>
            </w:r>
          </w:p>
        </w:tc>
        <w:tc>
          <w:tcPr>
            <w:vAlign w:val="center"/>
          </w:tcPr>
          <w:p w14:paraId="655B362D">
            <w:pPr>
              <w:jc w:val="center"/>
              <w:rPr>
                <w:sz w:val="18"/>
                <w:szCs w:val="18"/>
              </w:rPr>
            </w:pPr>
            <w:r>
              <w:rPr>
                <w:sz w:val="18"/>
                <w:szCs w:val="18"/>
              </w:rPr>
              <w:t>104.76</w:t>
            </w:r>
          </w:p>
        </w:tc>
        <w:tc>
          <w:tcPr>
            <w:gridSpan w:val="2"/>
            <w:vAlign w:val="center"/>
          </w:tcPr>
          <w:p w14:paraId="0C999F22">
            <w:pPr>
              <w:jc w:val="center"/>
              <w:rPr>
                <w:sz w:val="18"/>
                <w:szCs w:val="18"/>
              </w:rPr>
            </w:pPr>
            <w:r>
              <w:rPr>
                <w:sz w:val="18"/>
                <w:szCs w:val="18"/>
              </w:rPr>
              <w:t>100</w:t>
            </w:r>
          </w:p>
        </w:tc>
        <w:tc>
          <w:tcPr>
            <w:vAlign w:val="center"/>
          </w:tcPr>
          <w:p w14:paraId="7EAAD48A">
            <w:pPr>
              <w:jc w:val="center"/>
              <w:rPr>
                <w:sz w:val="18"/>
                <w:szCs w:val="18"/>
              </w:rPr>
            </w:pPr>
            <w:r>
              <w:rPr>
                <w:sz w:val="18"/>
                <w:szCs w:val="18"/>
              </w:rPr>
              <w:t>满足</w:t>
            </w:r>
          </w:p>
        </w:tc>
      </w:tr>
      <w:tr w14:paraId="156AB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29C3F5D">
            <w:pPr>
              <w:jc w:val="center"/>
              <w:rPr>
                <w:sz w:val="18"/>
                <w:szCs w:val="18"/>
              </w:rPr>
            </w:pPr>
            <w:r>
              <w:rPr>
                <w:sz w:val="18"/>
                <w:szCs w:val="18"/>
              </w:rPr>
              <w:t>房间类型</w:t>
            </w:r>
          </w:p>
        </w:tc>
        <w:tc>
          <w:tcPr>
            <w:gridSpan w:val="2"/>
            <w:shd w:val="clear" w:color="auto" w:fill="E6E6E6"/>
            <w:vAlign w:val="center"/>
          </w:tcPr>
          <w:p w14:paraId="63353824">
            <w:pPr>
              <w:jc w:val="center"/>
              <w:rPr>
                <w:sz w:val="18"/>
                <w:szCs w:val="18"/>
              </w:rPr>
            </w:pPr>
            <w:r>
              <w:rPr>
                <w:sz w:val="18"/>
                <w:szCs w:val="18"/>
              </w:rPr>
              <w:t>采光类型</w:t>
            </w:r>
          </w:p>
        </w:tc>
        <w:tc>
          <w:tcPr>
            <w:gridSpan w:val="2"/>
            <w:shd w:val="clear" w:color="auto" w:fill="E6E6E6"/>
            <w:vAlign w:val="center"/>
          </w:tcPr>
          <w:p w14:paraId="53BFC820">
            <w:pPr>
              <w:jc w:val="center"/>
              <w:rPr>
                <w:sz w:val="18"/>
                <w:szCs w:val="18"/>
              </w:rPr>
            </w:pPr>
            <w:r>
              <w:rPr>
                <w:sz w:val="18"/>
                <w:szCs w:val="18"/>
              </w:rPr>
              <w:t>设计照度(Lx)</w:t>
            </w:r>
          </w:p>
        </w:tc>
        <w:tc>
          <w:tcPr>
            <w:gridSpan w:val="3"/>
            <w:shd w:val="clear" w:color="auto" w:fill="E6E6E6"/>
            <w:vAlign w:val="center"/>
          </w:tcPr>
          <w:p w14:paraId="6454E120">
            <w:pPr>
              <w:jc w:val="center"/>
              <w:rPr>
                <w:sz w:val="18"/>
                <w:szCs w:val="18"/>
              </w:rPr>
            </w:pPr>
            <w:r>
              <w:rPr>
                <w:sz w:val="18"/>
                <w:szCs w:val="18"/>
              </w:rPr>
              <w:t>总面积(m2)</w:t>
            </w:r>
          </w:p>
        </w:tc>
        <w:tc>
          <w:tcPr>
            <w:gridSpan w:val="3"/>
            <w:shd w:val="clear" w:color="auto" w:fill="E6E6E6"/>
            <w:vAlign w:val="center"/>
          </w:tcPr>
          <w:p w14:paraId="1B52D4CD">
            <w:pPr>
              <w:jc w:val="center"/>
              <w:rPr>
                <w:sz w:val="18"/>
                <w:szCs w:val="18"/>
              </w:rPr>
            </w:pPr>
            <w:r>
              <w:rPr>
                <w:sz w:val="18"/>
                <w:szCs w:val="18"/>
              </w:rPr>
              <w:t>达标面积比例(%)</w:t>
            </w:r>
          </w:p>
        </w:tc>
        <w:tc>
          <w:tcPr>
            <w:gridSpan w:val="3"/>
            <w:shd w:val="clear" w:color="auto" w:fill="E6E6E6"/>
            <w:vAlign w:val="center"/>
          </w:tcPr>
          <w:p w14:paraId="56A31F3D">
            <w:pPr>
              <w:jc w:val="center"/>
              <w:rPr>
                <w:sz w:val="18"/>
                <w:szCs w:val="18"/>
              </w:rPr>
            </w:pPr>
            <w:r>
              <w:rPr>
                <w:sz w:val="18"/>
                <w:szCs w:val="18"/>
              </w:rPr>
              <w:t>结论</w:t>
            </w:r>
          </w:p>
        </w:tc>
      </w:tr>
      <w:tr w14:paraId="1366D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7269D7F">
            <w:pPr>
              <w:jc w:val="center"/>
              <w:rPr>
                <w:sz w:val="18"/>
                <w:szCs w:val="18"/>
              </w:rPr>
            </w:pPr>
            <w:r>
              <w:rPr>
                <w:sz w:val="18"/>
                <w:szCs w:val="18"/>
              </w:rPr>
              <w:t>餐厅</w:t>
            </w:r>
          </w:p>
        </w:tc>
        <w:tc>
          <w:tcPr>
            <w:gridSpan w:val="2"/>
            <w:vAlign w:val="center"/>
          </w:tcPr>
          <w:p w14:paraId="1650C5F8">
            <w:pPr>
              <w:jc w:val="center"/>
              <w:rPr>
                <w:sz w:val="18"/>
                <w:szCs w:val="18"/>
              </w:rPr>
            </w:pPr>
            <w:r>
              <w:rPr>
                <w:sz w:val="18"/>
                <w:szCs w:val="18"/>
              </w:rPr>
              <w:t>侧面</w:t>
            </w:r>
          </w:p>
        </w:tc>
        <w:tc>
          <w:tcPr>
            <w:gridSpan w:val="2"/>
            <w:vAlign w:val="center"/>
          </w:tcPr>
          <w:p w14:paraId="20151E2F">
            <w:pPr>
              <w:jc w:val="center"/>
              <w:rPr>
                <w:sz w:val="18"/>
                <w:szCs w:val="18"/>
              </w:rPr>
            </w:pPr>
            <w:r>
              <w:rPr>
                <w:sz w:val="18"/>
                <w:szCs w:val="18"/>
              </w:rPr>
              <w:t>300</w:t>
            </w:r>
          </w:p>
        </w:tc>
        <w:tc>
          <w:tcPr>
            <w:gridSpan w:val="3"/>
            <w:vAlign w:val="center"/>
          </w:tcPr>
          <w:p w14:paraId="15184181">
            <w:pPr>
              <w:jc w:val="center"/>
              <w:rPr>
                <w:sz w:val="18"/>
                <w:szCs w:val="18"/>
              </w:rPr>
            </w:pPr>
            <w:r>
              <w:rPr>
                <w:sz w:val="18"/>
                <w:szCs w:val="18"/>
              </w:rPr>
              <w:t>776.48</w:t>
            </w:r>
          </w:p>
        </w:tc>
        <w:tc>
          <w:tcPr>
            <w:gridSpan w:val="3"/>
            <w:vAlign w:val="center"/>
          </w:tcPr>
          <w:p w14:paraId="431AD7CF">
            <w:pPr>
              <w:jc w:val="center"/>
              <w:rPr>
                <w:sz w:val="18"/>
                <w:szCs w:val="18"/>
              </w:rPr>
            </w:pPr>
            <w:r>
              <w:rPr>
                <w:sz w:val="18"/>
                <w:szCs w:val="18"/>
              </w:rPr>
              <w:t>49</w:t>
            </w:r>
          </w:p>
        </w:tc>
        <w:tc>
          <w:tcPr>
            <w:gridSpan w:val="3"/>
            <w:vAlign w:val="center"/>
          </w:tcPr>
          <w:p w14:paraId="785B552C">
            <w:pPr>
              <w:jc w:val="center"/>
              <w:rPr>
                <w:sz w:val="18"/>
                <w:szCs w:val="18"/>
              </w:rPr>
            </w:pPr>
            <w:r>
              <w:rPr>
                <w:color w:val="FF0000"/>
                <w:sz w:val="18"/>
                <w:szCs w:val="18"/>
              </w:rPr>
              <w:t>不满足</w:t>
            </w:r>
          </w:p>
        </w:tc>
      </w:tr>
      <w:tr w14:paraId="7F77C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D6FE9E5">
            <w:pPr>
              <w:jc w:val="center"/>
              <w:rPr>
                <w:sz w:val="18"/>
                <w:szCs w:val="18"/>
              </w:rPr>
            </w:pPr>
            <w:r>
              <w:rPr>
                <w:sz w:val="18"/>
                <w:szCs w:val="18"/>
              </w:rPr>
              <w:t>门厅</w:t>
            </w:r>
          </w:p>
        </w:tc>
        <w:tc>
          <w:tcPr>
            <w:gridSpan w:val="2"/>
            <w:vAlign w:val="center"/>
          </w:tcPr>
          <w:p w14:paraId="67CD0BF2">
            <w:pPr>
              <w:jc w:val="center"/>
              <w:rPr>
                <w:sz w:val="18"/>
                <w:szCs w:val="18"/>
              </w:rPr>
            </w:pPr>
            <w:r>
              <w:rPr>
                <w:sz w:val="18"/>
                <w:szCs w:val="18"/>
              </w:rPr>
              <w:t>侧面</w:t>
            </w:r>
          </w:p>
        </w:tc>
        <w:tc>
          <w:tcPr>
            <w:gridSpan w:val="2"/>
            <w:vAlign w:val="center"/>
          </w:tcPr>
          <w:p w14:paraId="32131EDC">
            <w:pPr>
              <w:jc w:val="center"/>
              <w:rPr>
                <w:sz w:val="18"/>
                <w:szCs w:val="18"/>
              </w:rPr>
            </w:pPr>
            <w:r>
              <w:rPr>
                <w:sz w:val="18"/>
                <w:szCs w:val="18"/>
              </w:rPr>
              <w:t>300</w:t>
            </w:r>
          </w:p>
        </w:tc>
        <w:tc>
          <w:tcPr>
            <w:gridSpan w:val="3"/>
            <w:vAlign w:val="center"/>
          </w:tcPr>
          <w:p w14:paraId="2929845C">
            <w:pPr>
              <w:jc w:val="center"/>
              <w:rPr>
                <w:sz w:val="18"/>
                <w:szCs w:val="18"/>
              </w:rPr>
            </w:pPr>
            <w:r>
              <w:rPr>
                <w:sz w:val="18"/>
                <w:szCs w:val="18"/>
              </w:rPr>
              <w:t>279.47</w:t>
            </w:r>
          </w:p>
        </w:tc>
        <w:tc>
          <w:tcPr>
            <w:gridSpan w:val="3"/>
            <w:vAlign w:val="center"/>
          </w:tcPr>
          <w:p w14:paraId="1A758812">
            <w:pPr>
              <w:jc w:val="center"/>
              <w:rPr>
                <w:sz w:val="18"/>
                <w:szCs w:val="18"/>
              </w:rPr>
            </w:pPr>
            <w:r>
              <w:rPr>
                <w:sz w:val="18"/>
                <w:szCs w:val="18"/>
              </w:rPr>
              <w:t>35</w:t>
            </w:r>
          </w:p>
        </w:tc>
        <w:tc>
          <w:tcPr>
            <w:gridSpan w:val="3"/>
            <w:vAlign w:val="center"/>
          </w:tcPr>
          <w:p w14:paraId="79487E35">
            <w:pPr>
              <w:jc w:val="center"/>
              <w:rPr>
                <w:sz w:val="18"/>
                <w:szCs w:val="18"/>
              </w:rPr>
            </w:pPr>
            <w:r>
              <w:rPr>
                <w:color w:val="FF0000"/>
                <w:sz w:val="18"/>
                <w:szCs w:val="18"/>
              </w:rPr>
              <w:t>不满足</w:t>
            </w:r>
          </w:p>
        </w:tc>
      </w:tr>
      <w:tr w14:paraId="4D8CD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B18672C">
            <w:pPr>
              <w:jc w:val="center"/>
              <w:rPr>
                <w:sz w:val="18"/>
                <w:szCs w:val="18"/>
              </w:rPr>
            </w:pPr>
            <w:r>
              <w:rPr>
                <w:sz w:val="18"/>
                <w:szCs w:val="18"/>
              </w:rPr>
              <w:t>会议室</w:t>
            </w:r>
          </w:p>
        </w:tc>
        <w:tc>
          <w:tcPr>
            <w:gridSpan w:val="2"/>
            <w:vAlign w:val="center"/>
          </w:tcPr>
          <w:p w14:paraId="2180E776">
            <w:pPr>
              <w:jc w:val="center"/>
              <w:rPr>
                <w:sz w:val="18"/>
                <w:szCs w:val="18"/>
              </w:rPr>
            </w:pPr>
            <w:r>
              <w:rPr>
                <w:sz w:val="18"/>
                <w:szCs w:val="18"/>
              </w:rPr>
              <w:t>侧面</w:t>
            </w:r>
          </w:p>
        </w:tc>
        <w:tc>
          <w:tcPr>
            <w:gridSpan w:val="2"/>
            <w:vAlign w:val="center"/>
          </w:tcPr>
          <w:p w14:paraId="6C462AA7">
            <w:pPr>
              <w:jc w:val="center"/>
              <w:rPr>
                <w:sz w:val="18"/>
                <w:szCs w:val="18"/>
              </w:rPr>
            </w:pPr>
            <w:r>
              <w:rPr>
                <w:sz w:val="18"/>
                <w:szCs w:val="18"/>
              </w:rPr>
              <w:t>450</w:t>
            </w:r>
          </w:p>
        </w:tc>
        <w:tc>
          <w:tcPr>
            <w:gridSpan w:val="3"/>
            <w:vAlign w:val="center"/>
          </w:tcPr>
          <w:p w14:paraId="03377BF8">
            <w:pPr>
              <w:jc w:val="center"/>
              <w:rPr>
                <w:sz w:val="18"/>
                <w:szCs w:val="18"/>
              </w:rPr>
            </w:pPr>
            <w:r>
              <w:rPr>
                <w:sz w:val="18"/>
                <w:szCs w:val="18"/>
              </w:rPr>
              <w:t>594.87</w:t>
            </w:r>
          </w:p>
        </w:tc>
        <w:tc>
          <w:tcPr>
            <w:gridSpan w:val="3"/>
            <w:vAlign w:val="center"/>
          </w:tcPr>
          <w:p w14:paraId="555069CD">
            <w:pPr>
              <w:jc w:val="center"/>
              <w:rPr>
                <w:sz w:val="18"/>
                <w:szCs w:val="18"/>
              </w:rPr>
            </w:pPr>
            <w:r>
              <w:rPr>
                <w:sz w:val="18"/>
                <w:szCs w:val="18"/>
              </w:rPr>
              <w:t>87</w:t>
            </w:r>
          </w:p>
        </w:tc>
        <w:tc>
          <w:tcPr>
            <w:gridSpan w:val="3"/>
            <w:vAlign w:val="center"/>
          </w:tcPr>
          <w:p w14:paraId="29AAE579">
            <w:pPr>
              <w:jc w:val="center"/>
              <w:rPr>
                <w:sz w:val="18"/>
                <w:szCs w:val="18"/>
              </w:rPr>
            </w:pPr>
            <w:r>
              <w:rPr>
                <w:sz w:val="18"/>
                <w:szCs w:val="18"/>
              </w:rPr>
              <w:t>满足</w:t>
            </w:r>
          </w:p>
        </w:tc>
      </w:tr>
      <w:tr w14:paraId="442FC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2F8EEAE">
            <w:pPr>
              <w:jc w:val="center"/>
              <w:rPr>
                <w:sz w:val="18"/>
                <w:szCs w:val="18"/>
              </w:rPr>
            </w:pPr>
            <w:r>
              <w:rPr>
                <w:sz w:val="18"/>
                <w:szCs w:val="18"/>
              </w:rPr>
              <w:t>库房</w:t>
            </w:r>
          </w:p>
        </w:tc>
        <w:tc>
          <w:tcPr>
            <w:gridSpan w:val="2"/>
            <w:vAlign w:val="center"/>
          </w:tcPr>
          <w:p w14:paraId="1D7142A8">
            <w:pPr>
              <w:jc w:val="center"/>
              <w:rPr>
                <w:sz w:val="18"/>
                <w:szCs w:val="18"/>
              </w:rPr>
            </w:pPr>
            <w:r>
              <w:rPr>
                <w:sz w:val="18"/>
                <w:szCs w:val="18"/>
              </w:rPr>
              <w:t>侧面</w:t>
            </w:r>
          </w:p>
        </w:tc>
        <w:tc>
          <w:tcPr>
            <w:gridSpan w:val="2"/>
            <w:vAlign w:val="center"/>
          </w:tcPr>
          <w:p w14:paraId="3FFDA8EB">
            <w:pPr>
              <w:jc w:val="center"/>
              <w:rPr>
                <w:sz w:val="18"/>
                <w:szCs w:val="18"/>
              </w:rPr>
            </w:pPr>
            <w:r>
              <w:rPr>
                <w:sz w:val="18"/>
                <w:szCs w:val="18"/>
              </w:rPr>
              <w:t>150</w:t>
            </w:r>
          </w:p>
        </w:tc>
        <w:tc>
          <w:tcPr>
            <w:gridSpan w:val="3"/>
            <w:vAlign w:val="center"/>
          </w:tcPr>
          <w:p w14:paraId="7EB16CDF">
            <w:pPr>
              <w:jc w:val="center"/>
              <w:rPr>
                <w:sz w:val="18"/>
                <w:szCs w:val="18"/>
              </w:rPr>
            </w:pPr>
            <w:r>
              <w:rPr>
                <w:sz w:val="18"/>
                <w:szCs w:val="18"/>
              </w:rPr>
              <w:t>411.33</w:t>
            </w:r>
          </w:p>
        </w:tc>
        <w:tc>
          <w:tcPr>
            <w:gridSpan w:val="3"/>
            <w:vAlign w:val="center"/>
          </w:tcPr>
          <w:p w14:paraId="4D38E962">
            <w:pPr>
              <w:jc w:val="center"/>
              <w:rPr>
                <w:sz w:val="18"/>
                <w:szCs w:val="18"/>
              </w:rPr>
            </w:pPr>
            <w:r>
              <w:rPr>
                <w:sz w:val="18"/>
                <w:szCs w:val="18"/>
              </w:rPr>
              <w:t>74</w:t>
            </w:r>
          </w:p>
        </w:tc>
        <w:tc>
          <w:tcPr>
            <w:gridSpan w:val="3"/>
            <w:vAlign w:val="center"/>
          </w:tcPr>
          <w:p w14:paraId="430B777E">
            <w:pPr>
              <w:jc w:val="center"/>
              <w:rPr>
                <w:sz w:val="18"/>
                <w:szCs w:val="18"/>
              </w:rPr>
            </w:pPr>
            <w:r>
              <w:rPr>
                <w:sz w:val="18"/>
                <w:szCs w:val="18"/>
              </w:rPr>
              <w:t>满足</w:t>
            </w:r>
          </w:p>
        </w:tc>
      </w:tr>
      <w:tr w14:paraId="5BB88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6A01D41">
            <w:pPr>
              <w:jc w:val="center"/>
              <w:rPr>
                <w:sz w:val="18"/>
                <w:szCs w:val="18"/>
              </w:rPr>
            </w:pPr>
            <w:r>
              <w:rPr>
                <w:sz w:val="18"/>
                <w:szCs w:val="18"/>
              </w:rPr>
              <w:t>展厅</w:t>
            </w:r>
          </w:p>
        </w:tc>
        <w:tc>
          <w:tcPr>
            <w:gridSpan w:val="2"/>
            <w:vAlign w:val="center"/>
          </w:tcPr>
          <w:p w14:paraId="1B2E5CE3">
            <w:pPr>
              <w:jc w:val="center"/>
              <w:rPr>
                <w:sz w:val="18"/>
                <w:szCs w:val="18"/>
              </w:rPr>
            </w:pPr>
            <w:r>
              <w:rPr>
                <w:sz w:val="18"/>
                <w:szCs w:val="18"/>
              </w:rPr>
              <w:t>侧面</w:t>
            </w:r>
          </w:p>
        </w:tc>
        <w:tc>
          <w:tcPr>
            <w:gridSpan w:val="2"/>
            <w:vAlign w:val="center"/>
          </w:tcPr>
          <w:p w14:paraId="2333030C">
            <w:pPr>
              <w:jc w:val="center"/>
              <w:rPr>
                <w:sz w:val="18"/>
                <w:szCs w:val="18"/>
              </w:rPr>
            </w:pPr>
            <w:r>
              <w:rPr>
                <w:sz w:val="18"/>
                <w:szCs w:val="18"/>
              </w:rPr>
              <w:t>300</w:t>
            </w:r>
          </w:p>
        </w:tc>
        <w:tc>
          <w:tcPr>
            <w:gridSpan w:val="3"/>
            <w:vAlign w:val="center"/>
          </w:tcPr>
          <w:p w14:paraId="7AA1493E">
            <w:pPr>
              <w:jc w:val="center"/>
              <w:rPr>
                <w:sz w:val="18"/>
                <w:szCs w:val="18"/>
              </w:rPr>
            </w:pPr>
            <w:r>
              <w:rPr>
                <w:sz w:val="18"/>
                <w:szCs w:val="18"/>
              </w:rPr>
              <w:t>221.69</w:t>
            </w:r>
          </w:p>
        </w:tc>
        <w:tc>
          <w:tcPr>
            <w:gridSpan w:val="3"/>
            <w:vAlign w:val="center"/>
          </w:tcPr>
          <w:p w14:paraId="0B1CA402">
            <w:pPr>
              <w:jc w:val="center"/>
              <w:rPr>
                <w:sz w:val="18"/>
                <w:szCs w:val="18"/>
              </w:rPr>
            </w:pPr>
            <w:r>
              <w:rPr>
                <w:sz w:val="18"/>
                <w:szCs w:val="18"/>
              </w:rPr>
              <w:t>100</w:t>
            </w:r>
          </w:p>
        </w:tc>
        <w:tc>
          <w:tcPr>
            <w:gridSpan w:val="3"/>
            <w:vAlign w:val="center"/>
          </w:tcPr>
          <w:p w14:paraId="57355B6C">
            <w:pPr>
              <w:jc w:val="center"/>
              <w:rPr>
                <w:sz w:val="18"/>
                <w:szCs w:val="18"/>
              </w:rPr>
            </w:pPr>
            <w:r>
              <w:rPr>
                <w:sz w:val="18"/>
                <w:szCs w:val="18"/>
              </w:rPr>
              <w:t>满足</w:t>
            </w:r>
          </w:p>
        </w:tc>
      </w:tr>
      <w:tr w14:paraId="36656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7EF4F53">
            <w:pPr>
              <w:jc w:val="center"/>
              <w:rPr>
                <w:sz w:val="18"/>
                <w:szCs w:val="18"/>
              </w:rPr>
            </w:pPr>
            <w:r>
              <w:rPr>
                <w:sz w:val="18"/>
                <w:szCs w:val="18"/>
              </w:rPr>
              <w:t>办公室</w:t>
            </w:r>
          </w:p>
        </w:tc>
        <w:tc>
          <w:tcPr>
            <w:gridSpan w:val="2"/>
            <w:vAlign w:val="center"/>
          </w:tcPr>
          <w:p w14:paraId="193A1C5D">
            <w:pPr>
              <w:jc w:val="center"/>
              <w:rPr>
                <w:sz w:val="18"/>
                <w:szCs w:val="18"/>
              </w:rPr>
            </w:pPr>
            <w:r>
              <w:rPr>
                <w:sz w:val="18"/>
                <w:szCs w:val="18"/>
              </w:rPr>
              <w:t>侧面</w:t>
            </w:r>
          </w:p>
        </w:tc>
        <w:tc>
          <w:tcPr>
            <w:gridSpan w:val="2"/>
            <w:vAlign w:val="center"/>
          </w:tcPr>
          <w:p w14:paraId="2740DAA1">
            <w:pPr>
              <w:jc w:val="center"/>
              <w:rPr>
                <w:sz w:val="18"/>
                <w:szCs w:val="18"/>
              </w:rPr>
            </w:pPr>
            <w:r>
              <w:rPr>
                <w:sz w:val="18"/>
                <w:szCs w:val="18"/>
              </w:rPr>
              <w:t>450</w:t>
            </w:r>
          </w:p>
        </w:tc>
        <w:tc>
          <w:tcPr>
            <w:gridSpan w:val="3"/>
            <w:vAlign w:val="center"/>
          </w:tcPr>
          <w:p w14:paraId="1A996FBB">
            <w:pPr>
              <w:jc w:val="center"/>
              <w:rPr>
                <w:sz w:val="18"/>
                <w:szCs w:val="18"/>
              </w:rPr>
            </w:pPr>
            <w:r>
              <w:rPr>
                <w:sz w:val="18"/>
                <w:szCs w:val="18"/>
              </w:rPr>
              <w:t>56.60</w:t>
            </w:r>
          </w:p>
        </w:tc>
        <w:tc>
          <w:tcPr>
            <w:gridSpan w:val="3"/>
            <w:vAlign w:val="center"/>
          </w:tcPr>
          <w:p w14:paraId="64C66E26">
            <w:pPr>
              <w:jc w:val="center"/>
              <w:rPr>
                <w:sz w:val="18"/>
                <w:szCs w:val="18"/>
              </w:rPr>
            </w:pPr>
            <w:r>
              <w:rPr>
                <w:sz w:val="18"/>
                <w:szCs w:val="18"/>
              </w:rPr>
              <w:t>100</w:t>
            </w:r>
          </w:p>
        </w:tc>
        <w:tc>
          <w:tcPr>
            <w:gridSpan w:val="3"/>
            <w:vAlign w:val="center"/>
          </w:tcPr>
          <w:p w14:paraId="51A08ACC">
            <w:pPr>
              <w:jc w:val="center"/>
              <w:rPr>
                <w:sz w:val="18"/>
                <w:szCs w:val="18"/>
              </w:rPr>
            </w:pPr>
            <w:r>
              <w:rPr>
                <w:sz w:val="18"/>
                <w:szCs w:val="18"/>
              </w:rPr>
              <w:t>满足</w:t>
            </w:r>
          </w:p>
        </w:tc>
      </w:tr>
      <w:tr w14:paraId="382F2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8C118FC">
            <w:pPr>
              <w:jc w:val="center"/>
              <w:rPr>
                <w:sz w:val="18"/>
                <w:szCs w:val="18"/>
              </w:rPr>
            </w:pPr>
            <w:r>
              <w:rPr>
                <w:sz w:val="18"/>
                <w:szCs w:val="18"/>
              </w:rPr>
              <w:t>设计室</w:t>
            </w:r>
          </w:p>
        </w:tc>
        <w:tc>
          <w:tcPr>
            <w:gridSpan w:val="2"/>
            <w:vAlign w:val="center"/>
          </w:tcPr>
          <w:p w14:paraId="6393B29A">
            <w:pPr>
              <w:jc w:val="center"/>
              <w:rPr>
                <w:sz w:val="18"/>
                <w:szCs w:val="18"/>
              </w:rPr>
            </w:pPr>
            <w:r>
              <w:rPr>
                <w:sz w:val="18"/>
                <w:szCs w:val="18"/>
              </w:rPr>
              <w:t>侧面</w:t>
            </w:r>
          </w:p>
        </w:tc>
        <w:tc>
          <w:tcPr>
            <w:gridSpan w:val="2"/>
            <w:vAlign w:val="center"/>
          </w:tcPr>
          <w:p w14:paraId="5AEC6832">
            <w:pPr>
              <w:jc w:val="center"/>
              <w:rPr>
                <w:sz w:val="18"/>
                <w:szCs w:val="18"/>
              </w:rPr>
            </w:pPr>
            <w:r>
              <w:rPr>
                <w:sz w:val="18"/>
                <w:szCs w:val="18"/>
              </w:rPr>
              <w:t>600</w:t>
            </w:r>
          </w:p>
        </w:tc>
        <w:tc>
          <w:tcPr>
            <w:gridSpan w:val="3"/>
            <w:vAlign w:val="center"/>
          </w:tcPr>
          <w:p w14:paraId="72481282">
            <w:pPr>
              <w:jc w:val="center"/>
              <w:rPr>
                <w:sz w:val="18"/>
                <w:szCs w:val="18"/>
              </w:rPr>
            </w:pPr>
            <w:r>
              <w:rPr>
                <w:sz w:val="18"/>
                <w:szCs w:val="18"/>
              </w:rPr>
              <w:t>49.02</w:t>
            </w:r>
          </w:p>
        </w:tc>
        <w:tc>
          <w:tcPr>
            <w:gridSpan w:val="3"/>
            <w:vAlign w:val="center"/>
          </w:tcPr>
          <w:p w14:paraId="6461FEF9">
            <w:pPr>
              <w:jc w:val="center"/>
              <w:rPr>
                <w:sz w:val="18"/>
                <w:szCs w:val="18"/>
              </w:rPr>
            </w:pPr>
            <w:r>
              <w:rPr>
                <w:sz w:val="18"/>
                <w:szCs w:val="18"/>
              </w:rPr>
              <w:t>0</w:t>
            </w:r>
          </w:p>
        </w:tc>
        <w:tc>
          <w:tcPr>
            <w:gridSpan w:val="3"/>
            <w:vAlign w:val="center"/>
          </w:tcPr>
          <w:p w14:paraId="4E50D08F">
            <w:pPr>
              <w:jc w:val="center"/>
              <w:rPr>
                <w:sz w:val="18"/>
                <w:szCs w:val="18"/>
              </w:rPr>
            </w:pPr>
            <w:r>
              <w:rPr>
                <w:color w:val="FF0000"/>
                <w:sz w:val="18"/>
                <w:szCs w:val="18"/>
              </w:rPr>
              <w:t>不满足</w:t>
            </w:r>
          </w:p>
        </w:tc>
      </w:tr>
      <w:tr w14:paraId="7AA3E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50607CAA">
            <w:pPr>
              <w:jc w:val="center"/>
              <w:rPr>
                <w:sz w:val="18"/>
                <w:szCs w:val="18"/>
              </w:rPr>
            </w:pPr>
            <w:r>
              <w:rPr>
                <w:sz w:val="18"/>
                <w:szCs w:val="18"/>
              </w:rPr>
              <w:t>多区域面积加权平均</w:t>
            </w:r>
          </w:p>
        </w:tc>
        <w:tc>
          <w:tcPr>
            <w:gridSpan w:val="3"/>
            <w:vAlign w:val="center"/>
          </w:tcPr>
          <w:p w14:paraId="3CF95C37">
            <w:pPr>
              <w:jc w:val="center"/>
              <w:rPr>
                <w:sz w:val="18"/>
                <w:szCs w:val="18"/>
              </w:rPr>
            </w:pPr>
            <w:r>
              <w:rPr>
                <w:sz w:val="18"/>
                <w:szCs w:val="18"/>
              </w:rPr>
              <w:t>66</w:t>
            </w:r>
          </w:p>
        </w:tc>
        <w:tc>
          <w:tcPr>
            <w:gridSpan w:val="3"/>
            <w:vAlign w:val="center"/>
          </w:tcPr>
          <w:p w14:paraId="5D4D4319">
            <w:pPr>
              <w:jc w:val="center"/>
              <w:rPr>
                <w:sz w:val="18"/>
                <w:szCs w:val="18"/>
              </w:rPr>
            </w:pPr>
            <w:r>
              <w:rPr>
                <w:b/>
                <w:sz w:val="18"/>
                <w:szCs w:val="18"/>
              </w:rPr>
              <w:t>3分</w:t>
            </w:r>
          </w:p>
        </w:tc>
      </w:tr>
    </w:tbl>
    <w:p w14:paraId="48D4C5E6">
      <w:pPr>
        <w:pStyle w:val="3"/>
        <w:rPr>
          <w:rFonts w:ascii="宋体" w:hAnsi="宋体"/>
          <w:sz w:val="18"/>
          <w:szCs w:val="18"/>
          <w:lang w:val="en-US"/>
        </w:rPr>
      </w:pPr>
      <w:bookmarkStart w:id="83" w:name="达标率表格"/>
      <w:bookmarkEnd w:id="83"/>
    </w:p>
    <w:p w14:paraId="25B8F14E">
      <w:pPr>
        <w:pStyle w:val="2"/>
        <w:ind w:left="432" w:hanging="432"/>
      </w:pPr>
      <w:bookmarkStart w:id="84" w:name="_Toc513555457"/>
      <w:bookmarkStart w:id="85" w:name="_Toc12536"/>
      <w:r>
        <w:rPr>
          <w:rFonts w:hint="eastAsia"/>
        </w:rPr>
        <w:t>动态采光</w:t>
      </w:r>
      <w:bookmarkEnd w:id="84"/>
      <w:r>
        <w:rPr>
          <w:rFonts w:hint="eastAsia"/>
        </w:rPr>
        <w:t>统计图</w:t>
      </w:r>
      <w:bookmarkEnd w:id="85"/>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86" w:name="逐日统计图"/>
      <w:bookmarkEnd w:id="86"/>
      <w:r>
        <w:drawing>
          <wp:inline distT="0" distB="0" distL="0" distR="0">
            <wp:extent cx="56673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2962275"/>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7" w:name="逐月统计图"/>
      <w:bookmarkEnd w:id="87"/>
      <w:r>
        <w:drawing>
          <wp:inline distT="0" distB="0" distL="0" distR="0">
            <wp:extent cx="56673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2962275"/>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8" w:name="动态采光彩图"/>
      <w:bookmarkStart w:id="89" w:name="_Toc22283"/>
      <w:r>
        <w:t>动态采光彩图</w:t>
      </w:r>
      <w:bookmarkEnd w:id="88"/>
      <w:bookmarkEnd w:id="89"/>
    </w:p>
    <w:p w14:paraId="70A77895">
      <w:pPr>
        <w:jc w:val="center"/>
      </w:pPr>
      <w:r>
        <w:drawing>
          <wp:inline distT="0" distB="0" distL="0" distR="0">
            <wp:extent cx="5667375" cy="51339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5133975"/>
                    </a:xfrm>
                    <a:prstGeom prst="rect">
                      <a:avLst/>
                    </a:prstGeom>
                  </pic:spPr>
                </pic:pic>
              </a:graphicData>
            </a:graphic>
          </wp:inline>
        </w:drawing>
      </w:r>
    </w:p>
    <w:p w14:paraId="44A70757">
      <w:pPr>
        <w:jc w:val="center"/>
      </w:pPr>
      <w:r>
        <w:t>1层</w:t>
      </w:r>
    </w:p>
    <w:p w14:paraId="6919C3CD">
      <w:pPr>
        <w:jc w:val="center"/>
      </w:pPr>
      <w:r>
        <w:drawing>
          <wp:inline distT="0" distB="0" distL="0" distR="0">
            <wp:extent cx="5667375" cy="51339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5133975"/>
                    </a:xfrm>
                    <a:prstGeom prst="rect">
                      <a:avLst/>
                    </a:prstGeom>
                  </pic:spPr>
                </pic:pic>
              </a:graphicData>
            </a:graphic>
          </wp:inline>
        </w:drawing>
      </w:r>
    </w:p>
    <w:p w14:paraId="23D914DF">
      <w:pPr>
        <w:jc w:val="center"/>
      </w:pPr>
      <w:r>
        <w:t>2层</w:t>
      </w:r>
    </w:p>
    <w:p w14:paraId="3C3CDFB7">
      <w:pPr>
        <w:jc w:val="center"/>
      </w:pPr>
      <w:r>
        <w:drawing>
          <wp:inline distT="0" distB="0" distL="0" distR="0">
            <wp:extent cx="5667375" cy="63817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5667375" cy="6381750"/>
                    </a:xfrm>
                    <a:prstGeom prst="rect">
                      <a:avLst/>
                    </a:prstGeom>
                  </pic:spPr>
                </pic:pic>
              </a:graphicData>
            </a:graphic>
          </wp:inline>
        </w:drawing>
      </w:r>
    </w:p>
    <w:p w14:paraId="4C09F049">
      <w:pPr>
        <w:jc w:val="center"/>
      </w:pPr>
      <w:r>
        <w:t>3层</w:t>
      </w:r>
    </w:p>
    <w:p w14:paraId="220A7FB6">
      <w:pPr>
        <w:jc w:val="center"/>
      </w:pPr>
    </w:p>
    <w:p w14:paraId="6939E7EC">
      <w:pPr>
        <w:pStyle w:val="2"/>
        <w:ind w:left="432" w:hanging="432"/>
      </w:pPr>
      <w:bookmarkStart w:id="90" w:name="_Toc9164"/>
      <w:r>
        <w:rPr>
          <w:rFonts w:hint="eastAsia"/>
        </w:rPr>
        <w:t>评价结论</w:t>
      </w:r>
      <w:bookmarkEnd w:id="90"/>
    </w:p>
    <w:p w14:paraId="6D833095">
      <w:pPr>
        <w:pStyle w:val="3"/>
        <w:ind w:firstLine="420" w:firstLineChars="200"/>
      </w:pPr>
      <w:bookmarkStart w:id="91" w:name="标准名称3"/>
      <w:r>
        <w:t>《绿色建筑评价标准》GB/T 50378-2019</w:t>
      </w:r>
      <w:bookmarkEnd w:id="91"/>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92" w:name="动态评价指标"/>
            <w:r>
              <w:rPr>
                <w:rFonts w:hint="eastAsia"/>
              </w:rPr>
              <w:t>达标面积比例(%)</w:t>
            </w:r>
            <w:bookmarkEnd w:id="92"/>
          </w:p>
        </w:tc>
        <w:tc>
          <w:tcPr>
            <w:tcW w:w="2126" w:type="dxa"/>
            <w:shd w:val="clear" w:color="auto" w:fill="E6E6E6"/>
            <w:vAlign w:val="center"/>
          </w:tcPr>
          <w:p w14:paraId="74F06999">
            <w:pPr>
              <w:jc w:val="center"/>
            </w:pPr>
            <w:r>
              <w:rPr>
                <w:rFonts w:hint="eastAsia"/>
              </w:rPr>
              <w:t>标准</w:t>
            </w:r>
            <w:r>
              <w:t>要求</w:t>
            </w:r>
            <w:r>
              <w:rPr>
                <w:rFonts w:hint="eastAsia"/>
              </w:rPr>
              <w:t>（</w:t>
            </w:r>
            <w:bookmarkStart w:id="93" w:name="动态评价指标单位"/>
            <w:r>
              <w:rPr>
                <w:rFonts w:hint="eastAsia"/>
              </w:rPr>
              <w:t>%</w:t>
            </w:r>
            <w:bookmarkEnd w:id="93"/>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4" w:name="采光面积"/>
            <w:r>
              <w:t>2389.46</w:t>
            </w:r>
            <w:bookmarkEnd w:id="94"/>
          </w:p>
        </w:tc>
        <w:tc>
          <w:tcPr>
            <w:tcW w:w="2528" w:type="dxa"/>
            <w:vAlign w:val="center"/>
          </w:tcPr>
          <w:p w14:paraId="6847FB27">
            <w:pPr>
              <w:pStyle w:val="3"/>
              <w:jc w:val="center"/>
            </w:pPr>
            <w:bookmarkStart w:id="95" w:name="平均时数"/>
            <w:r>
              <w:t>66</w:t>
            </w:r>
            <w:bookmarkEnd w:id="95"/>
          </w:p>
        </w:tc>
        <w:tc>
          <w:tcPr>
            <w:tcW w:w="2126" w:type="dxa"/>
            <w:vAlign w:val="center"/>
          </w:tcPr>
          <w:p w14:paraId="2C7AE86D">
            <w:pPr>
              <w:pStyle w:val="3"/>
              <w:jc w:val="center"/>
            </w:pPr>
            <w:bookmarkStart w:id="96" w:name="动态评价指标要求"/>
            <w:r>
              <w:rPr>
                <w:rFonts w:hint="eastAsia"/>
              </w:rPr>
              <w:t>60</w:t>
            </w:r>
            <w:bookmarkEnd w:id="96"/>
          </w:p>
        </w:tc>
        <w:tc>
          <w:tcPr>
            <w:tcW w:w="1855" w:type="dxa"/>
            <w:vAlign w:val="center"/>
          </w:tcPr>
          <w:p w14:paraId="02336E99">
            <w:pPr>
              <w:pStyle w:val="3"/>
              <w:jc w:val="center"/>
            </w:pPr>
            <w:bookmarkStart w:id="97" w:name="动态采光得分"/>
            <w:r>
              <w:rPr>
                <w:rFonts w:hint="eastAsia"/>
              </w:rPr>
              <w:t>3</w:t>
            </w:r>
            <w:bookmarkEnd w:id="97"/>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E3636B"/>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38E36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style>
  <w:style w:type="paragraph" w:styleId="17">
    <w:name w:val="footer"/>
    <w:basedOn w:val="1"/>
    <w:link w:val="33"/>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uiPriority w:val="0"/>
    <w:rPr>
      <w:color w:val="800080"/>
      <w:u w:val="single"/>
    </w:rPr>
  </w:style>
  <w:style w:type="character" w:styleId="27">
    <w:name w:val="Hyperlink"/>
    <w:qFormat/>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字符"/>
    <w:link w:val="17"/>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132\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tmp2.dotx</Template>
  <Pages>12</Pages>
  <Words>4040</Words>
  <Characters>5153</Characters>
  <Lines>33</Lines>
  <Paragraphs>9</Paragraphs>
  <TotalTime>0</TotalTime>
  <ScaleCrop>false</ScaleCrop>
  <LinksUpToDate>false</LinksUpToDate>
  <CharactersWithSpaces>6667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2024-12-20T13:47:00Z</dcterms:created>
  <dc:creator>心不移动♥何来联通</dc:creator>
  <cp:lastModifiedBy>心不移动♥何来联通</cp:lastModifiedBy>
  <dcterms:modified xsi:type="dcterms:W3CDTF">2024-12-20T13:48:15Z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1014A3876DE340C2ADAED6A570ADBE60_11</vt:lpwstr>
  </property>
  <property fmtid="{D5CDD505-2E9C-101B-9397-08002B2CF9AE}" pid="3" name="KSOProductBuildVer">
    <vt:lpwstr>2052-12.1.0.19302</vt:lpwstr>
  </property>
</Properties>
</file>