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西城区碳中和时代小学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总得分：Q=（Q0+Q1+Q2+Q3+Q4+Q5+QA）/10=80.9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