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2B75D">
      <w:pPr>
        <w:rPr>
          <w:rFonts w:hint="eastAsia"/>
        </w:rPr>
      </w:pPr>
      <w:r>
        <w:rPr>
          <w:rFonts w:hint="eastAsia"/>
        </w:rPr>
        <w:t>云南省昆明市禄劝县雨水控制利用专项规划设计文件</w:t>
      </w:r>
    </w:p>
    <w:p w14:paraId="60D6E721">
      <w:pPr>
        <w:rPr>
          <w:rFonts w:hint="eastAsia"/>
        </w:rPr>
      </w:pPr>
      <w:r>
        <w:rPr>
          <w:rFonts w:hint="eastAsia"/>
        </w:rPr>
        <w:t xml:space="preserve"> </w:t>
      </w:r>
    </w:p>
    <w:p w14:paraId="2F98B556">
      <w:pPr>
        <w:rPr>
          <w:rFonts w:hint="eastAsia"/>
        </w:rPr>
      </w:pPr>
      <w:r>
        <w:rPr>
          <w:rFonts w:hint="eastAsia"/>
        </w:rPr>
        <w:t>一、项目背景</w:t>
      </w:r>
    </w:p>
    <w:p w14:paraId="7A032E9B">
      <w:pPr>
        <w:rPr>
          <w:rFonts w:hint="eastAsia"/>
        </w:rPr>
      </w:pPr>
      <w:r>
        <w:rPr>
          <w:rFonts w:hint="eastAsia"/>
        </w:rPr>
        <w:t xml:space="preserve"> </w:t>
      </w:r>
    </w:p>
    <w:p w14:paraId="180D5848">
      <w:pPr>
        <w:rPr>
          <w:rFonts w:hint="eastAsia"/>
        </w:rPr>
      </w:pPr>
      <w:r>
        <w:rPr>
          <w:rFonts w:hint="eastAsia"/>
        </w:rPr>
        <w:t>禄劝县地处滇中北部，地形地貌复杂，降水时空分布不均。随着城市化进程加快，城市硬化面积增加，雨水径流量增大，内涝风险加剧，同时水资源短缺问题也日益凸显。为有效解决这些问题，提高雨水资源利用效率，改善城市水生态环境，特编制本雨水控制利用专项规划。</w:t>
      </w:r>
    </w:p>
    <w:p w14:paraId="30DC78AB">
      <w:pPr>
        <w:rPr>
          <w:rFonts w:hint="eastAsia"/>
        </w:rPr>
      </w:pPr>
      <w:r>
        <w:rPr>
          <w:rFonts w:hint="eastAsia"/>
        </w:rPr>
        <w:t xml:space="preserve"> </w:t>
      </w:r>
    </w:p>
    <w:p w14:paraId="7DDFEC53">
      <w:pPr>
        <w:rPr>
          <w:rFonts w:hint="eastAsia"/>
        </w:rPr>
      </w:pPr>
      <w:r>
        <w:rPr>
          <w:rFonts w:hint="eastAsia"/>
        </w:rPr>
        <w:t>二、规划目标</w:t>
      </w:r>
    </w:p>
    <w:p w14:paraId="52A566B4">
      <w:pPr>
        <w:rPr>
          <w:rFonts w:hint="eastAsia"/>
        </w:rPr>
      </w:pPr>
      <w:r>
        <w:rPr>
          <w:rFonts w:hint="eastAsia"/>
        </w:rPr>
        <w:t xml:space="preserve"> </w:t>
      </w:r>
    </w:p>
    <w:p w14:paraId="4D41CD18">
      <w:pPr>
        <w:rPr>
          <w:rFonts w:hint="eastAsia"/>
        </w:rPr>
      </w:pPr>
      <w:r>
        <w:rPr>
          <w:rFonts w:hint="eastAsia"/>
        </w:rPr>
        <w:t>1. 短期目标（1 - 3年）：在禄劝县中心城区及重点乡镇建设一批雨水控制利用示范项目，包括雨水收集池、下凹式绿地、植草沟等。使县城建成区雨水年径流总量控制率达到50%，重点乡镇达到40%，雨水资源利用率提高至10% 。</w:t>
      </w:r>
    </w:p>
    <w:p w14:paraId="4638749D">
      <w:pPr>
        <w:rPr>
          <w:rFonts w:hint="eastAsia"/>
        </w:rPr>
      </w:pPr>
      <w:r>
        <w:rPr>
          <w:rFonts w:hint="eastAsia"/>
        </w:rPr>
        <w:t>2. 中期目标（3 - 5年）：扩大雨水控制利用设施覆盖范围，完善相关管网和配套设施。县城建成区雨水年径流总量控制率提升至60%，重点乡镇达到50%，雨水资源利用率达15%，有效缓解城市内涝问题，补充城市绿化、道路喷洒等用水。</w:t>
      </w:r>
    </w:p>
    <w:p w14:paraId="326250D7">
      <w:pPr>
        <w:rPr>
          <w:rFonts w:hint="eastAsia"/>
        </w:rPr>
      </w:pPr>
      <w:r>
        <w:rPr>
          <w:rFonts w:hint="eastAsia"/>
        </w:rPr>
        <w:t>3. 长期目标（5 - 10年）：构建全面、系统、高效的雨水控制利用体系，形成与城市发展相适应的海绵城市格局。全县雨水年径流总量控制率稳定在70%以上，雨水资源利用率达20%以上，实现雨水的资源化、生态化利用，促进城市可持续发展 。</w:t>
      </w:r>
    </w:p>
    <w:p w14:paraId="074B10FA">
      <w:pPr>
        <w:rPr>
          <w:rFonts w:hint="eastAsia"/>
        </w:rPr>
      </w:pPr>
      <w:r>
        <w:rPr>
          <w:rFonts w:hint="eastAsia"/>
        </w:rPr>
        <w:t xml:space="preserve"> </w:t>
      </w:r>
    </w:p>
    <w:p w14:paraId="297A5DB1">
      <w:pPr>
        <w:rPr>
          <w:rFonts w:hint="eastAsia"/>
        </w:rPr>
      </w:pPr>
      <w:r>
        <w:rPr>
          <w:rFonts w:hint="eastAsia"/>
        </w:rPr>
        <w:t>三、规划范围与期限</w:t>
      </w:r>
    </w:p>
    <w:p w14:paraId="258034DE">
      <w:pPr>
        <w:rPr>
          <w:rFonts w:hint="eastAsia"/>
        </w:rPr>
      </w:pPr>
      <w:r>
        <w:rPr>
          <w:rFonts w:hint="eastAsia"/>
        </w:rPr>
        <w:t xml:space="preserve"> </w:t>
      </w:r>
    </w:p>
    <w:p w14:paraId="4852723B">
      <w:pPr>
        <w:rPr>
          <w:rFonts w:hint="eastAsia"/>
        </w:rPr>
      </w:pPr>
      <w:r>
        <w:rPr>
          <w:rFonts w:hint="eastAsia"/>
        </w:rPr>
        <w:t>1. 规划范围：涵盖禄劝县全域，包括县城建成区、各乡（镇）政府所在地以及产业园区、重要旅游景区等重点区域。</w:t>
      </w:r>
    </w:p>
    <w:p w14:paraId="59CB681A">
      <w:pPr>
        <w:rPr>
          <w:rFonts w:hint="eastAsia"/>
        </w:rPr>
      </w:pPr>
      <w:r>
        <w:rPr>
          <w:rFonts w:hint="eastAsia"/>
        </w:rPr>
        <w:t>2. 规划期限：近期为2025 - 2027年，中期为2028 - 2030年，远期为2031 - 2035年。</w:t>
      </w:r>
    </w:p>
    <w:p w14:paraId="0FAA05A4">
      <w:pPr>
        <w:rPr>
          <w:rFonts w:hint="eastAsia"/>
        </w:rPr>
      </w:pPr>
      <w:r>
        <w:rPr>
          <w:rFonts w:hint="eastAsia"/>
        </w:rPr>
        <w:t xml:space="preserve"> </w:t>
      </w:r>
    </w:p>
    <w:p w14:paraId="0020B22D">
      <w:pPr>
        <w:rPr>
          <w:rFonts w:hint="eastAsia"/>
        </w:rPr>
      </w:pPr>
      <w:r>
        <w:rPr>
          <w:rFonts w:hint="eastAsia"/>
        </w:rPr>
        <w:t>四、雨水控制利用策略</w:t>
      </w:r>
    </w:p>
    <w:p w14:paraId="7C450695">
      <w:pPr>
        <w:rPr>
          <w:rFonts w:hint="eastAsia"/>
        </w:rPr>
      </w:pPr>
      <w:r>
        <w:rPr>
          <w:rFonts w:hint="eastAsia"/>
        </w:rPr>
        <w:t xml:space="preserve"> </w:t>
      </w:r>
    </w:p>
    <w:p w14:paraId="45E034B3">
      <w:pPr>
        <w:rPr>
          <w:rFonts w:hint="eastAsia"/>
        </w:rPr>
      </w:pPr>
      <w:r>
        <w:rPr>
          <w:rFonts w:hint="eastAsia"/>
        </w:rPr>
        <w:t>1. 源头减排：在新建建筑和小区推广绿色屋顶、雨水花园、透水铺装等低影响开发设施，从源头削减雨水径流产生量，减少雨水外排。对于既有建筑和小区，结合老旧小区改造、城市更新等项目，逐步增设雨水控制利用设施。</w:t>
      </w:r>
    </w:p>
    <w:p w14:paraId="23DCBB73">
      <w:pPr>
        <w:rPr>
          <w:rFonts w:hint="eastAsia"/>
        </w:rPr>
      </w:pPr>
      <w:r>
        <w:rPr>
          <w:rFonts w:hint="eastAsia"/>
        </w:rPr>
        <w:t>2. 过程控制：建设植草沟、生物滞留带、下沉式绿地等设施，对雨水进行收集、净化和蓄存，延缓雨水径流峰值出现时间，降低雨水流速和流量。合理规划城市水系，连通河、湖、塘等水体，增强水体调蓄能力，形成生态水网。</w:t>
      </w:r>
    </w:p>
    <w:p w14:paraId="5E41E1A3">
      <w:pPr>
        <w:rPr>
          <w:rFonts w:hint="eastAsia"/>
        </w:rPr>
      </w:pPr>
      <w:r>
        <w:rPr>
          <w:rFonts w:hint="eastAsia"/>
        </w:rPr>
        <w:t>3. 末端利用：建设雨水收集池、蓄水池等设施，收集处理后的雨水用于城市绿化灌溉、道路喷洒、景观补水、车辆冲洗等，提高雨水资源化利用水平。在工业园区，鼓励企业建设中水回用设施，将处理后的雨水作为工业生产用水的补充水源 。</w:t>
      </w:r>
    </w:p>
    <w:p w14:paraId="2E137119">
      <w:pPr>
        <w:rPr>
          <w:rFonts w:hint="eastAsia"/>
        </w:rPr>
      </w:pPr>
      <w:r>
        <w:rPr>
          <w:rFonts w:hint="eastAsia"/>
        </w:rPr>
        <w:t xml:space="preserve"> </w:t>
      </w:r>
    </w:p>
    <w:p w14:paraId="53B3FDFD">
      <w:pPr>
        <w:rPr>
          <w:rFonts w:hint="eastAsia"/>
        </w:rPr>
      </w:pPr>
      <w:r>
        <w:rPr>
          <w:rFonts w:hint="eastAsia"/>
        </w:rPr>
        <w:t>五、雨水控制利用设施规划</w:t>
      </w:r>
    </w:p>
    <w:p w14:paraId="625BC3A3">
      <w:pPr>
        <w:rPr>
          <w:rFonts w:hint="eastAsia"/>
        </w:rPr>
      </w:pPr>
      <w:r>
        <w:rPr>
          <w:rFonts w:hint="eastAsia"/>
        </w:rPr>
        <w:t xml:space="preserve"> </w:t>
      </w:r>
    </w:p>
    <w:p w14:paraId="5B5107CB">
      <w:pPr>
        <w:rPr>
          <w:rFonts w:hint="eastAsia"/>
        </w:rPr>
      </w:pPr>
      <w:r>
        <w:rPr>
          <w:rFonts w:hint="eastAsia"/>
        </w:rPr>
        <w:t>1. 建筑与小区：新建建筑屋顶应采用绿色屋顶，面积不小于屋顶总面积的30%；小区内建设雨水花园、下沉式绿地，面积占小区绿地总面积的20%以上；人行道、停车场等区域采用透水铺装，透水铺装率不低于70%。既有建筑和小区按照因地制宜的原则，逐步改造增设雨水控制利用设施。</w:t>
      </w:r>
    </w:p>
    <w:p w14:paraId="496F9D62">
      <w:pPr>
        <w:rPr>
          <w:rFonts w:hint="eastAsia"/>
        </w:rPr>
      </w:pPr>
      <w:r>
        <w:rPr>
          <w:rFonts w:hint="eastAsia"/>
        </w:rPr>
        <w:t>2. 城市道路：车行道两侧设置植草沟，人行道采用透水砖铺装，道路绿化带采用下沉式绿地，下沉深度不小于10厘米。在道路交叉口、低洼地段等易积水区域，设置雨水口和雨水收集池，及时收集和排除雨水。</w:t>
      </w:r>
    </w:p>
    <w:p w14:paraId="2F99DCEB">
      <w:pPr>
        <w:rPr>
          <w:rFonts w:hint="eastAsia"/>
        </w:rPr>
      </w:pPr>
      <w:r>
        <w:rPr>
          <w:rFonts w:hint="eastAsia"/>
        </w:rPr>
        <w:t>3. 公园绿地：公园绿地应建设雨水花园、湿地、景观水体等雨水控制利用设施，使其成为城市雨水的“海绵体”。公园内的景观水体应具备调蓄雨水功能，调蓄容积根据公园面积和周边雨水径流情况确定。</w:t>
      </w:r>
    </w:p>
    <w:p w14:paraId="496B1612">
      <w:pPr>
        <w:rPr>
          <w:rFonts w:hint="eastAsia"/>
        </w:rPr>
      </w:pPr>
      <w:r>
        <w:rPr>
          <w:rFonts w:hint="eastAsia"/>
        </w:rPr>
        <w:t>4. 产业园区：园区内建设雨水收集利用系统，包括雨水收集池、中水回用设施等，满足园区内工业生产、绿化灌溉、道路喷洒等用水需求。鼓励企业采用先进的雨水处理和回用技术，提高水资源利用效率 。</w:t>
      </w:r>
    </w:p>
    <w:p w14:paraId="4C83111C">
      <w:pPr>
        <w:rPr>
          <w:rFonts w:hint="eastAsia"/>
        </w:rPr>
      </w:pPr>
      <w:r>
        <w:rPr>
          <w:rFonts w:hint="eastAsia"/>
        </w:rPr>
        <w:t xml:space="preserve"> </w:t>
      </w:r>
    </w:p>
    <w:p w14:paraId="7B111AA4">
      <w:pPr>
        <w:rPr>
          <w:rFonts w:hint="eastAsia"/>
        </w:rPr>
      </w:pPr>
      <w:r>
        <w:rPr>
          <w:rFonts w:hint="eastAsia"/>
        </w:rPr>
        <w:t>六、雨水控制利用工程规划</w:t>
      </w:r>
    </w:p>
    <w:p w14:paraId="06C98379">
      <w:pPr>
        <w:rPr>
          <w:rFonts w:hint="eastAsia"/>
        </w:rPr>
      </w:pPr>
      <w:r>
        <w:rPr>
          <w:rFonts w:hint="eastAsia"/>
        </w:rPr>
        <w:t xml:space="preserve"> </w:t>
      </w:r>
    </w:p>
    <w:p w14:paraId="513C0813">
      <w:pPr>
        <w:rPr>
          <w:rFonts w:hint="eastAsia"/>
        </w:rPr>
      </w:pPr>
      <w:r>
        <w:rPr>
          <w:rFonts w:hint="eastAsia"/>
        </w:rPr>
        <w:t>1. 雨水收集工程：根据不同区域的地形、地貌和雨水径流特点，合理布局雨水收集设施。在城区，利用建筑物屋顶、道路、广场等收集雨水；在乡镇和农村地区，结合农田灌溉、人畜饮水需求，建设小型雨水收集池和蓄水池 。</w:t>
      </w:r>
    </w:p>
    <w:p w14:paraId="443CB1FC">
      <w:pPr>
        <w:rPr>
          <w:rFonts w:hint="eastAsia"/>
        </w:rPr>
      </w:pPr>
      <w:r>
        <w:rPr>
          <w:rFonts w:hint="eastAsia"/>
        </w:rPr>
        <w:t>2. 雨水传输工程：完善雨水管网系统，提高雨水收集和输送能力。新建雨水管网应按照海绵城市建设要求，采用雨污分流制，合理确定管径和坡度。对既有雨水管网进行排查和改造，修复破损管道，清理淤积物，提高管网运行效率 。</w:t>
      </w:r>
    </w:p>
    <w:p w14:paraId="5C2FA526">
      <w:pPr>
        <w:rPr>
          <w:rFonts w:hint="eastAsia"/>
        </w:rPr>
      </w:pPr>
      <w:r>
        <w:rPr>
          <w:rFonts w:hint="eastAsia"/>
        </w:rPr>
        <w:t>3. 雨水处理工程：根据雨水用途和水质要求，选择合适的处理工艺。用于城市绿化灌溉、道路喷洒等的雨水，可采用沉淀、过滤等简单处理工艺；用于工业生产和景观补水的雨水，需进行深度处理，达到相应水质标准 。</w:t>
      </w:r>
    </w:p>
    <w:p w14:paraId="00663680">
      <w:pPr>
        <w:rPr>
          <w:rFonts w:hint="eastAsia"/>
        </w:rPr>
      </w:pPr>
      <w:r>
        <w:rPr>
          <w:rFonts w:hint="eastAsia"/>
        </w:rPr>
        <w:t>4. 雨水利用工程：建设雨水利用设施，将处理后的雨水输送到用水点。在城市绿化、道路喷洒、景观补水等方面，优先使用雨水；在工业生产中，鼓励企业采用雨水替代部分新鲜水，降低水资源消耗 。</w:t>
      </w:r>
    </w:p>
    <w:p w14:paraId="7250BF04">
      <w:pPr>
        <w:rPr>
          <w:rFonts w:hint="eastAsia"/>
        </w:rPr>
      </w:pPr>
      <w:r>
        <w:rPr>
          <w:rFonts w:hint="eastAsia"/>
        </w:rPr>
        <w:t xml:space="preserve"> </w:t>
      </w:r>
    </w:p>
    <w:p w14:paraId="225B95E1">
      <w:pPr>
        <w:rPr>
          <w:rFonts w:hint="eastAsia"/>
        </w:rPr>
      </w:pPr>
      <w:r>
        <w:rPr>
          <w:rFonts w:hint="eastAsia"/>
        </w:rPr>
        <w:t>七、规划实施保障措施</w:t>
      </w:r>
    </w:p>
    <w:p w14:paraId="24B37A13">
      <w:pPr>
        <w:rPr>
          <w:rFonts w:hint="eastAsia"/>
        </w:rPr>
      </w:pPr>
      <w:r>
        <w:rPr>
          <w:rFonts w:hint="eastAsia"/>
        </w:rPr>
        <w:t xml:space="preserve"> </w:t>
      </w:r>
    </w:p>
    <w:p w14:paraId="7CD52536">
      <w:pPr>
        <w:rPr>
          <w:rFonts w:hint="eastAsia"/>
        </w:rPr>
      </w:pPr>
      <w:r>
        <w:rPr>
          <w:rFonts w:hint="eastAsia"/>
        </w:rPr>
        <w:t>1. 政策保障：制定出台雨水控制利用相关政策法规，明确建设标准、管理要求和奖惩措施。将雨水控制利用设施建设纳入城市规划审批、施工许可、竣工验收等环节，确保规划落地实施。</w:t>
      </w:r>
    </w:p>
    <w:p w14:paraId="1EA86CAF">
      <w:pPr>
        <w:rPr>
          <w:rFonts w:hint="eastAsia"/>
        </w:rPr>
      </w:pPr>
      <w:r>
        <w:rPr>
          <w:rFonts w:hint="eastAsia"/>
        </w:rPr>
        <w:t>2. 资金保障：建立多元化资金投入机制，争取上级财政资金支持，加大地方财政投入，引导社会资本参与雨水控制利用项目建设和运营。鼓励采用PPP模式、政府购买服务等方式，拓宽资金筹集渠道 。</w:t>
      </w:r>
    </w:p>
    <w:p w14:paraId="76E4753C">
      <w:pPr>
        <w:rPr>
          <w:rFonts w:hint="eastAsia"/>
        </w:rPr>
      </w:pPr>
      <w:r>
        <w:rPr>
          <w:rFonts w:hint="eastAsia"/>
        </w:rPr>
        <w:t>3. 技术保障：加强与科研院校、专业机构合作，引进和推广先进的雨水控制利用技术和设备。开展技术培训和交流活动，提高从业人员技术水平和管理能力 。</w:t>
      </w:r>
    </w:p>
    <w:p w14:paraId="36BAF6F8">
      <w:r>
        <w:rPr>
          <w:rFonts w:hint="eastAsia"/>
        </w:rPr>
        <w:t>4. 宣传教育：通过多种渠道，广泛宣传雨水控制利用的重要性和意义，提高公众的节水意识和参与度。鼓励公众参与雨水控制利用设施建设和管理，形成全社会共同推动的良好氛围 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177B7"/>
    <w:rsid w:val="0E91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2025-03-12T14:07:00Z</dcterms:created>
  <dc:creator>冷忆ゆ Conquer</dc:creator>
  <cp:lastModifiedBy>冷忆ゆ Conquer</cp:lastModifiedBy>
  <dcterms:modified xsi:type="dcterms:W3CDTF">2025-03-12T14:08:05Z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A1CA60026E2A44319108F7466C3D884E_11</vt:lpwstr>
  </property>
  <property fmtid="{D5CDD505-2E9C-101B-9397-08002B2CF9AE}" pid="4" name="KSOTemplateDocerSaveRecord">
    <vt:lpwstr>eyJoZGlkIjoiYWQ5ZDkwNjllN2E3OTY4MWM2YjI1MjgwMTIwMjk2ODMiLCJ1c2VySWQiOiI4OTg3NzQzNDQifQ==</vt:lpwstr>
  </property>
</Properties>
</file>