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6C9F3">
      <w:pPr>
        <w:rPr>
          <w:rFonts w:hint="eastAsia"/>
        </w:rPr>
      </w:pPr>
      <w:r>
        <w:rPr>
          <w:rFonts w:hint="eastAsia"/>
        </w:rPr>
        <w:t>云南省禄劝县非传统水源利用率计算书</w:t>
      </w:r>
    </w:p>
    <w:p w14:paraId="50E171D0">
      <w:pPr>
        <w:rPr>
          <w:rFonts w:hint="eastAsia"/>
        </w:rPr>
      </w:pPr>
      <w:r>
        <w:rPr>
          <w:rFonts w:hint="eastAsia"/>
        </w:rPr>
        <w:t xml:space="preserve"> </w:t>
      </w:r>
    </w:p>
    <w:p w14:paraId="59E49C59">
      <w:pPr>
        <w:rPr>
          <w:rFonts w:hint="eastAsia"/>
        </w:rPr>
      </w:pPr>
      <w:r>
        <w:rPr>
          <w:rFonts w:hint="eastAsia"/>
        </w:rPr>
        <w:t>一、计算依据</w:t>
      </w:r>
    </w:p>
    <w:p w14:paraId="449B89F0">
      <w:pPr>
        <w:rPr>
          <w:rFonts w:hint="eastAsia"/>
        </w:rPr>
      </w:pPr>
      <w:r>
        <w:rPr>
          <w:rFonts w:hint="eastAsia"/>
        </w:rPr>
        <w:t xml:space="preserve"> </w:t>
      </w:r>
    </w:p>
    <w:p w14:paraId="4571193A">
      <w:pPr>
        <w:rPr>
          <w:rFonts w:hint="eastAsia"/>
        </w:rPr>
      </w:pPr>
      <w:r>
        <w:rPr>
          <w:rFonts w:hint="eastAsia"/>
        </w:rPr>
        <w:t>1. 数据来源：参考禄劝县水利局、统计局及相关项目报告，获取传统水源供水量、非传统水源利用量等数据。</w:t>
      </w:r>
    </w:p>
    <w:p w14:paraId="3C3318B8">
      <w:pPr>
        <w:rPr>
          <w:rFonts w:hint="eastAsia"/>
        </w:rPr>
      </w:pPr>
      <w:r>
        <w:rPr>
          <w:rFonts w:hint="eastAsia"/>
        </w:rPr>
        <w:t>2. 计算标准：依据《绿色建筑评价标准》GB/T 50378 - 2019等相关标准，明确非传统水源利用范围，包括再生水、雨水、海水（禄劝县无海水利用情况，暂不考虑）等。</w:t>
      </w:r>
    </w:p>
    <w:p w14:paraId="28296BD3">
      <w:pPr>
        <w:rPr>
          <w:rFonts w:hint="eastAsia"/>
        </w:rPr>
      </w:pPr>
      <w:r>
        <w:rPr>
          <w:rFonts w:hint="eastAsia"/>
        </w:rPr>
        <w:t xml:space="preserve"> </w:t>
      </w:r>
    </w:p>
    <w:p w14:paraId="7B53CE88">
      <w:pPr>
        <w:rPr>
          <w:rFonts w:hint="eastAsia"/>
        </w:rPr>
      </w:pPr>
      <w:r>
        <w:rPr>
          <w:rFonts w:hint="eastAsia"/>
        </w:rPr>
        <w:t>二、相关数据统计</w:t>
      </w:r>
    </w:p>
    <w:p w14:paraId="044800E7">
      <w:pPr>
        <w:rPr>
          <w:rFonts w:hint="eastAsia"/>
        </w:rPr>
      </w:pPr>
      <w:r>
        <w:rPr>
          <w:rFonts w:hint="eastAsia"/>
        </w:rPr>
        <w:t xml:space="preserve"> </w:t>
      </w:r>
    </w:p>
    <w:p w14:paraId="5870837A">
      <w:pPr>
        <w:rPr>
          <w:rFonts w:hint="eastAsia"/>
        </w:rPr>
      </w:pPr>
      <w:r>
        <w:rPr>
          <w:rFonts w:hint="eastAsia"/>
        </w:rPr>
        <w:t>1. 传统水源供水量：禄劝县2023年传统水源（地表水、地下水）供水量为Q_{传}=1.5\times10^{8}立方米，数据来源于禄劝县水利局年度供水统计报表。</w:t>
      </w:r>
    </w:p>
    <w:p w14:paraId="15F9BF9E">
      <w:pPr>
        <w:rPr>
          <w:rFonts w:hint="eastAsia"/>
        </w:rPr>
      </w:pPr>
      <w:r>
        <w:rPr>
          <w:rFonts w:hint="eastAsia"/>
        </w:rPr>
        <w:t>2. 非传统水源利用量：</w:t>
      </w:r>
    </w:p>
    <w:p w14:paraId="1DF43A81">
      <w:pPr>
        <w:rPr>
          <w:rFonts w:hint="eastAsia"/>
        </w:rPr>
      </w:pPr>
      <w:r>
        <w:rPr>
          <w:rFonts w:hint="eastAsia"/>
        </w:rPr>
        <w:t>- 再生水利用量：2023年禄劝县污水处理厂再生水回用量为Q_{再生}=1.2\times10^{6}立方米，主要用于工业冷却、城市绿化灌溉。此数据来自污水处理厂运行记录。</w:t>
      </w:r>
    </w:p>
    <w:p w14:paraId="23EB893D">
      <w:pPr>
        <w:rPr>
          <w:rFonts w:hint="eastAsia"/>
        </w:rPr>
      </w:pPr>
      <w:r>
        <w:rPr>
          <w:rFonts w:hint="eastAsia"/>
        </w:rPr>
        <w:t>- 雨水利用量：通过分布在禄劝县城区及部分乡镇的雨水收集设施，2023年收集利用雨水量为Q_{雨水}=8\times10^{5}立方米，用于道路喷洒、景观补水等，数据来源于各雨水收集利用项目统计台账。</w:t>
      </w:r>
    </w:p>
    <w:p w14:paraId="78FB8CDB">
      <w:pPr>
        <w:rPr>
          <w:rFonts w:hint="eastAsia"/>
        </w:rPr>
      </w:pPr>
      <w:r>
        <w:rPr>
          <w:rFonts w:hint="eastAsia"/>
        </w:rPr>
        <w:t xml:space="preserve"> </w:t>
      </w:r>
    </w:p>
    <w:p w14:paraId="771F309B">
      <w:pPr>
        <w:rPr>
          <w:rFonts w:hint="eastAsia"/>
        </w:rPr>
      </w:pPr>
      <w:r>
        <w:rPr>
          <w:rFonts w:hint="eastAsia"/>
        </w:rPr>
        <w:t>三、计算公式</w:t>
      </w:r>
    </w:p>
    <w:p w14:paraId="7E937E8D">
      <w:pPr>
        <w:rPr>
          <w:rFonts w:hint="eastAsia"/>
        </w:rPr>
      </w:pPr>
      <w:r>
        <w:rPr>
          <w:rFonts w:hint="eastAsia"/>
        </w:rPr>
        <w:t xml:space="preserve"> </w:t>
      </w:r>
    </w:p>
    <w:p w14:paraId="1A5A3FC7">
      <w:pPr>
        <w:rPr>
          <w:rFonts w:hint="eastAsia"/>
        </w:rPr>
      </w:pPr>
      <w:r>
        <w:rPr>
          <w:rFonts w:hint="eastAsia"/>
        </w:rPr>
        <w:t>非传统水源利用率η = \frac{Q_{非传}}{Q_{传}+Q_{非传}}\times100\%，其中Q_{非传}=Q_{再生}+Q_{雨水}。</w:t>
      </w:r>
    </w:p>
    <w:p w14:paraId="5A9E234F">
      <w:pPr>
        <w:rPr>
          <w:rFonts w:hint="eastAsia"/>
        </w:rPr>
      </w:pPr>
      <w:r>
        <w:rPr>
          <w:rFonts w:hint="eastAsia"/>
        </w:rPr>
        <w:t xml:space="preserve"> </w:t>
      </w:r>
    </w:p>
    <w:p w14:paraId="019C70FE">
      <w:pPr>
        <w:rPr>
          <w:rFonts w:hint="eastAsia"/>
        </w:rPr>
      </w:pPr>
      <w:r>
        <w:rPr>
          <w:rFonts w:hint="eastAsia"/>
        </w:rPr>
        <w:t>四、计算过程</w:t>
      </w:r>
    </w:p>
    <w:p w14:paraId="5432F54E">
      <w:pPr>
        <w:rPr>
          <w:rFonts w:hint="eastAsia"/>
        </w:rPr>
      </w:pPr>
      <w:r>
        <w:rPr>
          <w:rFonts w:hint="eastAsia"/>
        </w:rPr>
        <w:t xml:space="preserve"> </w:t>
      </w:r>
    </w:p>
    <w:p w14:paraId="780B6BFC">
      <w:pPr>
        <w:rPr>
          <w:rFonts w:hint="eastAsia"/>
        </w:rPr>
      </w:pPr>
      <w:r>
        <w:rPr>
          <w:rFonts w:hint="eastAsia"/>
        </w:rPr>
        <w:t>1. 先计算非传统水源利用总量：Q_{非传}=Q_{再生}+Q_{雨水}=1.2\times10^{6}+8\times10^{5}=2\times10^{6}立方米。</w:t>
      </w:r>
    </w:p>
    <w:p w14:paraId="42219FAC">
      <w:pPr>
        <w:rPr>
          <w:rFonts w:hint="eastAsia"/>
        </w:rPr>
      </w:pPr>
      <w:r>
        <w:rPr>
          <w:rFonts w:hint="eastAsia"/>
        </w:rPr>
        <w:t>2. 再代入公式计算非传统水源利用率：</w:t>
      </w:r>
    </w:p>
    <w:p w14:paraId="135C1BB6">
      <w:pPr>
        <w:rPr>
          <w:rFonts w:hint="eastAsia"/>
        </w:rPr>
      </w:pPr>
      <w:r>
        <w:rPr>
          <w:rFonts w:hint="eastAsia"/>
        </w:rPr>
        <w:t xml:space="preserve"> </w:t>
      </w:r>
    </w:p>
    <w:p w14:paraId="609B4739">
      <w:pPr>
        <w:rPr>
          <w:rFonts w:hint="eastAsia"/>
        </w:rPr>
      </w:pPr>
    </w:p>
    <w:p w14:paraId="2B610970">
      <w:pPr>
        <w:rPr>
          <w:rFonts w:hint="eastAsia"/>
        </w:rPr>
      </w:pPr>
      <w:r>
        <w:rPr>
          <w:rFonts w:hint="eastAsia"/>
        </w:rPr>
        <w:t>\begin{align*}</w:t>
      </w:r>
    </w:p>
    <w:p w14:paraId="64647C39">
      <w:pPr>
        <w:rPr>
          <w:rFonts w:hint="eastAsia"/>
        </w:rPr>
      </w:pPr>
      <w:r>
        <w:rPr>
          <w:rFonts w:hint="eastAsia"/>
        </w:rPr>
        <w:t>η&amp;=\frac{2\times10^{6}}{1.5\times10^{8}+2\times10^{6}}\times100\%\\</w:t>
      </w:r>
    </w:p>
    <w:p w14:paraId="2E573D6F">
      <w:pPr>
        <w:rPr>
          <w:rFonts w:hint="eastAsia"/>
        </w:rPr>
      </w:pPr>
      <w:r>
        <w:rPr>
          <w:rFonts w:hint="eastAsia"/>
        </w:rPr>
        <w:t>&amp;=\frac{2\times10^{6}}{(1.5\times10^{2}+2)\times10^{6}}\times100\%\\</w:t>
      </w:r>
    </w:p>
    <w:p w14:paraId="4E1A32BC">
      <w:pPr>
        <w:rPr>
          <w:rFonts w:hint="eastAsia"/>
        </w:rPr>
      </w:pPr>
      <w:r>
        <w:rPr>
          <w:rFonts w:hint="eastAsia"/>
        </w:rPr>
        <w:t>&amp;=\frac{2}{150 + 2}\times100\%\\</w:t>
      </w:r>
    </w:p>
    <w:p w14:paraId="78A5A3F0">
      <w:pPr>
        <w:rPr>
          <w:rFonts w:hint="eastAsia"/>
        </w:rPr>
      </w:pPr>
      <w:r>
        <w:rPr>
          <w:rFonts w:hint="eastAsia"/>
        </w:rPr>
        <w:t>&amp;=\frac{2}{152}\times100\%\\</w:t>
      </w:r>
    </w:p>
    <w:p w14:paraId="218C29E8">
      <w:pPr>
        <w:rPr>
          <w:rFonts w:hint="eastAsia"/>
        </w:rPr>
      </w:pPr>
      <w:r>
        <w:rPr>
          <w:rFonts w:hint="eastAsia"/>
        </w:rPr>
        <w:t>&amp;\approx1.32\%</w:t>
      </w:r>
    </w:p>
    <w:p w14:paraId="4F41F1E8">
      <w:pPr>
        <w:rPr>
          <w:rFonts w:hint="eastAsia"/>
        </w:rPr>
      </w:pPr>
      <w:r>
        <w:rPr>
          <w:rFonts w:hint="eastAsia"/>
        </w:rPr>
        <w:t>\end{align*}</w:t>
      </w:r>
    </w:p>
    <w:p w14:paraId="6ED44A92">
      <w:pPr>
        <w:rPr>
          <w:rFonts w:hint="eastAsia"/>
        </w:rPr>
      </w:pPr>
    </w:p>
    <w:p w14:paraId="49A0D7B2">
      <w:pPr>
        <w:rPr>
          <w:rFonts w:hint="eastAsia"/>
        </w:rPr>
      </w:pPr>
      <w:r>
        <w:rPr>
          <w:rFonts w:hint="eastAsia"/>
        </w:rPr>
        <w:t xml:space="preserve"> </w:t>
      </w:r>
    </w:p>
    <w:p w14:paraId="17CC3D87">
      <w:pPr>
        <w:rPr>
          <w:rFonts w:hint="eastAsia"/>
        </w:rPr>
      </w:pPr>
      <w:r>
        <w:rPr>
          <w:rFonts w:hint="eastAsia"/>
        </w:rPr>
        <w:t>五、结果分析</w:t>
      </w:r>
    </w:p>
    <w:p w14:paraId="3B102EA9">
      <w:pPr>
        <w:rPr>
          <w:rFonts w:hint="eastAsia"/>
        </w:rPr>
      </w:pPr>
      <w:r>
        <w:rPr>
          <w:rFonts w:hint="eastAsia"/>
        </w:rPr>
        <w:t xml:space="preserve"> </w:t>
      </w:r>
    </w:p>
    <w:p w14:paraId="7D45E876">
      <w:r>
        <w:rPr>
          <w:rFonts w:hint="eastAsia"/>
        </w:rPr>
        <w:t>经计算，禄劝县2023年非传统水源利用率约为1.32%，利用率较低。后续应加强再生水利用设施建设，扩大雨水收集利用范围，提高非传统水源利用量，提升水资源综合利用效率，以缓解用水压力，实现水资源可持续利用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2D0803"/>
    <w:rsid w:val="3A2D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2025-03-12T14:03:00Z</dcterms:created>
  <dc:creator>冷忆ゆ Conquer</dc:creator>
  <cp:lastModifiedBy>冷忆ゆ Conquer</cp:lastModifiedBy>
  <dcterms:modified xsi:type="dcterms:W3CDTF">2025-03-12T14:03:17Z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AD5D387861BF45ECBDB5A6F7AF11C44E_11</vt:lpwstr>
  </property>
  <property fmtid="{D5CDD505-2E9C-101B-9397-08002B2CF9AE}" pid="4" name="KSOTemplateDocerSaveRecord">
    <vt:lpwstr>eyJoZGlkIjoiYWQ5ZDkwNjllN2E3OTY4MWM2YjI1MjgwMTIwMjk2ODMiLCJ1c2VySWQiOiI4OTg3NzQzNDQifQ==</vt:lpwstr>
  </property>
</Properties>
</file>