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15B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 w14:paraId="482A03F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 w14:paraId="647B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4" w:type="pct"/>
            <w:vAlign w:val="center"/>
          </w:tcPr>
          <w:p w14:paraId="54627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7A04E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753E4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5687DB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856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659F31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4AA223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 w14:paraId="31A9B6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6AEB733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C7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467CCC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1F4351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303757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705FE9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 w14:paraId="1CEB19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EA5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6F9088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76A3167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1C4FFC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 w14:paraId="2AF1BCD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0AFF61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D7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5E24FCE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233EBB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358D03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 w14:paraId="1DC3EA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018C50E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3C158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 w14:paraId="7419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7AEEFDA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200046C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7656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DFE878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1866579C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50年</w:t>
            </w:r>
          </w:p>
        </w:tc>
      </w:tr>
      <w:tr w14:paraId="0888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23CD693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4CC4E862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 w14:paraId="6392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4D3156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4C4F491E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40mm</w:t>
            </w:r>
          </w:p>
        </w:tc>
      </w:tr>
      <w:tr w14:paraId="084C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229F50E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7CA6BBCF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采用</w:t>
            </w:r>
          </w:p>
        </w:tc>
      </w:tr>
      <w:tr w14:paraId="06F9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68F1135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 w14:paraId="72CF79AC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采用</w:t>
            </w:r>
          </w:p>
        </w:tc>
      </w:tr>
      <w:tr w14:paraId="25DD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5C7590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4FC3824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A2828B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36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 w14:paraId="0319EE4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8E50FD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合理选择材料：根据使用环境和功能要求，选择耐久性好的建筑材料。如在潮湿区域（如卫生间、厨房等）使用耐水性好的混凝土和防水材料；在室外暴露部位使用耐候性好的钢材和涂料。</w:t>
            </w:r>
          </w:p>
          <w:p w14:paraId="1F2EF34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优化结构设计：通过合理的结构设计，减少结构构件的应力集中和变形，降低材料的疲劳损伤。如采用合适的柱网布置、梁截面尺寸，保证结构的整体性和稳定性。</w:t>
            </w:r>
          </w:p>
          <w:p w14:paraId="51AD1B8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设置防护措施：为防止外界环境对建筑材料的侵蚀，设置必要的防护措施。如在混凝土结构表面设置保护层，防止钢筋锈蚀；在屋面设置隔热层和防水层，减少温度变化和雨水对屋面材料的影响。</w:t>
            </w:r>
          </w:p>
          <w:p w14:paraId="1185EEE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考虑环境因素：幼儿园建筑所处的环境因素，如气候条件、土壤条件等，对材料耐久性有重要影响。在设计时充分考虑这些因素，采取相应的防护措施。如在寒冷地区，考虑材料的抗冻性能；在酸雨地区，加强混凝土结构的抗酸腐蚀能力。</w:t>
            </w:r>
          </w:p>
          <w:p w14:paraId="7809434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778BAAF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落实情况</w:t>
            </w:r>
          </w:p>
          <w:p w14:paraId="67616CF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 w14:paraId="52B570E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材料质量控制：在施工过程中，严格控制建筑材料的质量，确保使用的材料符合设计要求和相关标准。对进场的材料进行检验和试验，如钢材的力学性能试验、混凝土的配合比试验等，不合格的材料坚决不予使用。</w:t>
            </w:r>
          </w:p>
          <w:p w14:paraId="78242E0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施工工艺执行：要求施工单位严格按照设计要求和施工规范进行施工，保证结构的施工质量。如在混凝土浇筑过程中，控制浇筑温度、振捣方式和养护时间，确保混凝土的密实性和强度；在钢结构焊接过程中，保证焊接质量，防止出现焊接缺陷。</w:t>
            </w:r>
          </w:p>
          <w:p w14:paraId="16C821B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防护措施施工：认真落实设计中的防护措施，确保其施工质量。如混凝土保护层的厚度符合设计要求，屋面防水层施工完成后进行闭水试验，检验其防水效果。</w:t>
            </w:r>
          </w:p>
          <w:p w14:paraId="0DC6556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 定期检查维护：幼儿园建成后，制定定期检查维护计划，对建筑结构进行检查和维护。及时发现和处理结构材料出现的问题，如混凝土的裂缝、钢筋的锈蚀等，延长建筑结构的使用寿命。</w:t>
            </w:r>
          </w:p>
        </w:tc>
      </w:tr>
    </w:tbl>
    <w:p w14:paraId="6D9741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7EB93BE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F74FE7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CFC2AB3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 w14:paraId="04981CCB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 w14:paraId="5AC8EF40"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86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 w14:paraId="5FD3FEE7"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szCs w:val="21"/>
              </w:rPr>
              <w:t>1）</w:t>
            </w:r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、结构设计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竣工图：</w:t>
            </w:r>
            <w:r>
              <w:rPr>
                <w:rFonts w:ascii="Times New Roman" w:hAnsi="Times New Roman" w:eastAsia="宋体" w:cs="Times New Roman"/>
                <w:szCs w:val="21"/>
              </w:rPr>
              <w:t>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注明</w:t>
            </w:r>
            <w:r>
              <w:rPr>
                <w:rFonts w:ascii="Times New Roman" w:hAnsi="Times New Roman" w:eastAsia="宋体" w:cs="Times New Roman"/>
                <w:szCs w:val="21"/>
              </w:rPr>
              <w:t>本项目采用的高性能材料的类别及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范围或</w:t>
            </w:r>
            <w:r>
              <w:rPr>
                <w:rFonts w:ascii="Times New Roman" w:hAnsi="Times New Roman" w:eastAsia="宋体" w:cs="Times New Roman"/>
                <w:szCs w:val="21"/>
              </w:rPr>
              <w:t>耐候结构钢、耐候型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防腐</w:t>
            </w:r>
            <w:r>
              <w:rPr>
                <w:rFonts w:ascii="Times New Roman" w:hAnsi="Times New Roman" w:eastAsia="宋体" w:cs="Times New Roman"/>
                <w:szCs w:val="21"/>
              </w:rPr>
              <w:t>涂料的采用情况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0BFAF71B"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2）耐久性好的建筑结构材料使用情况统计，应提供相关产品说明、检测报告以及建筑结构材料的决算清单；</w:t>
            </w:r>
          </w:p>
          <w:p w14:paraId="681C1BC5"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3）项目运行使用中的维护管理记录。</w:t>
            </w:r>
          </w:p>
          <w:p w14:paraId="5FE07CF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5B928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206C5065"/>
    <w:rsid w:val="32B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 w14:paraId="1990E82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555</Characters>
  <Lines>4</Lines>
  <Paragraphs>1</Paragraphs>
  <TotalTime>3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杨一成</cp:lastModifiedBy>
  <dcterms:modified xsi:type="dcterms:W3CDTF">2025-03-15T09:29:03Z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eyJoZGlkIjoiYWNkMTVjOGE2MTU4N2I3OWY5ZGZhYjA5MzUzMTA1NDgiLCJ1c2VySWQiOiIxNjE2NzI5NTMyIn0=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B805E078B0C74A24A943D7859479C3CB_13</vt:lpwstr>
  </property>
</Properties>
</file>