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4840A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8.1.5 建筑内外均应设置便于识别和使用的标识系统。</w:t>
      </w:r>
    </w:p>
    <w:p w14:paraId="5F3A27F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68BCEA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9E7B82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E405F07">
      <w:r>
        <w:rPr>
          <w:rFonts w:hint="eastAsia"/>
        </w:rPr>
        <w:t>标识系统是否具备如下特点：</w:t>
      </w:r>
    </w:p>
    <w:p w14:paraId="72B6B3C9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同一种类型标识信息区分信息的重要程度，在统一版面布置；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40792A54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不同类型标识信息版面单独设置；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1459565671"/>
        </w:sdtPr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46DD1958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有无障碍设施空间环境中，设置有无障碍信息；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</w:t>
      </w:r>
      <w:sdt>
        <w:sdtPr>
          <w:id w:val="-459956517"/>
        </w:sdtPr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210EE71C">
      <w:pPr>
        <w:pStyle w:val="14"/>
        <w:numPr>
          <w:ilvl w:val="0"/>
          <w:numId w:val="1"/>
        </w:numPr>
        <w:ind w:left="0" w:firstLine="0" w:firstLineChars="0"/>
      </w:pPr>
      <w:r>
        <w:rPr>
          <w:rFonts w:hint="eastAsia" w:asciiTheme="minorHAnsi" w:hAnsiTheme="minorHAnsi" w:eastAsiaTheme="minorEastAsia" w:cstheme="minorBidi"/>
          <w:szCs w:val="22"/>
        </w:rPr>
        <w:t>导向标识信息系统应具有便于及时更新与扩充内容的可调整性。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Fonts w:asciiTheme="minorHAnsi" w:hAnsiTheme="minorHAnsi" w:eastAsiaTheme="minorEastAsia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="宋体" w:cs="Times New Roman"/>
                  <w:kern w:val="2"/>
                  <w:sz w:val="28"/>
                  <w:szCs w:val="21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t xml:space="preserve"> </w:t>
      </w:r>
    </w:p>
    <w:p w14:paraId="72F48D36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23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9896F6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幼儿园内的标识系统是环境创设的重要组成部分，其核心目的是保障安全、引导行为、辅助教学，并帮助幼儿建立规则意识和空间认知。以下是简要分类及说明：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---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### **一、标识系统类型**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1. **安全警示类**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**类型**：防滑、防撞、禁止触摸电源等警示图标。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**特点**：多用红黄高对比色、简单图形（如感叹号、闪电符号）。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2. **导向指引类**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**类型**：区域指向牌（如卫生间、活动室）、动线指示箭头。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**特点**：结合卡通形象或实物照片，便于幼儿理解。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3. **功能区域类**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**类型**：活动区（建构区、阅读角）、生活区（饮水处、储物柜）标识。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**特点**：图文并茂，标注区域名称与使用规则（如“轻拿轻放”）。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4. **行为规范类**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**类型**：排队标志线、物品归位图示、洗手步骤图等。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**特点**：通过流程化图示培养自理能力。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5. **认知教育类**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**类型**：数字、字母、动植物图文卡片，天气/日期板等。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**特点**：结合课程主题动态更新，增强环境教育功能。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---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### **二、位置设计原则**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1. **视线高度适配**：张贴于幼儿平视范围（离地0.8-1.2米）。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2. **关键节点覆盖**：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**入口**：园所平面图、班级分布图。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**走廊**：安全出口、消防设备标识。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**楼梯**：上下行脚印贴、扶手警示条。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**活动区**：分区规则牌（如“限6人游戏”）。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3. **生活动线串联**：饮水机、卫生间等高频使用区域需重复强化标识。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---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### **三、使用效果**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1. **安全保障**：降低意外风险（如防撞条提示危险区域）。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2. **自主性培养**：幼儿通过标识独立完成如厕、收纳等任务。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3. **秩序建立**：规则可视化减少教师重复指令（如排队地标）。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4. **认知发展**：图文标识促进语言、符号识别能力。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5. **环境亲和力**：卡通化设计减少陌生环境焦虑，增强归属感。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---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### **设计建议**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**儿童中心**：避免纯文字，多用符号、照片或幼儿手绘作品。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**动态调整**：根据季节、节日或课程主题更新内容。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- **参与感**：引导幼儿共同制作标识（如设计班级名牌），提升认同感。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通过系统化设计，标识可成为“无声教师”，潜移默化支持幼儿成长需求。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​</w:t>
            </w:r>
            <w:bookmarkStart w:id="0" w:name="_GoBack"/>
            <w:bookmarkEnd w:id="0"/>
          </w:p>
        </w:tc>
      </w:tr>
    </w:tbl>
    <w:p w14:paraId="4FB6AE5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29596F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7BB0FEC">
      <w:r>
        <w:t>1</w:t>
      </w:r>
      <w:r>
        <w:rPr>
          <w:rFonts w:hint="eastAsia"/>
        </w:rPr>
        <w:t>）竣工总平面图；</w:t>
      </w:r>
    </w:p>
    <w:p w14:paraId="681E422C">
      <w:r>
        <w:rPr>
          <w:rFonts w:hint="eastAsia"/>
        </w:rPr>
        <w:t>2）标识系统设计文件。</w:t>
      </w:r>
    </w:p>
    <w:p w14:paraId="50C8132B"/>
    <w:p w14:paraId="2971421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70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862AD9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1BA4A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A76A5"/>
    <w:multiLevelType w:val="multilevel"/>
    <w:tmpl w:val="4D2A76A5"/>
    <w:lvl w:ilvl="0" w:tentative="0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  <w:rsid w:val="5B0D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225</Characters>
  <Lines>2</Lines>
  <Paragraphs>1</Paragraphs>
  <TotalTime>6</TotalTime>
  <ScaleCrop>false</ScaleCrop>
  <LinksUpToDate>false</LinksUpToDate>
  <CharactersWithSpaces>261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蘭</cp:lastModifiedBy>
  <dcterms:modified xsi:type="dcterms:W3CDTF">2025-03-14T15:49:34Z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eyJoZGlkIjoiMmI4NmI4YzQ1MGNkMTU0ZTBjMTgwYjdkYWY1MWFiY2YiLCJ1c2VySWQiOiIxMTU2ODQwMjk2In0=</vt:lpwstr>
  </property>
  <property fmtid="{D5CDD505-2E9C-101B-9397-08002B2CF9AE}" pid="3" name="KSOProductBuildVer">
    <vt:lpwstr>2052-12.1.0.20305</vt:lpwstr>
  </property>
  <property fmtid="{D5CDD505-2E9C-101B-9397-08002B2CF9AE}" pid="4" name="ICV">
    <vt:lpwstr>C500423528064EDD8B94F3692AA43FEC_12</vt:lpwstr>
  </property>
</Properties>
</file>