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智汇空间——绿色建筑技术引领下的党群服务中心建筑更新设计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总得分：Q=（Q0+Q1+Q2+Q3+Q4+Q5+QA）/10=85.0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66907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6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