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绿色建筑理念下的接待服务中心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达到高要求标准限值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76.0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59.0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156.0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77.0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总得分：Q=（Q0+Q1+Q2+Q3+Q4+Q5+QA）/10=89.1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强制性规范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76.0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