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D7073">
      <w:pPr>
        <w:spacing w:line="180" w:lineRule="atLeast"/>
        <w:rPr>
          <w:rFonts w:ascii="宋体" w:hAnsi="宋体"/>
          <w:b/>
          <w:bCs/>
          <w:sz w:val="32"/>
          <w:szCs w:val="32"/>
        </w:rPr>
      </w:pPr>
      <w:bookmarkStart w:id="68" w:name="_GoBack"/>
      <w:bookmarkEnd w:id="68"/>
    </w:p>
    <w:p w14:paraId="72435FA2">
      <w:pPr>
        <w:widowControl w:val="0"/>
        <w:spacing w:after="312" w:afterLines="100"/>
        <w:rPr>
          <w:rFonts w:ascii="宋体" w:hAnsi="宋体"/>
          <w:b/>
          <w:bCs/>
          <w:kern w:val="2"/>
          <w:sz w:val="30"/>
          <w:szCs w:val="24"/>
          <w:lang w:val="en-US"/>
        </w:rPr>
      </w:pPr>
    </w:p>
    <w:p w14:paraId="6138A61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72260BC5">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49BB7D89">
      <w:pPr>
        <w:spacing w:line="180" w:lineRule="atLeast"/>
        <w:jc w:val="center"/>
        <w:rPr>
          <w:rFonts w:ascii="宋体" w:hAnsi="宋体"/>
          <w:b/>
          <w:bCs/>
          <w:szCs w:val="21"/>
          <w:lang w:val="en-US"/>
        </w:rPr>
      </w:pPr>
    </w:p>
    <w:p w14:paraId="1461F927">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8089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F409253">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FE3CBE1">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额敏县图书馆</w:t>
            </w:r>
            <w:bookmarkEnd w:id="0"/>
          </w:p>
        </w:tc>
      </w:tr>
      <w:tr w14:paraId="1ABD8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EC9A2D">
            <w:pPr>
              <w:jc w:val="both"/>
              <w:rPr>
                <w:rFonts w:ascii="宋体" w:hAnsi="宋体"/>
                <w:szCs w:val="21"/>
              </w:rPr>
            </w:pPr>
            <w:r>
              <w:rPr>
                <w:rFonts w:hint="eastAsia" w:ascii="宋体" w:hAnsi="宋体"/>
                <w:szCs w:val="21"/>
              </w:rPr>
              <w:t>工程地点</w:t>
            </w:r>
          </w:p>
        </w:tc>
        <w:tc>
          <w:tcPr>
            <w:tcW w:w="3780" w:type="dxa"/>
          </w:tcPr>
          <w:p w14:paraId="3AAA780B">
            <w:pPr>
              <w:jc w:val="both"/>
              <w:rPr>
                <w:rFonts w:ascii="宋体" w:hAnsi="宋体"/>
                <w:szCs w:val="21"/>
              </w:rPr>
            </w:pPr>
            <w:bookmarkStart w:id="1" w:name="地理位置"/>
            <w:r>
              <w:t>塔城</w:t>
            </w:r>
            <w:bookmarkEnd w:id="1"/>
          </w:p>
        </w:tc>
      </w:tr>
      <w:tr w14:paraId="58F9E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1B39EC">
            <w:pPr>
              <w:jc w:val="both"/>
              <w:rPr>
                <w:rFonts w:ascii="宋体" w:hAnsi="宋体"/>
                <w:szCs w:val="21"/>
              </w:rPr>
            </w:pPr>
            <w:r>
              <w:rPr>
                <w:rFonts w:hint="eastAsia" w:ascii="宋体" w:hAnsi="宋体"/>
                <w:szCs w:val="21"/>
              </w:rPr>
              <w:t>设计编号</w:t>
            </w:r>
          </w:p>
        </w:tc>
        <w:tc>
          <w:tcPr>
            <w:tcW w:w="3780" w:type="dxa"/>
          </w:tcPr>
          <w:p w14:paraId="34CD2FC3">
            <w:pPr>
              <w:jc w:val="both"/>
              <w:rPr>
                <w:rFonts w:ascii="宋体" w:hAnsi="宋体"/>
                <w:szCs w:val="21"/>
              </w:rPr>
            </w:pPr>
            <w:bookmarkStart w:id="2" w:name="设计编号"/>
            <w:bookmarkEnd w:id="2"/>
          </w:p>
        </w:tc>
      </w:tr>
      <w:tr w14:paraId="1688E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A2155C">
            <w:pPr>
              <w:jc w:val="both"/>
              <w:rPr>
                <w:rFonts w:ascii="宋体" w:hAnsi="宋体"/>
                <w:szCs w:val="21"/>
              </w:rPr>
            </w:pPr>
            <w:r>
              <w:rPr>
                <w:rFonts w:hint="eastAsia" w:ascii="宋体" w:hAnsi="宋体"/>
                <w:szCs w:val="21"/>
              </w:rPr>
              <w:t>建设单位</w:t>
            </w:r>
          </w:p>
        </w:tc>
        <w:tc>
          <w:tcPr>
            <w:tcW w:w="3780" w:type="dxa"/>
          </w:tcPr>
          <w:p w14:paraId="2DB8D1E9">
            <w:pPr>
              <w:rPr>
                <w:rFonts w:ascii="宋体" w:hAnsi="宋体"/>
                <w:szCs w:val="21"/>
              </w:rPr>
            </w:pPr>
            <w:bookmarkStart w:id="3" w:name="建设单位"/>
            <w:r>
              <w:t>新疆大学建筑工程学院</w:t>
            </w:r>
            <w:bookmarkEnd w:id="3"/>
          </w:p>
        </w:tc>
      </w:tr>
      <w:tr w14:paraId="5786A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6F9EB2">
            <w:pPr>
              <w:jc w:val="both"/>
              <w:rPr>
                <w:rFonts w:ascii="宋体" w:hAnsi="宋体"/>
                <w:szCs w:val="21"/>
              </w:rPr>
            </w:pPr>
            <w:r>
              <w:rPr>
                <w:rFonts w:hint="eastAsia" w:ascii="宋体" w:hAnsi="宋体"/>
                <w:szCs w:val="21"/>
              </w:rPr>
              <w:t>设计单位</w:t>
            </w:r>
          </w:p>
        </w:tc>
        <w:tc>
          <w:tcPr>
            <w:tcW w:w="3780" w:type="dxa"/>
          </w:tcPr>
          <w:p w14:paraId="59EDF865">
            <w:pPr>
              <w:rPr>
                <w:rFonts w:ascii="宋体" w:hAnsi="宋体"/>
                <w:szCs w:val="21"/>
              </w:rPr>
            </w:pPr>
            <w:bookmarkStart w:id="4" w:name="设计单位"/>
            <w:r>
              <w:t>新疆大学建筑工程学院</w:t>
            </w:r>
            <w:bookmarkEnd w:id="4"/>
          </w:p>
        </w:tc>
      </w:tr>
      <w:tr w14:paraId="3A341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9A54C0">
            <w:pPr>
              <w:jc w:val="both"/>
              <w:rPr>
                <w:rFonts w:ascii="宋体" w:hAnsi="宋体"/>
                <w:szCs w:val="21"/>
              </w:rPr>
            </w:pPr>
            <w:r>
              <w:rPr>
                <w:rFonts w:hint="eastAsia" w:ascii="宋体" w:hAnsi="宋体"/>
                <w:szCs w:val="21"/>
              </w:rPr>
              <w:t>设 计 人</w:t>
            </w:r>
          </w:p>
        </w:tc>
        <w:tc>
          <w:tcPr>
            <w:tcW w:w="3780" w:type="dxa"/>
          </w:tcPr>
          <w:p w14:paraId="4FC3FB43">
            <w:pPr>
              <w:rPr>
                <w:rFonts w:ascii="宋体" w:hAnsi="宋体"/>
                <w:szCs w:val="21"/>
              </w:rPr>
            </w:pPr>
          </w:p>
        </w:tc>
      </w:tr>
      <w:tr w14:paraId="1A650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43B35C">
            <w:pPr>
              <w:jc w:val="both"/>
              <w:rPr>
                <w:rFonts w:ascii="宋体" w:hAnsi="宋体"/>
                <w:szCs w:val="21"/>
              </w:rPr>
            </w:pPr>
            <w:r>
              <w:rPr>
                <w:rFonts w:hint="eastAsia" w:ascii="宋体" w:hAnsi="宋体"/>
                <w:szCs w:val="21"/>
              </w:rPr>
              <w:t>审 核 人</w:t>
            </w:r>
          </w:p>
        </w:tc>
        <w:tc>
          <w:tcPr>
            <w:tcW w:w="3780" w:type="dxa"/>
          </w:tcPr>
          <w:p w14:paraId="64EB347D">
            <w:pPr>
              <w:rPr>
                <w:rFonts w:ascii="宋体" w:hAnsi="宋体"/>
                <w:szCs w:val="21"/>
              </w:rPr>
            </w:pPr>
          </w:p>
        </w:tc>
      </w:tr>
      <w:tr w14:paraId="6F352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FD1471">
            <w:pPr>
              <w:jc w:val="both"/>
              <w:rPr>
                <w:rFonts w:ascii="宋体" w:hAnsi="宋体"/>
                <w:szCs w:val="21"/>
              </w:rPr>
            </w:pPr>
            <w:r>
              <w:rPr>
                <w:rFonts w:hint="eastAsia" w:ascii="宋体" w:hAnsi="宋体"/>
                <w:szCs w:val="21"/>
              </w:rPr>
              <w:t>审 定 人</w:t>
            </w:r>
          </w:p>
        </w:tc>
        <w:tc>
          <w:tcPr>
            <w:tcW w:w="3780" w:type="dxa"/>
          </w:tcPr>
          <w:p w14:paraId="19828B5D">
            <w:pPr>
              <w:rPr>
                <w:rFonts w:ascii="宋体" w:hAnsi="宋体"/>
                <w:szCs w:val="21"/>
              </w:rPr>
            </w:pPr>
          </w:p>
        </w:tc>
      </w:tr>
      <w:tr w14:paraId="6590E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369DDFF">
            <w:pPr>
              <w:jc w:val="both"/>
              <w:rPr>
                <w:rFonts w:ascii="宋体" w:hAnsi="宋体"/>
                <w:szCs w:val="21"/>
              </w:rPr>
            </w:pPr>
            <w:r>
              <w:rPr>
                <w:rFonts w:hint="eastAsia" w:ascii="宋体" w:hAnsi="宋体"/>
                <w:szCs w:val="21"/>
              </w:rPr>
              <w:t>设计日期</w:t>
            </w:r>
          </w:p>
        </w:tc>
        <w:tc>
          <w:tcPr>
            <w:tcW w:w="3780" w:type="dxa"/>
          </w:tcPr>
          <w:p w14:paraId="26F54D57">
            <w:pPr>
              <w:rPr>
                <w:rFonts w:ascii="宋体" w:hAnsi="宋体"/>
                <w:szCs w:val="21"/>
              </w:rPr>
            </w:pPr>
            <w:bookmarkStart w:id="5" w:name="报告日期"/>
            <w:r>
              <w:rPr>
                <w:rFonts w:ascii="宋体" w:hAnsi="宋体"/>
                <w:szCs w:val="21"/>
              </w:rPr>
              <w:t>2024年12月28日</w:t>
            </w:r>
            <w:bookmarkEnd w:id="5"/>
          </w:p>
        </w:tc>
      </w:tr>
    </w:tbl>
    <w:p w14:paraId="41DDB6D4">
      <w:pPr>
        <w:rPr>
          <w:rFonts w:ascii="宋体" w:hAnsi="宋体"/>
          <w:lang w:val="en-US"/>
        </w:rPr>
      </w:pPr>
    </w:p>
    <w:p w14:paraId="07CD7212">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691434A">
      <w:pPr>
        <w:rPr>
          <w:rFonts w:ascii="宋体" w:hAnsi="宋体"/>
          <w:lang w:val="en-US"/>
        </w:rPr>
      </w:pPr>
    </w:p>
    <w:p w14:paraId="461D34FF">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FA3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9105B9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3115216">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7D20B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284DE3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5137A27">
            <w:pPr>
              <w:jc w:val="both"/>
              <w:rPr>
                <w:rFonts w:ascii="宋体" w:hAnsi="宋体"/>
                <w:szCs w:val="18"/>
              </w:rPr>
            </w:pPr>
            <w:bookmarkStart w:id="8" w:name="软件版本"/>
            <w:r>
              <w:t>20240430(SP1)</w:t>
            </w:r>
            <w:bookmarkEnd w:id="8"/>
          </w:p>
        </w:tc>
      </w:tr>
      <w:tr w14:paraId="53E99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BE09FB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6A4760A">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5EED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DA76FF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2DFA92E">
            <w:pPr>
              <w:jc w:val="both"/>
              <w:rPr>
                <w:rFonts w:ascii="宋体" w:hAnsi="宋体"/>
                <w:szCs w:val="18"/>
              </w:rPr>
            </w:pPr>
            <w:bookmarkStart w:id="9" w:name="加密锁号"/>
            <w:r>
              <w:t>T18509913809</w:t>
            </w:r>
            <w:bookmarkEnd w:id="9"/>
          </w:p>
        </w:tc>
      </w:tr>
    </w:tbl>
    <w:p w14:paraId="6EA30903">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27B73C5">
      <w:pPr>
        <w:pStyle w:val="15"/>
        <w:pBdr>
          <w:bottom w:val="none" w:color="auto" w:sz="0" w:space="0"/>
        </w:pBdr>
        <w:tabs>
          <w:tab w:val="clear" w:pos="4153"/>
          <w:tab w:val="clear" w:pos="8306"/>
        </w:tabs>
        <w:snapToGrid/>
        <w:rPr>
          <w:rFonts w:ascii="宋体" w:hAnsi="宋体"/>
          <w:szCs w:val="20"/>
        </w:rPr>
      </w:pPr>
    </w:p>
    <w:p w14:paraId="5229FC43">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_Toc27974 </w:instrText>
      </w:r>
      <w:r>
        <w:rPr>
          <w:rFonts w:ascii="宋体" w:hAnsi="宋体"/>
          <w:bCs w:val="0"/>
          <w:caps/>
        </w:rPr>
        <w:fldChar w:fldCharType="separate"/>
      </w:r>
      <w:r>
        <w:rPr>
          <w:rFonts w:hint="eastAsia"/>
        </w:rPr>
        <w:t>1 住区概况</w:t>
      </w:r>
      <w:r>
        <w:tab/>
      </w:r>
      <w:r>
        <w:fldChar w:fldCharType="begin"/>
      </w:r>
      <w:r>
        <w:instrText xml:space="preserve"> PAGEREF _Toc27974 \h </w:instrText>
      </w:r>
      <w:r>
        <w:fldChar w:fldCharType="separate"/>
      </w:r>
      <w:r>
        <w:t>3</w:t>
      </w:r>
      <w:r>
        <w:fldChar w:fldCharType="end"/>
      </w:r>
      <w:r>
        <w:rPr>
          <w:rFonts w:ascii="宋体" w:hAnsi="宋体"/>
          <w:bCs w:val="0"/>
          <w:caps/>
        </w:rPr>
        <w:fldChar w:fldCharType="end"/>
      </w:r>
    </w:p>
    <w:p w14:paraId="0C253FF1">
      <w:pPr>
        <w:pStyle w:val="16"/>
        <w:tabs>
          <w:tab w:val="right" w:leader="dot" w:pos="9070"/>
          <w:tab w:val="clear" w:pos="180"/>
          <w:tab w:val="clear" w:pos="420"/>
          <w:tab w:val="clear" w:pos="9360"/>
        </w:tabs>
      </w:pPr>
      <w:r>
        <w:fldChar w:fldCharType="begin"/>
      </w:r>
      <w:r>
        <w:instrText xml:space="preserve"> HYPERLINK \l _Toc2693 </w:instrText>
      </w:r>
      <w:r>
        <w:fldChar w:fldCharType="separate"/>
      </w:r>
      <w:r>
        <w:rPr>
          <w:rFonts w:hint="eastAsia"/>
        </w:rPr>
        <w:t>2 设计依据</w:t>
      </w:r>
      <w:r>
        <w:tab/>
      </w:r>
      <w:r>
        <w:fldChar w:fldCharType="begin"/>
      </w:r>
      <w:r>
        <w:instrText xml:space="preserve"> PAGEREF _Toc2693 \h </w:instrText>
      </w:r>
      <w:r>
        <w:fldChar w:fldCharType="separate"/>
      </w:r>
      <w:r>
        <w:t>4</w:t>
      </w:r>
      <w:r>
        <w:fldChar w:fldCharType="end"/>
      </w:r>
      <w:r>
        <w:fldChar w:fldCharType="end"/>
      </w:r>
    </w:p>
    <w:p w14:paraId="748564FB">
      <w:pPr>
        <w:pStyle w:val="16"/>
        <w:tabs>
          <w:tab w:val="right" w:leader="dot" w:pos="9070"/>
          <w:tab w:val="clear" w:pos="180"/>
          <w:tab w:val="clear" w:pos="420"/>
          <w:tab w:val="clear" w:pos="9360"/>
        </w:tabs>
      </w:pPr>
      <w:r>
        <w:fldChar w:fldCharType="begin"/>
      </w:r>
      <w:r>
        <w:instrText xml:space="preserve"> HYPERLINK \l _Toc22638 </w:instrText>
      </w:r>
      <w:r>
        <w:fldChar w:fldCharType="separate"/>
      </w:r>
      <w:r>
        <w:rPr>
          <w:rFonts w:hint="eastAsia"/>
        </w:rPr>
        <w:t>3 计算规定</w:t>
      </w:r>
      <w:r>
        <w:tab/>
      </w:r>
      <w:r>
        <w:fldChar w:fldCharType="begin"/>
      </w:r>
      <w:r>
        <w:instrText xml:space="preserve"> PAGEREF _Toc22638 \h </w:instrText>
      </w:r>
      <w:r>
        <w:fldChar w:fldCharType="separate"/>
      </w:r>
      <w:r>
        <w:t>4</w:t>
      </w:r>
      <w:r>
        <w:fldChar w:fldCharType="end"/>
      </w:r>
      <w:r>
        <w:fldChar w:fldCharType="end"/>
      </w:r>
    </w:p>
    <w:p w14:paraId="12734EA4">
      <w:pPr>
        <w:pStyle w:val="17"/>
        <w:tabs>
          <w:tab w:val="right" w:leader="dot" w:pos="9070"/>
          <w:tab w:val="clear" w:pos="540"/>
          <w:tab w:val="clear" w:pos="840"/>
          <w:tab w:val="clear" w:pos="9360"/>
        </w:tabs>
      </w:pPr>
      <w:r>
        <w:fldChar w:fldCharType="begin"/>
      </w:r>
      <w:r>
        <w:instrText xml:space="preserve"> HYPERLINK \l _Toc10229 </w:instrText>
      </w:r>
      <w:r>
        <w:fldChar w:fldCharType="separate"/>
      </w:r>
      <w:r>
        <w:rPr>
          <w:rFonts w:hint="eastAsia"/>
          <w:lang w:val="en-GB"/>
        </w:rPr>
        <w:t xml:space="preserve">3.1 </w:t>
      </w:r>
      <w:r>
        <w:rPr>
          <w:rFonts w:hint="eastAsia"/>
        </w:rPr>
        <w:t>强制条文</w:t>
      </w:r>
      <w:r>
        <w:tab/>
      </w:r>
      <w:r>
        <w:fldChar w:fldCharType="begin"/>
      </w:r>
      <w:r>
        <w:instrText xml:space="preserve"> PAGEREF _Toc10229 \h </w:instrText>
      </w:r>
      <w:r>
        <w:fldChar w:fldCharType="separate"/>
      </w:r>
      <w:r>
        <w:t>4</w:t>
      </w:r>
      <w:r>
        <w:fldChar w:fldCharType="end"/>
      </w:r>
      <w:r>
        <w:fldChar w:fldCharType="end"/>
      </w:r>
    </w:p>
    <w:p w14:paraId="67095AF7">
      <w:pPr>
        <w:pStyle w:val="17"/>
        <w:tabs>
          <w:tab w:val="right" w:leader="dot" w:pos="9070"/>
          <w:tab w:val="clear" w:pos="540"/>
          <w:tab w:val="clear" w:pos="840"/>
          <w:tab w:val="clear" w:pos="9360"/>
        </w:tabs>
      </w:pPr>
      <w:r>
        <w:fldChar w:fldCharType="begin"/>
      </w:r>
      <w:r>
        <w:instrText xml:space="preserve"> HYPERLINK \l _Toc20235 </w:instrText>
      </w:r>
      <w:r>
        <w:fldChar w:fldCharType="separate"/>
      </w:r>
      <w:r>
        <w:rPr>
          <w:rFonts w:hint="eastAsia"/>
          <w:lang w:val="en-GB"/>
        </w:rPr>
        <w:t xml:space="preserve">3.2 </w:t>
      </w:r>
      <w:r>
        <w:rPr>
          <w:rFonts w:hint="eastAsia"/>
        </w:rPr>
        <w:t>评价性设计</w:t>
      </w:r>
      <w:r>
        <w:tab/>
      </w:r>
      <w:r>
        <w:fldChar w:fldCharType="begin"/>
      </w:r>
      <w:r>
        <w:instrText xml:space="preserve"> PAGEREF _Toc20235 \h </w:instrText>
      </w:r>
      <w:r>
        <w:fldChar w:fldCharType="separate"/>
      </w:r>
      <w:r>
        <w:t>5</w:t>
      </w:r>
      <w:r>
        <w:fldChar w:fldCharType="end"/>
      </w:r>
      <w:r>
        <w:fldChar w:fldCharType="end"/>
      </w:r>
    </w:p>
    <w:p w14:paraId="5B8C017B">
      <w:pPr>
        <w:pStyle w:val="16"/>
        <w:tabs>
          <w:tab w:val="right" w:leader="dot" w:pos="9070"/>
          <w:tab w:val="clear" w:pos="180"/>
          <w:tab w:val="clear" w:pos="420"/>
          <w:tab w:val="clear" w:pos="9360"/>
        </w:tabs>
      </w:pPr>
      <w:r>
        <w:fldChar w:fldCharType="begin"/>
      </w:r>
      <w:r>
        <w:instrText xml:space="preserve"> HYPERLINK \l _Toc5241 </w:instrText>
      </w:r>
      <w:r>
        <w:fldChar w:fldCharType="separate"/>
      </w:r>
      <w:r>
        <w:rPr>
          <w:rFonts w:hint="eastAsia"/>
        </w:rPr>
        <w:t>4 计算方法</w:t>
      </w:r>
      <w:r>
        <w:tab/>
      </w:r>
      <w:r>
        <w:fldChar w:fldCharType="begin"/>
      </w:r>
      <w:r>
        <w:instrText xml:space="preserve"> PAGEREF _Toc5241 \h </w:instrText>
      </w:r>
      <w:r>
        <w:fldChar w:fldCharType="separate"/>
      </w:r>
      <w:r>
        <w:t>5</w:t>
      </w:r>
      <w:r>
        <w:fldChar w:fldCharType="end"/>
      </w:r>
      <w:r>
        <w:fldChar w:fldCharType="end"/>
      </w:r>
    </w:p>
    <w:p w14:paraId="0507C1D0">
      <w:pPr>
        <w:pStyle w:val="16"/>
        <w:tabs>
          <w:tab w:val="right" w:leader="dot" w:pos="9070"/>
          <w:tab w:val="clear" w:pos="180"/>
          <w:tab w:val="clear" w:pos="420"/>
          <w:tab w:val="clear" w:pos="9360"/>
        </w:tabs>
      </w:pPr>
      <w:r>
        <w:fldChar w:fldCharType="begin"/>
      </w:r>
      <w:r>
        <w:instrText xml:space="preserve"> HYPERLINK \l _Toc24851 </w:instrText>
      </w:r>
      <w:r>
        <w:fldChar w:fldCharType="separate"/>
      </w:r>
      <w:r>
        <w:rPr>
          <w:rFonts w:hint="eastAsia"/>
        </w:rPr>
        <w:t>5 计算参数</w:t>
      </w:r>
      <w:r>
        <w:tab/>
      </w:r>
      <w:r>
        <w:fldChar w:fldCharType="begin"/>
      </w:r>
      <w:r>
        <w:instrText xml:space="preserve"> PAGEREF _Toc24851 \h </w:instrText>
      </w:r>
      <w:r>
        <w:fldChar w:fldCharType="separate"/>
      </w:r>
      <w:r>
        <w:t>7</w:t>
      </w:r>
      <w:r>
        <w:fldChar w:fldCharType="end"/>
      </w:r>
      <w:r>
        <w:fldChar w:fldCharType="end"/>
      </w:r>
    </w:p>
    <w:p w14:paraId="16ED9445">
      <w:pPr>
        <w:pStyle w:val="17"/>
        <w:tabs>
          <w:tab w:val="right" w:leader="dot" w:pos="9070"/>
          <w:tab w:val="clear" w:pos="540"/>
          <w:tab w:val="clear" w:pos="840"/>
          <w:tab w:val="clear" w:pos="9360"/>
        </w:tabs>
      </w:pPr>
      <w:r>
        <w:fldChar w:fldCharType="begin"/>
      </w:r>
      <w:r>
        <w:instrText xml:space="preserve"> HYPERLINK \l _Toc32198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_Toc32198 \h </w:instrText>
      </w:r>
      <w:r>
        <w:fldChar w:fldCharType="separate"/>
      </w:r>
      <w:r>
        <w:t>7</w:t>
      </w:r>
      <w:r>
        <w:fldChar w:fldCharType="end"/>
      </w:r>
      <w:r>
        <w:fldChar w:fldCharType="end"/>
      </w:r>
    </w:p>
    <w:p w14:paraId="34FC9CBD">
      <w:pPr>
        <w:pStyle w:val="17"/>
        <w:tabs>
          <w:tab w:val="right" w:leader="dot" w:pos="9070"/>
          <w:tab w:val="clear" w:pos="540"/>
          <w:tab w:val="clear" w:pos="840"/>
          <w:tab w:val="clear" w:pos="9360"/>
        </w:tabs>
      </w:pPr>
      <w:r>
        <w:fldChar w:fldCharType="begin"/>
      </w:r>
      <w:r>
        <w:instrText xml:space="preserve"> HYPERLINK \l _Toc21655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_Toc21655 \h </w:instrText>
      </w:r>
      <w:r>
        <w:fldChar w:fldCharType="separate"/>
      </w:r>
      <w:r>
        <w:t>8</w:t>
      </w:r>
      <w:r>
        <w:fldChar w:fldCharType="end"/>
      </w:r>
      <w:r>
        <w:fldChar w:fldCharType="end"/>
      </w:r>
    </w:p>
    <w:p w14:paraId="58D591B3">
      <w:pPr>
        <w:pStyle w:val="16"/>
        <w:tabs>
          <w:tab w:val="right" w:leader="dot" w:pos="9070"/>
          <w:tab w:val="clear" w:pos="180"/>
          <w:tab w:val="clear" w:pos="420"/>
          <w:tab w:val="clear" w:pos="9360"/>
        </w:tabs>
      </w:pPr>
      <w:r>
        <w:fldChar w:fldCharType="begin"/>
      </w:r>
      <w:r>
        <w:instrText xml:space="preserve"> HYPERLINK \l _Toc27672 </w:instrText>
      </w:r>
      <w:r>
        <w:fldChar w:fldCharType="separate"/>
      </w:r>
      <w:r>
        <w:rPr>
          <w:rFonts w:hint="eastAsia"/>
        </w:rPr>
        <w:t>6 指标概览</w:t>
      </w:r>
      <w:r>
        <w:tab/>
      </w:r>
      <w:r>
        <w:fldChar w:fldCharType="begin"/>
      </w:r>
      <w:r>
        <w:instrText xml:space="preserve"> PAGEREF _Toc27672 \h </w:instrText>
      </w:r>
      <w:r>
        <w:fldChar w:fldCharType="separate"/>
      </w:r>
      <w:r>
        <w:t>8</w:t>
      </w:r>
      <w:r>
        <w:fldChar w:fldCharType="end"/>
      </w:r>
      <w:r>
        <w:fldChar w:fldCharType="end"/>
      </w:r>
    </w:p>
    <w:p w14:paraId="61310E8A">
      <w:pPr>
        <w:pStyle w:val="17"/>
        <w:tabs>
          <w:tab w:val="right" w:leader="dot" w:pos="9070"/>
          <w:tab w:val="clear" w:pos="540"/>
          <w:tab w:val="clear" w:pos="840"/>
          <w:tab w:val="clear" w:pos="9360"/>
        </w:tabs>
      </w:pPr>
      <w:r>
        <w:fldChar w:fldCharType="begin"/>
      </w:r>
      <w:r>
        <w:instrText xml:space="preserve"> HYPERLINK \l _Toc10663 </w:instrText>
      </w:r>
      <w:r>
        <w:fldChar w:fldCharType="separate"/>
      </w:r>
      <w:r>
        <w:rPr>
          <w:rFonts w:hint="eastAsia"/>
          <w:lang w:val="en-GB"/>
        </w:rPr>
        <w:t xml:space="preserve">6.1 </w:t>
      </w:r>
      <w:r>
        <w:rPr>
          <w:rFonts w:hint="eastAsia"/>
        </w:rPr>
        <w:t>建筑列表</w:t>
      </w:r>
      <w:r>
        <w:tab/>
      </w:r>
      <w:r>
        <w:fldChar w:fldCharType="begin"/>
      </w:r>
      <w:r>
        <w:instrText xml:space="preserve"> PAGEREF _Toc10663 \h </w:instrText>
      </w:r>
      <w:r>
        <w:fldChar w:fldCharType="separate"/>
      </w:r>
      <w:r>
        <w:t>8</w:t>
      </w:r>
      <w:r>
        <w:fldChar w:fldCharType="end"/>
      </w:r>
      <w:r>
        <w:fldChar w:fldCharType="end"/>
      </w:r>
    </w:p>
    <w:p w14:paraId="35E6425F">
      <w:pPr>
        <w:pStyle w:val="17"/>
        <w:tabs>
          <w:tab w:val="right" w:leader="dot" w:pos="9070"/>
          <w:tab w:val="clear" w:pos="540"/>
          <w:tab w:val="clear" w:pos="840"/>
          <w:tab w:val="clear" w:pos="9360"/>
        </w:tabs>
      </w:pPr>
      <w:r>
        <w:fldChar w:fldCharType="begin"/>
      </w:r>
      <w:r>
        <w:instrText xml:space="preserve"> HYPERLINK \l _Toc7416 </w:instrText>
      </w:r>
      <w:r>
        <w:fldChar w:fldCharType="separate"/>
      </w:r>
      <w:r>
        <w:rPr>
          <w:rFonts w:hint="eastAsia"/>
          <w:lang w:val="en-GB"/>
        </w:rPr>
        <w:t xml:space="preserve">6.2 </w:t>
      </w:r>
      <w:r>
        <w:rPr>
          <w:rFonts w:hint="eastAsia"/>
        </w:rPr>
        <w:t>住区指标</w:t>
      </w:r>
      <w:r>
        <w:tab/>
      </w:r>
      <w:r>
        <w:fldChar w:fldCharType="begin"/>
      </w:r>
      <w:r>
        <w:instrText xml:space="preserve"> PAGEREF _Toc7416 \h </w:instrText>
      </w:r>
      <w:r>
        <w:fldChar w:fldCharType="separate"/>
      </w:r>
      <w:r>
        <w:t>8</w:t>
      </w:r>
      <w:r>
        <w:fldChar w:fldCharType="end"/>
      </w:r>
      <w:r>
        <w:fldChar w:fldCharType="end"/>
      </w:r>
    </w:p>
    <w:p w14:paraId="5D65D5BB">
      <w:pPr>
        <w:pStyle w:val="16"/>
        <w:tabs>
          <w:tab w:val="right" w:leader="dot" w:pos="9070"/>
          <w:tab w:val="clear" w:pos="180"/>
          <w:tab w:val="clear" w:pos="420"/>
          <w:tab w:val="clear" w:pos="9360"/>
        </w:tabs>
      </w:pPr>
      <w:r>
        <w:fldChar w:fldCharType="begin"/>
      </w:r>
      <w:r>
        <w:instrText xml:space="preserve"> HYPERLINK \l _Toc22136 </w:instrText>
      </w:r>
      <w:r>
        <w:fldChar w:fldCharType="separate"/>
      </w:r>
      <w:r>
        <w:rPr>
          <w:rFonts w:hint="eastAsia"/>
        </w:rPr>
        <w:t>7 强条</w:t>
      </w:r>
      <w:r>
        <w:t>检查</w:t>
      </w:r>
      <w:r>
        <w:tab/>
      </w:r>
      <w:r>
        <w:fldChar w:fldCharType="begin"/>
      </w:r>
      <w:r>
        <w:instrText xml:space="preserve"> PAGEREF _Toc22136 \h </w:instrText>
      </w:r>
      <w:r>
        <w:fldChar w:fldCharType="separate"/>
      </w:r>
      <w:r>
        <w:t>9</w:t>
      </w:r>
      <w:r>
        <w:fldChar w:fldCharType="end"/>
      </w:r>
      <w:r>
        <w:fldChar w:fldCharType="end"/>
      </w:r>
    </w:p>
    <w:p w14:paraId="443CD4E4">
      <w:pPr>
        <w:pStyle w:val="17"/>
        <w:tabs>
          <w:tab w:val="right" w:leader="dot" w:pos="9070"/>
          <w:tab w:val="clear" w:pos="540"/>
          <w:tab w:val="clear" w:pos="840"/>
          <w:tab w:val="clear" w:pos="9360"/>
        </w:tabs>
      </w:pPr>
      <w:r>
        <w:fldChar w:fldCharType="begin"/>
      </w:r>
      <w:r>
        <w:instrText xml:space="preserve"> HYPERLINK \l _Toc26961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_Toc26961 \h </w:instrText>
      </w:r>
      <w:r>
        <w:fldChar w:fldCharType="separate"/>
      </w:r>
      <w:r>
        <w:t>9</w:t>
      </w:r>
      <w:r>
        <w:fldChar w:fldCharType="end"/>
      </w:r>
      <w:r>
        <w:fldChar w:fldCharType="end"/>
      </w:r>
    </w:p>
    <w:p w14:paraId="38CF5459">
      <w:pPr>
        <w:pStyle w:val="17"/>
        <w:tabs>
          <w:tab w:val="right" w:leader="dot" w:pos="9070"/>
          <w:tab w:val="clear" w:pos="540"/>
          <w:tab w:val="clear" w:pos="840"/>
          <w:tab w:val="clear" w:pos="9360"/>
        </w:tabs>
      </w:pPr>
      <w:r>
        <w:fldChar w:fldCharType="begin"/>
      </w:r>
      <w:r>
        <w:instrText xml:space="preserve"> HYPERLINK \l _Toc17837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_Toc17837 \h </w:instrText>
      </w:r>
      <w:r>
        <w:fldChar w:fldCharType="separate"/>
      </w:r>
      <w:r>
        <w:t>9</w:t>
      </w:r>
      <w:r>
        <w:fldChar w:fldCharType="end"/>
      </w:r>
      <w:r>
        <w:fldChar w:fldCharType="end"/>
      </w:r>
    </w:p>
    <w:p w14:paraId="2A931664">
      <w:pPr>
        <w:pStyle w:val="16"/>
        <w:tabs>
          <w:tab w:val="right" w:leader="dot" w:pos="9070"/>
          <w:tab w:val="clear" w:pos="180"/>
          <w:tab w:val="clear" w:pos="420"/>
          <w:tab w:val="clear" w:pos="9360"/>
        </w:tabs>
      </w:pPr>
      <w:r>
        <w:fldChar w:fldCharType="begin"/>
      </w:r>
      <w:r>
        <w:instrText xml:space="preserve"> HYPERLINK \l _Toc14607 </w:instrText>
      </w:r>
      <w:r>
        <w:fldChar w:fldCharType="separate"/>
      </w:r>
      <w:r>
        <w:rPr>
          <w:rFonts w:hint="eastAsia"/>
        </w:rPr>
        <w:t>8 评价性设计</w:t>
      </w:r>
      <w:r>
        <w:tab/>
      </w:r>
      <w:r>
        <w:fldChar w:fldCharType="begin"/>
      </w:r>
      <w:r>
        <w:instrText xml:space="preserve"> PAGEREF _Toc14607 \h </w:instrText>
      </w:r>
      <w:r>
        <w:fldChar w:fldCharType="separate"/>
      </w:r>
      <w:r>
        <w:t>10</w:t>
      </w:r>
      <w:r>
        <w:fldChar w:fldCharType="end"/>
      </w:r>
      <w:r>
        <w:fldChar w:fldCharType="end"/>
      </w:r>
    </w:p>
    <w:p w14:paraId="6E5E1E1F">
      <w:pPr>
        <w:pStyle w:val="17"/>
        <w:tabs>
          <w:tab w:val="right" w:leader="dot" w:pos="9070"/>
          <w:tab w:val="clear" w:pos="540"/>
          <w:tab w:val="clear" w:pos="840"/>
          <w:tab w:val="clear" w:pos="9360"/>
        </w:tabs>
      </w:pPr>
      <w:r>
        <w:fldChar w:fldCharType="begin"/>
      </w:r>
      <w:r>
        <w:instrText xml:space="preserve"> HYPERLINK \l _Toc12274 </w:instrText>
      </w:r>
      <w:r>
        <w:fldChar w:fldCharType="separate"/>
      </w:r>
      <w:r>
        <w:rPr>
          <w:rFonts w:hint="eastAsia"/>
          <w:lang w:val="en-GB"/>
        </w:rPr>
        <w:t xml:space="preserve">8.1 </w:t>
      </w:r>
      <w:r>
        <w:rPr>
          <w:rFonts w:hint="eastAsia"/>
        </w:rPr>
        <w:t>平均热岛强度</w:t>
      </w:r>
      <w:r>
        <w:tab/>
      </w:r>
      <w:r>
        <w:fldChar w:fldCharType="begin"/>
      </w:r>
      <w:r>
        <w:instrText xml:space="preserve"> PAGEREF _Toc12274 \h </w:instrText>
      </w:r>
      <w:r>
        <w:fldChar w:fldCharType="separate"/>
      </w:r>
      <w:r>
        <w:t>10</w:t>
      </w:r>
      <w:r>
        <w:fldChar w:fldCharType="end"/>
      </w:r>
      <w:r>
        <w:fldChar w:fldCharType="end"/>
      </w:r>
    </w:p>
    <w:p w14:paraId="71C020DA">
      <w:pPr>
        <w:pStyle w:val="17"/>
        <w:tabs>
          <w:tab w:val="right" w:leader="dot" w:pos="9070"/>
          <w:tab w:val="clear" w:pos="540"/>
          <w:tab w:val="clear" w:pos="840"/>
          <w:tab w:val="clear" w:pos="9360"/>
        </w:tabs>
      </w:pPr>
      <w:r>
        <w:fldChar w:fldCharType="begin"/>
      </w:r>
      <w:r>
        <w:instrText xml:space="preserve"> HYPERLINK \l _Toc22753 </w:instrText>
      </w:r>
      <w:r>
        <w:fldChar w:fldCharType="separate"/>
      </w:r>
      <w:r>
        <w:rPr>
          <w:rFonts w:hint="eastAsia"/>
          <w:lang w:val="en-GB"/>
        </w:rPr>
        <w:t xml:space="preserve">8.2 </w:t>
      </w:r>
      <w:r>
        <w:rPr>
          <w:rFonts w:hint="eastAsia"/>
        </w:rPr>
        <w:t>湿球黑球温度</w:t>
      </w:r>
      <w:r>
        <w:tab/>
      </w:r>
      <w:r>
        <w:fldChar w:fldCharType="begin"/>
      </w:r>
      <w:r>
        <w:instrText xml:space="preserve"> PAGEREF _Toc22753 \h </w:instrText>
      </w:r>
      <w:r>
        <w:fldChar w:fldCharType="separate"/>
      </w:r>
      <w:r>
        <w:t>11</w:t>
      </w:r>
      <w:r>
        <w:fldChar w:fldCharType="end"/>
      </w:r>
      <w:r>
        <w:fldChar w:fldCharType="end"/>
      </w:r>
    </w:p>
    <w:p w14:paraId="23A70077">
      <w:pPr>
        <w:pStyle w:val="16"/>
        <w:tabs>
          <w:tab w:val="right" w:leader="dot" w:pos="9070"/>
          <w:tab w:val="clear" w:pos="180"/>
          <w:tab w:val="clear" w:pos="420"/>
          <w:tab w:val="clear" w:pos="9360"/>
        </w:tabs>
      </w:pPr>
      <w:r>
        <w:fldChar w:fldCharType="begin"/>
      </w:r>
      <w:r>
        <w:instrText xml:space="preserve"> HYPERLINK \l _Toc29504 </w:instrText>
      </w:r>
      <w:r>
        <w:fldChar w:fldCharType="separate"/>
      </w:r>
      <w:r>
        <w:rPr>
          <w:rFonts w:hint="eastAsia"/>
        </w:rPr>
        <w:t>9 结论</w:t>
      </w:r>
      <w:r>
        <w:tab/>
      </w:r>
      <w:r>
        <w:fldChar w:fldCharType="begin"/>
      </w:r>
      <w:r>
        <w:instrText xml:space="preserve"> PAGEREF _Toc29504 \h </w:instrText>
      </w:r>
      <w:r>
        <w:fldChar w:fldCharType="separate"/>
      </w:r>
      <w:r>
        <w:t>11</w:t>
      </w:r>
      <w:r>
        <w:fldChar w:fldCharType="end"/>
      </w:r>
      <w:r>
        <w:fldChar w:fldCharType="end"/>
      </w:r>
    </w:p>
    <w:p w14:paraId="40C2355C">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8C90307">
      <w:pPr>
        <w:pStyle w:val="16"/>
      </w:pPr>
    </w:p>
    <w:p w14:paraId="6C5ED97E">
      <w:pPr>
        <w:pStyle w:val="2"/>
      </w:pPr>
      <w:bookmarkStart w:id="11" w:name="_Toc27974"/>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6441F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12B82ABE">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54A36BC1">
            <w:pPr>
              <w:pStyle w:val="3"/>
              <w:ind w:firstLine="0" w:firstLineChars="0"/>
              <w:rPr>
                <w:rFonts w:ascii="宋体" w:hAnsi="宋体"/>
                <w:lang w:val="en-US"/>
              </w:rPr>
            </w:pPr>
            <w:bookmarkStart w:id="12" w:name="工程名称1"/>
            <w:r>
              <w:rPr>
                <w:rFonts w:hint="eastAsia" w:ascii="宋体" w:hAnsi="宋体"/>
              </w:rPr>
              <w:t>额敏县图书馆</w:t>
            </w:r>
            <w:bookmarkEnd w:id="12"/>
          </w:p>
        </w:tc>
      </w:tr>
      <w:tr w14:paraId="22FCA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15D9540">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08C1DDDC">
            <w:pPr>
              <w:pStyle w:val="3"/>
              <w:ind w:firstLine="0" w:firstLineChars="0"/>
              <w:rPr>
                <w:rFonts w:ascii="宋体" w:hAnsi="宋体"/>
                <w:lang w:val="en-US"/>
              </w:rPr>
            </w:pPr>
            <w:bookmarkStart w:id="13" w:name="工程地点"/>
            <w:r>
              <w:t>塔城</w:t>
            </w:r>
            <w:bookmarkEnd w:id="13"/>
          </w:p>
        </w:tc>
      </w:tr>
      <w:tr w14:paraId="310EF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6AE79FA">
            <w:pPr>
              <w:pStyle w:val="3"/>
              <w:ind w:firstLine="0" w:firstLineChars="0"/>
              <w:rPr>
                <w:rFonts w:ascii="宋体" w:hAnsi="宋体"/>
                <w:lang w:val="en-US"/>
              </w:rPr>
            </w:pPr>
            <w:r>
              <w:rPr>
                <w:rFonts w:hint="eastAsia" w:ascii="宋体" w:hAnsi="宋体"/>
                <w:lang w:val="en-US"/>
              </w:rPr>
              <w:t>地理位置</w:t>
            </w:r>
          </w:p>
        </w:tc>
        <w:tc>
          <w:tcPr>
            <w:tcW w:w="3032" w:type="dxa"/>
          </w:tcPr>
          <w:p w14:paraId="559EB5C3">
            <w:pPr>
              <w:pStyle w:val="3"/>
              <w:ind w:firstLine="0" w:firstLineChars="0"/>
              <w:rPr>
                <w:rFonts w:ascii="宋体" w:hAnsi="宋体"/>
                <w:lang w:val="en-US"/>
              </w:rPr>
            </w:pPr>
            <w:r>
              <w:rPr>
                <w:rFonts w:hint="eastAsia" w:ascii="宋体" w:hAnsi="宋体"/>
                <w:lang w:val="en-US"/>
              </w:rPr>
              <w:t>北纬：</w:t>
            </w:r>
            <w:bookmarkStart w:id="14" w:name="纬度"/>
            <w:r>
              <w:t>46.75</w:t>
            </w:r>
            <w:bookmarkEnd w:id="14"/>
            <w:r>
              <w:rPr>
                <w:rFonts w:hint="eastAsia" w:ascii="宋体" w:hAnsi="宋体"/>
                <w:lang w:val="en-US"/>
              </w:rPr>
              <w:t>°</w:t>
            </w:r>
          </w:p>
        </w:tc>
        <w:tc>
          <w:tcPr>
            <w:tcW w:w="3033" w:type="dxa"/>
          </w:tcPr>
          <w:p w14:paraId="48B92453">
            <w:pPr>
              <w:pStyle w:val="3"/>
              <w:ind w:firstLine="0" w:firstLineChars="0"/>
              <w:rPr>
                <w:rFonts w:ascii="宋体" w:hAnsi="宋体"/>
                <w:lang w:val="en-US"/>
              </w:rPr>
            </w:pPr>
            <w:r>
              <w:rPr>
                <w:rFonts w:hint="eastAsia" w:ascii="宋体" w:hAnsi="宋体"/>
                <w:lang w:val="en-US"/>
              </w:rPr>
              <w:t>东经：</w:t>
            </w:r>
            <w:bookmarkStart w:id="15" w:name="经度"/>
            <w:r>
              <w:t>82.98</w:t>
            </w:r>
            <w:bookmarkEnd w:id="15"/>
            <w:r>
              <w:rPr>
                <w:rFonts w:hint="eastAsia" w:ascii="宋体" w:hAnsi="宋体"/>
                <w:lang w:val="en-US"/>
              </w:rPr>
              <w:t>°</w:t>
            </w:r>
          </w:p>
        </w:tc>
      </w:tr>
      <w:tr w14:paraId="539BA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0103528">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2B2F4107">
            <w:pPr>
              <w:pStyle w:val="3"/>
              <w:ind w:firstLine="0" w:firstLineChars="0"/>
              <w:rPr>
                <w:rFonts w:ascii="宋体" w:hAnsi="宋体"/>
                <w:lang w:val="en-US"/>
              </w:rPr>
            </w:pPr>
            <w:bookmarkStart w:id="16" w:name="气候区"/>
            <w:r>
              <w:t>VIIB</w:t>
            </w:r>
            <w:bookmarkEnd w:id="16"/>
          </w:p>
        </w:tc>
      </w:tr>
      <w:tr w14:paraId="2C0E4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F4E647A">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E68E417">
            <w:pPr>
              <w:pStyle w:val="3"/>
              <w:ind w:firstLine="0" w:firstLineChars="0"/>
              <w:rPr>
                <w:rFonts w:ascii="宋体" w:hAnsi="宋体"/>
                <w:lang w:val="en-US"/>
              </w:rPr>
            </w:pPr>
            <w:bookmarkStart w:id="17" w:name="主导风向"/>
            <w:r>
              <w:t>东北</w:t>
            </w:r>
            <w:bookmarkEnd w:id="17"/>
          </w:p>
        </w:tc>
      </w:tr>
    </w:tbl>
    <w:p w14:paraId="7C3E8E6C">
      <w:pPr>
        <w:pStyle w:val="3"/>
        <w:ind w:firstLine="420"/>
        <w:rPr>
          <w:lang w:val="en-US"/>
        </w:rPr>
      </w:pPr>
    </w:p>
    <w:p w14:paraId="621419DC">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74B5C885">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7260FFA2">
      <w:pPr>
        <w:pStyle w:val="3"/>
        <w:ind w:firstLine="420"/>
        <w:rPr>
          <w:lang w:val="en-US"/>
        </w:rPr>
      </w:pPr>
    </w:p>
    <w:p w14:paraId="4B30C1C3">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5CA15F4C">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E22E0D6">
      <w:pPr>
        <w:pStyle w:val="2"/>
      </w:pPr>
      <w:bookmarkStart w:id="22" w:name="_Toc2693"/>
      <w:bookmarkStart w:id="23" w:name="TitleFormat"/>
      <w:r>
        <w:rPr>
          <w:rFonts w:hint="eastAsia"/>
        </w:rPr>
        <w:t>设计依据</w:t>
      </w:r>
      <w:bookmarkEnd w:id="22"/>
    </w:p>
    <w:p w14:paraId="5BDBEA76">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2B6FB2FB">
      <w:pPr>
        <w:pStyle w:val="2"/>
      </w:pPr>
      <w:bookmarkStart w:id="25" w:name="_Toc22638"/>
      <w:r>
        <w:rPr>
          <w:rFonts w:hint="eastAsia"/>
        </w:rPr>
        <w:t>计算规定</w:t>
      </w:r>
      <w:bookmarkEnd w:id="25"/>
    </w:p>
    <w:p w14:paraId="2340B1E3">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2F69DFF2">
      <w:pPr>
        <w:pStyle w:val="4"/>
      </w:pPr>
      <w:bookmarkStart w:id="26" w:name="_Toc16494769"/>
      <w:bookmarkStart w:id="27" w:name="_Toc10229"/>
      <w:r>
        <w:rPr>
          <w:rFonts w:hint="eastAsia"/>
        </w:rPr>
        <w:t>强制条文</w:t>
      </w:r>
      <w:bookmarkEnd w:id="26"/>
      <w:bookmarkEnd w:id="27"/>
    </w:p>
    <w:p w14:paraId="3480C4A2">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4B996F0">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BD4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36F353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364EEE2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631366A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2367D20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3B56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DF5AE9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4C7E8DB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3A6258D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36B3A37">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4EDE598D">
      <w:pPr>
        <w:pStyle w:val="18"/>
        <w:shd w:val="clear" w:color="auto" w:fill="FFFFFF"/>
        <w:spacing w:before="0" w:beforeAutospacing="0" w:after="0" w:afterAutospacing="0"/>
        <w:jc w:val="center"/>
        <w:rPr>
          <w:rFonts w:ascii="Arial" w:hAnsi="Arial" w:cs="Arial"/>
          <w:color w:val="333333"/>
          <w:sz w:val="21"/>
          <w:szCs w:val="21"/>
        </w:rPr>
      </w:pPr>
    </w:p>
    <w:p w14:paraId="33A8CE2B">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510A1F7">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4193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4D8FC8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1708813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64CE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2EE7877B">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ACDF56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4DF0DD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228C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A0E836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24E5930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246E104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2872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5F039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2885F08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6027B3A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5A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07684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6678FA3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CBEC13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2A1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6A5E3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2D0153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55ED5BB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1DDC041C">
      <w:pPr>
        <w:pStyle w:val="4"/>
      </w:pPr>
      <w:bookmarkStart w:id="28" w:name="_Toc16494771"/>
      <w:bookmarkStart w:id="29" w:name="_Toc20235"/>
      <w:r>
        <w:rPr>
          <w:rFonts w:hint="eastAsia"/>
        </w:rPr>
        <w:t>评价性设计</w:t>
      </w:r>
      <w:bookmarkEnd w:id="28"/>
      <w:bookmarkEnd w:id="29"/>
    </w:p>
    <w:p w14:paraId="734281E2">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F6312AA">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22063E56">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63DFD91C">
      <w:pPr>
        <w:pStyle w:val="2"/>
      </w:pPr>
      <w:bookmarkStart w:id="30" w:name="_Toc5241"/>
      <w:r>
        <w:rPr>
          <w:rFonts w:hint="eastAsia"/>
        </w:rPr>
        <w:t>计算方法</w:t>
      </w:r>
      <w:bookmarkEnd w:id="30"/>
    </w:p>
    <w:p w14:paraId="1FA37F8D">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33CA05A">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259E58D8">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66154D33">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376A247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41F86CA5">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6901EEB4">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18C6C313">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47184334">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77C3D51A">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0AD0171F">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4FA95C94">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0AAFCD8F">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32BC6E59">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6464E87">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72B43F6A">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7204B0D1">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384A7ED7">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3C1DF470">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047E718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1374461B">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365BD6A5">
      <w:pPr>
        <w:widowControl w:val="0"/>
        <w:jc w:val="both"/>
        <w:rPr>
          <w:kern w:val="2"/>
          <w:sz w:val="24"/>
          <w:szCs w:val="22"/>
          <w:lang w:val="en-US"/>
        </w:rPr>
      </w:pPr>
      <w:r>
        <w:rPr>
          <w:rFonts w:hint="eastAsia"/>
          <w:kern w:val="2"/>
          <w:sz w:val="24"/>
          <w:szCs w:val="22"/>
          <w:lang w:val="en-US"/>
        </w:rPr>
        <w:t>式中：</w:t>
      </w:r>
    </w:p>
    <w:p w14:paraId="25B5DAAD">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5065FCBE">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49237FD0">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16029F9A">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7C873B85">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6772F08C">
      <w:pPr>
        <w:widowControl w:val="0"/>
        <w:jc w:val="both"/>
        <w:rPr>
          <w:kern w:val="2"/>
          <w:sz w:val="24"/>
          <w:szCs w:val="22"/>
          <w:lang w:val="en-US"/>
        </w:rPr>
      </w:pPr>
      <w:r>
        <w:rPr>
          <w:rFonts w:hint="eastAsia"/>
          <w:kern w:val="2"/>
          <w:sz w:val="24"/>
          <w:szCs w:val="22"/>
          <w:lang w:val="en-US"/>
        </w:rPr>
        <w:t>式中：</w:t>
      </w:r>
    </w:p>
    <w:p w14:paraId="6277FD6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680E221">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931ACC4">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42DD2C3">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7EDB40C7">
      <w:pPr>
        <w:pStyle w:val="2"/>
      </w:pPr>
      <w:bookmarkStart w:id="32" w:name="_Toc24851"/>
      <w:r>
        <w:rPr>
          <w:rFonts w:hint="eastAsia"/>
        </w:rPr>
        <w:t>计算参数</w:t>
      </w:r>
      <w:bookmarkEnd w:id="32"/>
    </w:p>
    <w:p w14:paraId="364AB393">
      <w:pPr>
        <w:pStyle w:val="4"/>
      </w:pPr>
      <w:bookmarkStart w:id="33" w:name="_Toc32198"/>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EEE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6F1E4C">
            <w:pPr>
              <w:jc w:val="center"/>
              <w:rPr>
                <w:sz w:val="21"/>
                <w:szCs w:val="21"/>
              </w:rPr>
            </w:pPr>
            <w:r>
              <w:rPr>
                <w:sz w:val="21"/>
                <w:szCs w:val="21"/>
              </w:rPr>
              <w:t>时刻</w:t>
            </w:r>
          </w:p>
        </w:tc>
        <w:tc>
          <w:tcPr>
            <w:shd w:val="clear" w:color="auto" w:fill="E6E6E6"/>
            <w:vAlign w:val="center"/>
          </w:tcPr>
          <w:p w14:paraId="2EAE6290">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3F4C969">
            <w:pPr>
              <w:jc w:val="center"/>
              <w:rPr>
                <w:sz w:val="21"/>
                <w:szCs w:val="21"/>
              </w:rPr>
            </w:pPr>
            <w:r>
              <w:rPr>
                <w:sz w:val="21"/>
                <w:szCs w:val="21"/>
              </w:rPr>
              <w:t>相对湿度(%)</w:t>
            </w:r>
          </w:p>
        </w:tc>
        <w:tc>
          <w:tcPr>
            <w:shd w:val="clear" w:color="auto" w:fill="E6E6E6"/>
            <w:vAlign w:val="center"/>
          </w:tcPr>
          <w:p w14:paraId="1DCD6824">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363B995A">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5878A13F">
            <w:pPr>
              <w:jc w:val="center"/>
              <w:rPr>
                <w:sz w:val="21"/>
                <w:szCs w:val="21"/>
              </w:rPr>
            </w:pPr>
            <w:r>
              <w:rPr>
                <w:sz w:val="21"/>
                <w:szCs w:val="21"/>
              </w:rPr>
              <w:t>风速(m/s)</w:t>
            </w:r>
          </w:p>
        </w:tc>
        <w:tc>
          <w:tcPr>
            <w:shd w:val="clear" w:color="auto" w:fill="E6E6E6"/>
            <w:vAlign w:val="center"/>
          </w:tcPr>
          <w:p w14:paraId="6B38FA6D">
            <w:pPr>
              <w:jc w:val="center"/>
              <w:rPr>
                <w:sz w:val="21"/>
                <w:szCs w:val="21"/>
              </w:rPr>
            </w:pPr>
            <w:r>
              <w:rPr>
                <w:sz w:val="21"/>
                <w:szCs w:val="21"/>
              </w:rPr>
              <w:t>主导风向</w:t>
            </w:r>
          </w:p>
        </w:tc>
      </w:tr>
      <w:tr w14:paraId="0B02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1D7919">
            <w:pPr>
              <w:jc w:val="center"/>
              <w:rPr>
                <w:sz w:val="21"/>
                <w:szCs w:val="21"/>
              </w:rPr>
            </w:pPr>
            <w:r>
              <w:rPr>
                <w:sz w:val="21"/>
                <w:szCs w:val="21"/>
              </w:rPr>
              <w:t>0</w:t>
            </w:r>
          </w:p>
        </w:tc>
        <w:tc>
          <w:tcPr>
            <w:vAlign w:val="center"/>
          </w:tcPr>
          <w:p w14:paraId="6271D5FC">
            <w:pPr>
              <w:jc w:val="center"/>
              <w:rPr>
                <w:sz w:val="21"/>
                <w:szCs w:val="21"/>
              </w:rPr>
            </w:pPr>
            <w:r>
              <w:rPr>
                <w:sz w:val="21"/>
                <w:szCs w:val="21"/>
              </w:rPr>
              <w:t>25.1</w:t>
            </w:r>
          </w:p>
        </w:tc>
        <w:tc>
          <w:tcPr>
            <w:vAlign w:val="center"/>
          </w:tcPr>
          <w:p w14:paraId="51FEB873">
            <w:pPr>
              <w:jc w:val="center"/>
              <w:rPr>
                <w:sz w:val="21"/>
                <w:szCs w:val="21"/>
              </w:rPr>
            </w:pPr>
            <w:r>
              <w:rPr>
                <w:sz w:val="21"/>
                <w:szCs w:val="21"/>
              </w:rPr>
              <w:t>36</w:t>
            </w:r>
          </w:p>
        </w:tc>
        <w:tc>
          <w:tcPr>
            <w:vAlign w:val="center"/>
          </w:tcPr>
          <w:p w14:paraId="18FE43E9">
            <w:pPr>
              <w:jc w:val="center"/>
              <w:rPr>
                <w:sz w:val="21"/>
                <w:szCs w:val="21"/>
              </w:rPr>
            </w:pPr>
            <w:r>
              <w:rPr>
                <w:sz w:val="21"/>
                <w:szCs w:val="21"/>
              </w:rPr>
              <w:t>0.00</w:t>
            </w:r>
          </w:p>
        </w:tc>
        <w:tc>
          <w:tcPr>
            <w:vAlign w:val="center"/>
          </w:tcPr>
          <w:p w14:paraId="27DFEA2A">
            <w:pPr>
              <w:jc w:val="center"/>
              <w:rPr>
                <w:sz w:val="21"/>
                <w:szCs w:val="21"/>
              </w:rPr>
            </w:pPr>
            <w:r>
              <w:rPr>
                <w:sz w:val="21"/>
                <w:szCs w:val="21"/>
              </w:rPr>
              <w:t>0.00</w:t>
            </w:r>
          </w:p>
        </w:tc>
        <w:tc>
          <w:tcPr>
            <w:vAlign w:val="center"/>
          </w:tcPr>
          <w:p w14:paraId="56E86F97">
            <w:pPr>
              <w:jc w:val="center"/>
              <w:rPr>
                <w:sz w:val="21"/>
                <w:szCs w:val="21"/>
              </w:rPr>
            </w:pPr>
            <w:r>
              <w:rPr>
                <w:sz w:val="21"/>
                <w:szCs w:val="21"/>
              </w:rPr>
              <w:t>3.3</w:t>
            </w:r>
          </w:p>
        </w:tc>
        <w:tc>
          <w:tcPr>
            <w:vMerge w:val="restart"/>
            <w:vAlign w:val="center"/>
          </w:tcPr>
          <w:p w14:paraId="3644DFD5">
            <w:pPr>
              <w:jc w:val="center"/>
              <w:rPr>
                <w:sz w:val="21"/>
                <w:szCs w:val="21"/>
              </w:rPr>
            </w:pPr>
            <w:r>
              <w:rPr>
                <w:sz w:val="21"/>
                <w:szCs w:val="21"/>
              </w:rPr>
              <w:t>东北</w:t>
            </w:r>
          </w:p>
        </w:tc>
      </w:tr>
      <w:tr w14:paraId="1F85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C25342">
            <w:pPr>
              <w:jc w:val="center"/>
              <w:rPr>
                <w:sz w:val="21"/>
                <w:szCs w:val="21"/>
              </w:rPr>
            </w:pPr>
            <w:r>
              <w:rPr>
                <w:sz w:val="21"/>
                <w:szCs w:val="21"/>
              </w:rPr>
              <w:t>1</w:t>
            </w:r>
          </w:p>
        </w:tc>
        <w:tc>
          <w:tcPr>
            <w:vAlign w:val="center"/>
          </w:tcPr>
          <w:p w14:paraId="131D8BC7">
            <w:pPr>
              <w:jc w:val="center"/>
              <w:rPr>
                <w:sz w:val="21"/>
                <w:szCs w:val="21"/>
              </w:rPr>
            </w:pPr>
            <w:r>
              <w:rPr>
                <w:sz w:val="21"/>
                <w:szCs w:val="21"/>
              </w:rPr>
              <w:t>23.8</w:t>
            </w:r>
          </w:p>
        </w:tc>
        <w:tc>
          <w:tcPr>
            <w:vAlign w:val="center"/>
          </w:tcPr>
          <w:p w14:paraId="56BB2477">
            <w:pPr>
              <w:jc w:val="center"/>
              <w:rPr>
                <w:sz w:val="21"/>
                <w:szCs w:val="21"/>
              </w:rPr>
            </w:pPr>
            <w:r>
              <w:rPr>
                <w:sz w:val="21"/>
                <w:szCs w:val="21"/>
              </w:rPr>
              <w:t>37</w:t>
            </w:r>
          </w:p>
        </w:tc>
        <w:tc>
          <w:tcPr>
            <w:vAlign w:val="center"/>
          </w:tcPr>
          <w:p w14:paraId="12F44817">
            <w:pPr>
              <w:jc w:val="center"/>
              <w:rPr>
                <w:sz w:val="21"/>
                <w:szCs w:val="21"/>
              </w:rPr>
            </w:pPr>
            <w:r>
              <w:rPr>
                <w:sz w:val="21"/>
                <w:szCs w:val="21"/>
              </w:rPr>
              <w:t>0.00</w:t>
            </w:r>
          </w:p>
        </w:tc>
        <w:tc>
          <w:tcPr>
            <w:vAlign w:val="center"/>
          </w:tcPr>
          <w:p w14:paraId="15D7436E">
            <w:pPr>
              <w:jc w:val="center"/>
              <w:rPr>
                <w:sz w:val="21"/>
                <w:szCs w:val="21"/>
              </w:rPr>
            </w:pPr>
            <w:r>
              <w:rPr>
                <w:sz w:val="21"/>
                <w:szCs w:val="21"/>
              </w:rPr>
              <w:t>0.00</w:t>
            </w:r>
          </w:p>
        </w:tc>
        <w:tc>
          <w:tcPr>
            <w:vAlign w:val="center"/>
          </w:tcPr>
          <w:p w14:paraId="2B2EA058">
            <w:pPr>
              <w:jc w:val="center"/>
              <w:rPr>
                <w:sz w:val="21"/>
                <w:szCs w:val="21"/>
              </w:rPr>
            </w:pPr>
            <w:r>
              <w:rPr>
                <w:sz w:val="21"/>
                <w:szCs w:val="21"/>
              </w:rPr>
              <w:t>3.0</w:t>
            </w:r>
          </w:p>
        </w:tc>
        <w:tc>
          <w:tcPr>
            <w:vMerge w:val="continue"/>
            <w:vAlign w:val="center"/>
          </w:tcPr>
          <w:p w14:paraId="08ED895E">
            <w:pPr>
              <w:jc w:val="center"/>
              <w:rPr>
                <w:sz w:val="21"/>
                <w:szCs w:val="21"/>
              </w:rPr>
            </w:pPr>
          </w:p>
        </w:tc>
      </w:tr>
      <w:tr w14:paraId="43E8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9F62E">
            <w:pPr>
              <w:jc w:val="center"/>
              <w:rPr>
                <w:sz w:val="21"/>
                <w:szCs w:val="21"/>
              </w:rPr>
            </w:pPr>
            <w:r>
              <w:rPr>
                <w:sz w:val="21"/>
                <w:szCs w:val="21"/>
              </w:rPr>
              <w:t>2</w:t>
            </w:r>
          </w:p>
        </w:tc>
        <w:tc>
          <w:tcPr>
            <w:vAlign w:val="center"/>
          </w:tcPr>
          <w:p w14:paraId="70219783">
            <w:pPr>
              <w:jc w:val="center"/>
              <w:rPr>
                <w:sz w:val="21"/>
                <w:szCs w:val="21"/>
              </w:rPr>
            </w:pPr>
            <w:r>
              <w:rPr>
                <w:sz w:val="21"/>
                <w:szCs w:val="21"/>
              </w:rPr>
              <w:t>22.8</w:t>
            </w:r>
          </w:p>
        </w:tc>
        <w:tc>
          <w:tcPr>
            <w:vAlign w:val="center"/>
          </w:tcPr>
          <w:p w14:paraId="66000070">
            <w:pPr>
              <w:jc w:val="center"/>
              <w:rPr>
                <w:sz w:val="21"/>
                <w:szCs w:val="21"/>
              </w:rPr>
            </w:pPr>
            <w:r>
              <w:rPr>
                <w:sz w:val="21"/>
                <w:szCs w:val="21"/>
              </w:rPr>
              <w:t>38</w:t>
            </w:r>
          </w:p>
        </w:tc>
        <w:tc>
          <w:tcPr>
            <w:vAlign w:val="center"/>
          </w:tcPr>
          <w:p w14:paraId="1F652FC4">
            <w:pPr>
              <w:jc w:val="center"/>
              <w:rPr>
                <w:sz w:val="21"/>
                <w:szCs w:val="21"/>
              </w:rPr>
            </w:pPr>
            <w:r>
              <w:rPr>
                <w:sz w:val="21"/>
                <w:szCs w:val="21"/>
              </w:rPr>
              <w:t>0.00</w:t>
            </w:r>
          </w:p>
        </w:tc>
        <w:tc>
          <w:tcPr>
            <w:vAlign w:val="center"/>
          </w:tcPr>
          <w:p w14:paraId="3928DE40">
            <w:pPr>
              <w:jc w:val="center"/>
              <w:rPr>
                <w:sz w:val="21"/>
                <w:szCs w:val="21"/>
              </w:rPr>
            </w:pPr>
            <w:r>
              <w:rPr>
                <w:sz w:val="21"/>
                <w:szCs w:val="21"/>
              </w:rPr>
              <w:t>0.00</w:t>
            </w:r>
          </w:p>
        </w:tc>
        <w:tc>
          <w:tcPr>
            <w:vAlign w:val="center"/>
          </w:tcPr>
          <w:p w14:paraId="40125CFF">
            <w:pPr>
              <w:jc w:val="center"/>
              <w:rPr>
                <w:sz w:val="21"/>
                <w:szCs w:val="21"/>
              </w:rPr>
            </w:pPr>
            <w:r>
              <w:rPr>
                <w:sz w:val="21"/>
                <w:szCs w:val="21"/>
              </w:rPr>
              <w:t>3.0</w:t>
            </w:r>
          </w:p>
        </w:tc>
        <w:tc>
          <w:tcPr>
            <w:vMerge w:val="continue"/>
            <w:vAlign w:val="center"/>
          </w:tcPr>
          <w:p w14:paraId="14A76179">
            <w:pPr>
              <w:jc w:val="center"/>
              <w:rPr>
                <w:sz w:val="21"/>
                <w:szCs w:val="21"/>
              </w:rPr>
            </w:pPr>
          </w:p>
        </w:tc>
      </w:tr>
      <w:tr w14:paraId="6B66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BFD80">
            <w:pPr>
              <w:jc w:val="center"/>
              <w:rPr>
                <w:sz w:val="21"/>
                <w:szCs w:val="21"/>
              </w:rPr>
            </w:pPr>
            <w:r>
              <w:rPr>
                <w:sz w:val="21"/>
                <w:szCs w:val="21"/>
              </w:rPr>
              <w:t>3</w:t>
            </w:r>
          </w:p>
        </w:tc>
        <w:tc>
          <w:tcPr>
            <w:vAlign w:val="center"/>
          </w:tcPr>
          <w:p w14:paraId="4CF1D93D">
            <w:pPr>
              <w:jc w:val="center"/>
              <w:rPr>
                <w:sz w:val="21"/>
                <w:szCs w:val="21"/>
              </w:rPr>
            </w:pPr>
            <w:r>
              <w:rPr>
                <w:sz w:val="21"/>
                <w:szCs w:val="21"/>
              </w:rPr>
              <w:t>22.2</w:t>
            </w:r>
          </w:p>
        </w:tc>
        <w:tc>
          <w:tcPr>
            <w:vAlign w:val="center"/>
          </w:tcPr>
          <w:p w14:paraId="256613E5">
            <w:pPr>
              <w:jc w:val="center"/>
              <w:rPr>
                <w:sz w:val="21"/>
                <w:szCs w:val="21"/>
              </w:rPr>
            </w:pPr>
            <w:r>
              <w:rPr>
                <w:sz w:val="21"/>
                <w:szCs w:val="21"/>
              </w:rPr>
              <w:t>38</w:t>
            </w:r>
          </w:p>
        </w:tc>
        <w:tc>
          <w:tcPr>
            <w:vAlign w:val="center"/>
          </w:tcPr>
          <w:p w14:paraId="0F6ADB0F">
            <w:pPr>
              <w:jc w:val="center"/>
              <w:rPr>
                <w:sz w:val="21"/>
                <w:szCs w:val="21"/>
              </w:rPr>
            </w:pPr>
            <w:r>
              <w:rPr>
                <w:sz w:val="21"/>
                <w:szCs w:val="21"/>
              </w:rPr>
              <w:t>0.00</w:t>
            </w:r>
          </w:p>
        </w:tc>
        <w:tc>
          <w:tcPr>
            <w:vAlign w:val="center"/>
          </w:tcPr>
          <w:p w14:paraId="76C619EC">
            <w:pPr>
              <w:jc w:val="center"/>
              <w:rPr>
                <w:sz w:val="21"/>
                <w:szCs w:val="21"/>
              </w:rPr>
            </w:pPr>
            <w:r>
              <w:rPr>
                <w:sz w:val="21"/>
                <w:szCs w:val="21"/>
              </w:rPr>
              <w:t>0.00</w:t>
            </w:r>
          </w:p>
        </w:tc>
        <w:tc>
          <w:tcPr>
            <w:vAlign w:val="center"/>
          </w:tcPr>
          <w:p w14:paraId="2E912D21">
            <w:pPr>
              <w:jc w:val="center"/>
              <w:rPr>
                <w:sz w:val="21"/>
                <w:szCs w:val="21"/>
              </w:rPr>
            </w:pPr>
            <w:r>
              <w:rPr>
                <w:sz w:val="21"/>
                <w:szCs w:val="21"/>
              </w:rPr>
              <w:t>3.0</w:t>
            </w:r>
          </w:p>
        </w:tc>
        <w:tc>
          <w:tcPr>
            <w:vMerge w:val="continue"/>
            <w:vAlign w:val="center"/>
          </w:tcPr>
          <w:p w14:paraId="2DF3A539">
            <w:pPr>
              <w:jc w:val="center"/>
              <w:rPr>
                <w:sz w:val="21"/>
                <w:szCs w:val="21"/>
              </w:rPr>
            </w:pPr>
          </w:p>
        </w:tc>
      </w:tr>
      <w:tr w14:paraId="6446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5244C">
            <w:pPr>
              <w:jc w:val="center"/>
              <w:rPr>
                <w:sz w:val="21"/>
                <w:szCs w:val="21"/>
              </w:rPr>
            </w:pPr>
            <w:r>
              <w:rPr>
                <w:sz w:val="21"/>
                <w:szCs w:val="21"/>
              </w:rPr>
              <w:t>4</w:t>
            </w:r>
          </w:p>
        </w:tc>
        <w:tc>
          <w:tcPr>
            <w:vAlign w:val="center"/>
          </w:tcPr>
          <w:p w14:paraId="794EF68D">
            <w:pPr>
              <w:jc w:val="center"/>
              <w:rPr>
                <w:sz w:val="21"/>
                <w:szCs w:val="21"/>
              </w:rPr>
            </w:pPr>
            <w:r>
              <w:rPr>
                <w:sz w:val="21"/>
                <w:szCs w:val="21"/>
              </w:rPr>
              <w:t>22.0</w:t>
            </w:r>
          </w:p>
        </w:tc>
        <w:tc>
          <w:tcPr>
            <w:vAlign w:val="center"/>
          </w:tcPr>
          <w:p w14:paraId="41A5F0C7">
            <w:pPr>
              <w:jc w:val="center"/>
              <w:rPr>
                <w:sz w:val="21"/>
                <w:szCs w:val="21"/>
              </w:rPr>
            </w:pPr>
            <w:r>
              <w:rPr>
                <w:sz w:val="21"/>
                <w:szCs w:val="21"/>
              </w:rPr>
              <w:t>37</w:t>
            </w:r>
          </w:p>
        </w:tc>
        <w:tc>
          <w:tcPr>
            <w:vAlign w:val="center"/>
          </w:tcPr>
          <w:p w14:paraId="6E6A34C4">
            <w:pPr>
              <w:jc w:val="center"/>
              <w:rPr>
                <w:sz w:val="21"/>
                <w:szCs w:val="21"/>
              </w:rPr>
            </w:pPr>
            <w:r>
              <w:rPr>
                <w:sz w:val="21"/>
                <w:szCs w:val="21"/>
              </w:rPr>
              <w:t>0.00</w:t>
            </w:r>
          </w:p>
        </w:tc>
        <w:tc>
          <w:tcPr>
            <w:vAlign w:val="center"/>
          </w:tcPr>
          <w:p w14:paraId="2203B90B">
            <w:pPr>
              <w:jc w:val="center"/>
              <w:rPr>
                <w:sz w:val="21"/>
                <w:szCs w:val="21"/>
              </w:rPr>
            </w:pPr>
            <w:r>
              <w:rPr>
                <w:sz w:val="21"/>
                <w:szCs w:val="21"/>
              </w:rPr>
              <w:t>0.00</w:t>
            </w:r>
          </w:p>
        </w:tc>
        <w:tc>
          <w:tcPr>
            <w:vAlign w:val="center"/>
          </w:tcPr>
          <w:p w14:paraId="7D3C9A73">
            <w:pPr>
              <w:jc w:val="center"/>
              <w:rPr>
                <w:sz w:val="21"/>
                <w:szCs w:val="21"/>
              </w:rPr>
            </w:pPr>
            <w:r>
              <w:rPr>
                <w:sz w:val="21"/>
                <w:szCs w:val="21"/>
              </w:rPr>
              <w:t>3.0</w:t>
            </w:r>
          </w:p>
        </w:tc>
        <w:tc>
          <w:tcPr>
            <w:vMerge w:val="continue"/>
            <w:vAlign w:val="center"/>
          </w:tcPr>
          <w:p w14:paraId="00D21033">
            <w:pPr>
              <w:jc w:val="center"/>
              <w:rPr>
                <w:sz w:val="21"/>
                <w:szCs w:val="21"/>
              </w:rPr>
            </w:pPr>
          </w:p>
        </w:tc>
      </w:tr>
      <w:tr w14:paraId="52B3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73C36">
            <w:pPr>
              <w:jc w:val="center"/>
              <w:rPr>
                <w:sz w:val="21"/>
                <w:szCs w:val="21"/>
              </w:rPr>
            </w:pPr>
            <w:r>
              <w:rPr>
                <w:sz w:val="21"/>
                <w:szCs w:val="21"/>
              </w:rPr>
              <w:t>5</w:t>
            </w:r>
          </w:p>
        </w:tc>
        <w:tc>
          <w:tcPr>
            <w:vAlign w:val="center"/>
          </w:tcPr>
          <w:p w14:paraId="52C8F4DE">
            <w:pPr>
              <w:jc w:val="center"/>
              <w:rPr>
                <w:sz w:val="21"/>
                <w:szCs w:val="21"/>
              </w:rPr>
            </w:pPr>
            <w:r>
              <w:rPr>
                <w:sz w:val="21"/>
                <w:szCs w:val="21"/>
              </w:rPr>
              <w:t>22.2</w:t>
            </w:r>
          </w:p>
        </w:tc>
        <w:tc>
          <w:tcPr>
            <w:vAlign w:val="center"/>
          </w:tcPr>
          <w:p w14:paraId="76EF4CF1">
            <w:pPr>
              <w:jc w:val="center"/>
              <w:rPr>
                <w:sz w:val="21"/>
                <w:szCs w:val="21"/>
              </w:rPr>
            </w:pPr>
            <w:r>
              <w:rPr>
                <w:sz w:val="21"/>
                <w:szCs w:val="21"/>
              </w:rPr>
              <w:t>36</w:t>
            </w:r>
          </w:p>
        </w:tc>
        <w:tc>
          <w:tcPr>
            <w:vAlign w:val="center"/>
          </w:tcPr>
          <w:p w14:paraId="5F47FA71">
            <w:pPr>
              <w:jc w:val="center"/>
              <w:rPr>
                <w:sz w:val="21"/>
                <w:szCs w:val="21"/>
              </w:rPr>
            </w:pPr>
            <w:r>
              <w:rPr>
                <w:sz w:val="21"/>
                <w:szCs w:val="21"/>
              </w:rPr>
              <w:t>0.00</w:t>
            </w:r>
          </w:p>
        </w:tc>
        <w:tc>
          <w:tcPr>
            <w:vAlign w:val="center"/>
          </w:tcPr>
          <w:p w14:paraId="7DA43F60">
            <w:pPr>
              <w:jc w:val="center"/>
              <w:rPr>
                <w:sz w:val="21"/>
                <w:szCs w:val="21"/>
              </w:rPr>
            </w:pPr>
            <w:r>
              <w:rPr>
                <w:sz w:val="21"/>
                <w:szCs w:val="21"/>
              </w:rPr>
              <w:t>0.00</w:t>
            </w:r>
          </w:p>
        </w:tc>
        <w:tc>
          <w:tcPr>
            <w:vAlign w:val="center"/>
          </w:tcPr>
          <w:p w14:paraId="75A94510">
            <w:pPr>
              <w:jc w:val="center"/>
              <w:rPr>
                <w:sz w:val="21"/>
                <w:szCs w:val="21"/>
              </w:rPr>
            </w:pPr>
            <w:r>
              <w:rPr>
                <w:sz w:val="21"/>
                <w:szCs w:val="21"/>
              </w:rPr>
              <w:t>3.0</w:t>
            </w:r>
          </w:p>
        </w:tc>
        <w:tc>
          <w:tcPr>
            <w:vMerge w:val="continue"/>
            <w:vAlign w:val="center"/>
          </w:tcPr>
          <w:p w14:paraId="2A8295A0">
            <w:pPr>
              <w:jc w:val="center"/>
              <w:rPr>
                <w:sz w:val="21"/>
                <w:szCs w:val="21"/>
              </w:rPr>
            </w:pPr>
          </w:p>
        </w:tc>
      </w:tr>
      <w:tr w14:paraId="7A12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AE9B5">
            <w:pPr>
              <w:jc w:val="center"/>
              <w:rPr>
                <w:sz w:val="21"/>
                <w:szCs w:val="21"/>
              </w:rPr>
            </w:pPr>
            <w:r>
              <w:rPr>
                <w:sz w:val="21"/>
                <w:szCs w:val="21"/>
              </w:rPr>
              <w:t>6</w:t>
            </w:r>
          </w:p>
        </w:tc>
        <w:tc>
          <w:tcPr>
            <w:vAlign w:val="center"/>
          </w:tcPr>
          <w:p w14:paraId="048BA739">
            <w:pPr>
              <w:jc w:val="center"/>
              <w:rPr>
                <w:sz w:val="21"/>
                <w:szCs w:val="21"/>
              </w:rPr>
            </w:pPr>
            <w:r>
              <w:rPr>
                <w:sz w:val="21"/>
                <w:szCs w:val="21"/>
              </w:rPr>
              <w:t>22.8</w:t>
            </w:r>
          </w:p>
        </w:tc>
        <w:tc>
          <w:tcPr>
            <w:vAlign w:val="center"/>
          </w:tcPr>
          <w:p w14:paraId="2D6D0E25">
            <w:pPr>
              <w:jc w:val="center"/>
              <w:rPr>
                <w:sz w:val="21"/>
                <w:szCs w:val="21"/>
              </w:rPr>
            </w:pPr>
            <w:r>
              <w:rPr>
                <w:sz w:val="21"/>
                <w:szCs w:val="21"/>
              </w:rPr>
              <w:t>34</w:t>
            </w:r>
          </w:p>
        </w:tc>
        <w:tc>
          <w:tcPr>
            <w:vAlign w:val="center"/>
          </w:tcPr>
          <w:p w14:paraId="05FF0A61">
            <w:pPr>
              <w:jc w:val="center"/>
              <w:rPr>
                <w:sz w:val="21"/>
                <w:szCs w:val="21"/>
              </w:rPr>
            </w:pPr>
            <w:r>
              <w:rPr>
                <w:sz w:val="21"/>
                <w:szCs w:val="21"/>
              </w:rPr>
              <w:t>0.00</w:t>
            </w:r>
          </w:p>
        </w:tc>
        <w:tc>
          <w:tcPr>
            <w:vAlign w:val="center"/>
          </w:tcPr>
          <w:p w14:paraId="52BBBABA">
            <w:pPr>
              <w:jc w:val="center"/>
              <w:rPr>
                <w:sz w:val="21"/>
                <w:szCs w:val="21"/>
              </w:rPr>
            </w:pPr>
            <w:r>
              <w:rPr>
                <w:sz w:val="21"/>
                <w:szCs w:val="21"/>
              </w:rPr>
              <w:t>0.00</w:t>
            </w:r>
          </w:p>
        </w:tc>
        <w:tc>
          <w:tcPr>
            <w:vAlign w:val="center"/>
          </w:tcPr>
          <w:p w14:paraId="0CC79EB2">
            <w:pPr>
              <w:jc w:val="center"/>
              <w:rPr>
                <w:sz w:val="21"/>
                <w:szCs w:val="21"/>
              </w:rPr>
            </w:pPr>
            <w:r>
              <w:rPr>
                <w:sz w:val="21"/>
                <w:szCs w:val="21"/>
              </w:rPr>
              <w:t>3.0</w:t>
            </w:r>
          </w:p>
        </w:tc>
        <w:tc>
          <w:tcPr>
            <w:vMerge w:val="continue"/>
            <w:vAlign w:val="center"/>
          </w:tcPr>
          <w:p w14:paraId="1A3380CD">
            <w:pPr>
              <w:jc w:val="center"/>
              <w:rPr>
                <w:sz w:val="21"/>
                <w:szCs w:val="21"/>
              </w:rPr>
            </w:pPr>
          </w:p>
        </w:tc>
      </w:tr>
      <w:tr w14:paraId="0CB63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4B964">
            <w:pPr>
              <w:jc w:val="center"/>
              <w:rPr>
                <w:sz w:val="21"/>
                <w:szCs w:val="21"/>
              </w:rPr>
            </w:pPr>
            <w:r>
              <w:rPr>
                <w:sz w:val="21"/>
                <w:szCs w:val="21"/>
              </w:rPr>
              <w:t>7</w:t>
            </w:r>
          </w:p>
        </w:tc>
        <w:tc>
          <w:tcPr>
            <w:vAlign w:val="center"/>
          </w:tcPr>
          <w:p w14:paraId="244C415D">
            <w:pPr>
              <w:jc w:val="center"/>
              <w:rPr>
                <w:sz w:val="21"/>
                <w:szCs w:val="21"/>
              </w:rPr>
            </w:pPr>
            <w:r>
              <w:rPr>
                <w:sz w:val="21"/>
                <w:szCs w:val="21"/>
              </w:rPr>
              <w:t>23.8</w:t>
            </w:r>
          </w:p>
        </w:tc>
        <w:tc>
          <w:tcPr>
            <w:vAlign w:val="center"/>
          </w:tcPr>
          <w:p w14:paraId="09340282">
            <w:pPr>
              <w:jc w:val="center"/>
              <w:rPr>
                <w:sz w:val="21"/>
                <w:szCs w:val="21"/>
              </w:rPr>
            </w:pPr>
            <w:r>
              <w:rPr>
                <w:sz w:val="21"/>
                <w:szCs w:val="21"/>
              </w:rPr>
              <w:t>32</w:t>
            </w:r>
          </w:p>
        </w:tc>
        <w:tc>
          <w:tcPr>
            <w:vAlign w:val="center"/>
          </w:tcPr>
          <w:p w14:paraId="46888509">
            <w:pPr>
              <w:jc w:val="center"/>
              <w:rPr>
                <w:sz w:val="21"/>
                <w:szCs w:val="21"/>
              </w:rPr>
            </w:pPr>
            <w:r>
              <w:rPr>
                <w:sz w:val="21"/>
                <w:szCs w:val="21"/>
              </w:rPr>
              <w:t>47.22</w:t>
            </w:r>
          </w:p>
        </w:tc>
        <w:tc>
          <w:tcPr>
            <w:vAlign w:val="center"/>
          </w:tcPr>
          <w:p w14:paraId="5A02D900">
            <w:pPr>
              <w:jc w:val="center"/>
              <w:rPr>
                <w:sz w:val="21"/>
                <w:szCs w:val="21"/>
              </w:rPr>
            </w:pPr>
            <w:r>
              <w:rPr>
                <w:sz w:val="21"/>
                <w:szCs w:val="21"/>
              </w:rPr>
              <w:t>22.22</w:t>
            </w:r>
          </w:p>
        </w:tc>
        <w:tc>
          <w:tcPr>
            <w:vAlign w:val="center"/>
          </w:tcPr>
          <w:p w14:paraId="33F5CE43">
            <w:pPr>
              <w:jc w:val="center"/>
              <w:rPr>
                <w:sz w:val="21"/>
                <w:szCs w:val="21"/>
              </w:rPr>
            </w:pPr>
            <w:r>
              <w:rPr>
                <w:sz w:val="21"/>
                <w:szCs w:val="21"/>
              </w:rPr>
              <w:t>3.0</w:t>
            </w:r>
          </w:p>
        </w:tc>
        <w:tc>
          <w:tcPr>
            <w:vMerge w:val="continue"/>
            <w:vAlign w:val="center"/>
          </w:tcPr>
          <w:p w14:paraId="2FA30CF1">
            <w:pPr>
              <w:jc w:val="center"/>
              <w:rPr>
                <w:sz w:val="21"/>
                <w:szCs w:val="21"/>
              </w:rPr>
            </w:pPr>
          </w:p>
        </w:tc>
      </w:tr>
      <w:tr w14:paraId="7368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7C2532">
            <w:pPr>
              <w:jc w:val="center"/>
              <w:rPr>
                <w:sz w:val="21"/>
                <w:szCs w:val="21"/>
              </w:rPr>
            </w:pPr>
            <w:r>
              <w:rPr>
                <w:sz w:val="21"/>
                <w:szCs w:val="21"/>
              </w:rPr>
              <w:t>8</w:t>
            </w:r>
          </w:p>
        </w:tc>
        <w:tc>
          <w:tcPr>
            <w:vAlign w:val="center"/>
          </w:tcPr>
          <w:p w14:paraId="13940B06">
            <w:pPr>
              <w:jc w:val="center"/>
              <w:rPr>
                <w:sz w:val="21"/>
                <w:szCs w:val="21"/>
              </w:rPr>
            </w:pPr>
            <w:r>
              <w:rPr>
                <w:sz w:val="21"/>
                <w:szCs w:val="21"/>
              </w:rPr>
              <w:t>25.2</w:t>
            </w:r>
          </w:p>
        </w:tc>
        <w:tc>
          <w:tcPr>
            <w:vAlign w:val="center"/>
          </w:tcPr>
          <w:p w14:paraId="12DAC1BC">
            <w:pPr>
              <w:jc w:val="center"/>
              <w:rPr>
                <w:sz w:val="21"/>
                <w:szCs w:val="21"/>
              </w:rPr>
            </w:pPr>
            <w:r>
              <w:rPr>
                <w:sz w:val="21"/>
                <w:szCs w:val="21"/>
              </w:rPr>
              <w:t>30</w:t>
            </w:r>
          </w:p>
        </w:tc>
        <w:tc>
          <w:tcPr>
            <w:vAlign w:val="center"/>
          </w:tcPr>
          <w:p w14:paraId="5238C0F9">
            <w:pPr>
              <w:jc w:val="center"/>
              <w:rPr>
                <w:sz w:val="21"/>
                <w:szCs w:val="21"/>
              </w:rPr>
            </w:pPr>
            <w:r>
              <w:rPr>
                <w:sz w:val="21"/>
                <w:szCs w:val="21"/>
              </w:rPr>
              <w:t>150.00</w:t>
            </w:r>
          </w:p>
        </w:tc>
        <w:tc>
          <w:tcPr>
            <w:vAlign w:val="center"/>
          </w:tcPr>
          <w:p w14:paraId="0942B87B">
            <w:pPr>
              <w:jc w:val="center"/>
              <w:rPr>
                <w:sz w:val="21"/>
                <w:szCs w:val="21"/>
              </w:rPr>
            </w:pPr>
            <w:r>
              <w:rPr>
                <w:sz w:val="21"/>
                <w:szCs w:val="21"/>
              </w:rPr>
              <w:t>58.33</w:t>
            </w:r>
          </w:p>
        </w:tc>
        <w:tc>
          <w:tcPr>
            <w:vAlign w:val="center"/>
          </w:tcPr>
          <w:p w14:paraId="6CCAE641">
            <w:pPr>
              <w:jc w:val="center"/>
              <w:rPr>
                <w:sz w:val="21"/>
                <w:szCs w:val="21"/>
              </w:rPr>
            </w:pPr>
            <w:r>
              <w:rPr>
                <w:sz w:val="21"/>
                <w:szCs w:val="21"/>
              </w:rPr>
              <w:t>2.8</w:t>
            </w:r>
          </w:p>
        </w:tc>
        <w:tc>
          <w:tcPr>
            <w:vMerge w:val="continue"/>
            <w:vAlign w:val="center"/>
          </w:tcPr>
          <w:p w14:paraId="1E79F853">
            <w:pPr>
              <w:jc w:val="center"/>
              <w:rPr>
                <w:sz w:val="21"/>
                <w:szCs w:val="21"/>
              </w:rPr>
            </w:pPr>
          </w:p>
        </w:tc>
      </w:tr>
      <w:tr w14:paraId="1D54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959EA8">
            <w:pPr>
              <w:jc w:val="center"/>
              <w:rPr>
                <w:sz w:val="21"/>
                <w:szCs w:val="21"/>
              </w:rPr>
            </w:pPr>
            <w:r>
              <w:rPr>
                <w:sz w:val="21"/>
                <w:szCs w:val="21"/>
              </w:rPr>
              <w:t>9</w:t>
            </w:r>
          </w:p>
        </w:tc>
        <w:tc>
          <w:tcPr>
            <w:vAlign w:val="center"/>
          </w:tcPr>
          <w:p w14:paraId="2F866EE8">
            <w:pPr>
              <w:jc w:val="center"/>
              <w:rPr>
                <w:sz w:val="21"/>
                <w:szCs w:val="21"/>
              </w:rPr>
            </w:pPr>
            <w:r>
              <w:rPr>
                <w:sz w:val="21"/>
                <w:szCs w:val="21"/>
              </w:rPr>
              <w:t>26.8</w:t>
            </w:r>
          </w:p>
        </w:tc>
        <w:tc>
          <w:tcPr>
            <w:vAlign w:val="center"/>
          </w:tcPr>
          <w:p w14:paraId="3ABF8F9D">
            <w:pPr>
              <w:jc w:val="center"/>
              <w:rPr>
                <w:sz w:val="21"/>
                <w:szCs w:val="21"/>
              </w:rPr>
            </w:pPr>
            <w:r>
              <w:rPr>
                <w:sz w:val="21"/>
                <w:szCs w:val="21"/>
              </w:rPr>
              <w:t>28</w:t>
            </w:r>
          </w:p>
        </w:tc>
        <w:tc>
          <w:tcPr>
            <w:vAlign w:val="center"/>
          </w:tcPr>
          <w:p w14:paraId="118D50AB">
            <w:pPr>
              <w:jc w:val="center"/>
              <w:rPr>
                <w:sz w:val="21"/>
                <w:szCs w:val="21"/>
              </w:rPr>
            </w:pPr>
            <w:r>
              <w:rPr>
                <w:sz w:val="21"/>
                <w:szCs w:val="21"/>
              </w:rPr>
              <w:t>272.22</w:t>
            </w:r>
          </w:p>
        </w:tc>
        <w:tc>
          <w:tcPr>
            <w:vAlign w:val="center"/>
          </w:tcPr>
          <w:p w14:paraId="535C4555">
            <w:pPr>
              <w:jc w:val="center"/>
              <w:rPr>
                <w:sz w:val="21"/>
                <w:szCs w:val="21"/>
              </w:rPr>
            </w:pPr>
            <w:r>
              <w:rPr>
                <w:sz w:val="21"/>
                <w:szCs w:val="21"/>
              </w:rPr>
              <w:t>97.22</w:t>
            </w:r>
          </w:p>
        </w:tc>
        <w:tc>
          <w:tcPr>
            <w:vAlign w:val="center"/>
          </w:tcPr>
          <w:p w14:paraId="6EFC393B">
            <w:pPr>
              <w:jc w:val="center"/>
              <w:rPr>
                <w:sz w:val="21"/>
                <w:szCs w:val="21"/>
              </w:rPr>
            </w:pPr>
            <w:r>
              <w:rPr>
                <w:sz w:val="21"/>
                <w:szCs w:val="21"/>
              </w:rPr>
              <w:t>2.7</w:t>
            </w:r>
          </w:p>
        </w:tc>
        <w:tc>
          <w:tcPr>
            <w:vMerge w:val="continue"/>
            <w:vAlign w:val="center"/>
          </w:tcPr>
          <w:p w14:paraId="02833838">
            <w:pPr>
              <w:jc w:val="center"/>
              <w:rPr>
                <w:sz w:val="21"/>
                <w:szCs w:val="21"/>
              </w:rPr>
            </w:pPr>
          </w:p>
        </w:tc>
      </w:tr>
      <w:tr w14:paraId="5A41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5BC74">
            <w:pPr>
              <w:jc w:val="center"/>
              <w:rPr>
                <w:sz w:val="21"/>
                <w:szCs w:val="21"/>
              </w:rPr>
            </w:pPr>
            <w:r>
              <w:rPr>
                <w:sz w:val="21"/>
                <w:szCs w:val="21"/>
              </w:rPr>
              <w:t>10</w:t>
            </w:r>
          </w:p>
        </w:tc>
        <w:tc>
          <w:tcPr>
            <w:vAlign w:val="center"/>
          </w:tcPr>
          <w:p w14:paraId="3DD3BC5F">
            <w:pPr>
              <w:jc w:val="center"/>
              <w:rPr>
                <w:sz w:val="21"/>
                <w:szCs w:val="21"/>
              </w:rPr>
            </w:pPr>
            <w:r>
              <w:rPr>
                <w:sz w:val="21"/>
                <w:szCs w:val="21"/>
              </w:rPr>
              <w:t>28.3</w:t>
            </w:r>
          </w:p>
        </w:tc>
        <w:tc>
          <w:tcPr>
            <w:vAlign w:val="center"/>
          </w:tcPr>
          <w:p w14:paraId="6EC1FAE8">
            <w:pPr>
              <w:jc w:val="center"/>
              <w:rPr>
                <w:sz w:val="21"/>
                <w:szCs w:val="21"/>
              </w:rPr>
            </w:pPr>
            <w:r>
              <w:rPr>
                <w:sz w:val="21"/>
                <w:szCs w:val="21"/>
              </w:rPr>
              <w:t>26</w:t>
            </w:r>
          </w:p>
        </w:tc>
        <w:tc>
          <w:tcPr>
            <w:vAlign w:val="center"/>
          </w:tcPr>
          <w:p w14:paraId="41E4CAEA">
            <w:pPr>
              <w:jc w:val="center"/>
              <w:rPr>
                <w:sz w:val="21"/>
                <w:szCs w:val="21"/>
              </w:rPr>
            </w:pPr>
            <w:r>
              <w:rPr>
                <w:sz w:val="21"/>
                <w:szCs w:val="21"/>
              </w:rPr>
              <w:t>400.00</w:t>
            </w:r>
          </w:p>
        </w:tc>
        <w:tc>
          <w:tcPr>
            <w:vAlign w:val="center"/>
          </w:tcPr>
          <w:p w14:paraId="79AFE01A">
            <w:pPr>
              <w:jc w:val="center"/>
              <w:rPr>
                <w:sz w:val="21"/>
                <w:szCs w:val="21"/>
              </w:rPr>
            </w:pPr>
            <w:r>
              <w:rPr>
                <w:sz w:val="21"/>
                <w:szCs w:val="21"/>
              </w:rPr>
              <w:t>133.33</w:t>
            </w:r>
          </w:p>
        </w:tc>
        <w:tc>
          <w:tcPr>
            <w:vAlign w:val="center"/>
          </w:tcPr>
          <w:p w14:paraId="04DECD09">
            <w:pPr>
              <w:jc w:val="center"/>
              <w:rPr>
                <w:sz w:val="21"/>
                <w:szCs w:val="21"/>
              </w:rPr>
            </w:pPr>
            <w:r>
              <w:rPr>
                <w:sz w:val="21"/>
                <w:szCs w:val="21"/>
              </w:rPr>
              <w:t>2.5</w:t>
            </w:r>
          </w:p>
        </w:tc>
        <w:tc>
          <w:tcPr>
            <w:vMerge w:val="continue"/>
            <w:vAlign w:val="center"/>
          </w:tcPr>
          <w:p w14:paraId="3DA42084">
            <w:pPr>
              <w:jc w:val="center"/>
              <w:rPr>
                <w:sz w:val="21"/>
                <w:szCs w:val="21"/>
              </w:rPr>
            </w:pPr>
          </w:p>
        </w:tc>
      </w:tr>
      <w:tr w14:paraId="06616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F60C1">
            <w:pPr>
              <w:jc w:val="center"/>
              <w:rPr>
                <w:sz w:val="21"/>
                <w:szCs w:val="21"/>
              </w:rPr>
            </w:pPr>
            <w:r>
              <w:rPr>
                <w:sz w:val="21"/>
                <w:szCs w:val="21"/>
              </w:rPr>
              <w:t>11</w:t>
            </w:r>
          </w:p>
        </w:tc>
        <w:tc>
          <w:tcPr>
            <w:vAlign w:val="center"/>
          </w:tcPr>
          <w:p w14:paraId="2888B6C1">
            <w:pPr>
              <w:jc w:val="center"/>
              <w:rPr>
                <w:sz w:val="21"/>
                <w:szCs w:val="21"/>
              </w:rPr>
            </w:pPr>
            <w:r>
              <w:rPr>
                <w:sz w:val="21"/>
                <w:szCs w:val="21"/>
              </w:rPr>
              <w:t>29.6</w:t>
            </w:r>
          </w:p>
        </w:tc>
        <w:tc>
          <w:tcPr>
            <w:vAlign w:val="center"/>
          </w:tcPr>
          <w:p w14:paraId="32903723">
            <w:pPr>
              <w:jc w:val="center"/>
              <w:rPr>
                <w:sz w:val="21"/>
                <w:szCs w:val="21"/>
              </w:rPr>
            </w:pPr>
            <w:r>
              <w:rPr>
                <w:sz w:val="21"/>
                <w:szCs w:val="21"/>
              </w:rPr>
              <w:t>25</w:t>
            </w:r>
          </w:p>
        </w:tc>
        <w:tc>
          <w:tcPr>
            <w:vAlign w:val="center"/>
          </w:tcPr>
          <w:p w14:paraId="7F954F6A">
            <w:pPr>
              <w:jc w:val="center"/>
              <w:rPr>
                <w:sz w:val="21"/>
                <w:szCs w:val="21"/>
              </w:rPr>
            </w:pPr>
            <w:r>
              <w:rPr>
                <w:sz w:val="21"/>
                <w:szCs w:val="21"/>
              </w:rPr>
              <w:t>519.44</w:t>
            </w:r>
          </w:p>
        </w:tc>
        <w:tc>
          <w:tcPr>
            <w:vAlign w:val="center"/>
          </w:tcPr>
          <w:p w14:paraId="71D907CD">
            <w:pPr>
              <w:jc w:val="center"/>
              <w:rPr>
                <w:sz w:val="21"/>
                <w:szCs w:val="21"/>
              </w:rPr>
            </w:pPr>
            <w:r>
              <w:rPr>
                <w:sz w:val="21"/>
                <w:szCs w:val="21"/>
              </w:rPr>
              <w:t>163.89</w:t>
            </w:r>
          </w:p>
        </w:tc>
        <w:tc>
          <w:tcPr>
            <w:vAlign w:val="center"/>
          </w:tcPr>
          <w:p w14:paraId="706BAD46">
            <w:pPr>
              <w:jc w:val="center"/>
              <w:rPr>
                <w:sz w:val="21"/>
                <w:szCs w:val="21"/>
              </w:rPr>
            </w:pPr>
            <w:r>
              <w:rPr>
                <w:sz w:val="21"/>
                <w:szCs w:val="21"/>
              </w:rPr>
              <w:t>2.3</w:t>
            </w:r>
          </w:p>
        </w:tc>
        <w:tc>
          <w:tcPr>
            <w:vMerge w:val="continue"/>
            <w:vAlign w:val="center"/>
          </w:tcPr>
          <w:p w14:paraId="0CF76E26">
            <w:pPr>
              <w:jc w:val="center"/>
              <w:rPr>
                <w:sz w:val="21"/>
                <w:szCs w:val="21"/>
              </w:rPr>
            </w:pPr>
          </w:p>
        </w:tc>
      </w:tr>
      <w:tr w14:paraId="7011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0405E">
            <w:pPr>
              <w:jc w:val="center"/>
              <w:rPr>
                <w:sz w:val="21"/>
                <w:szCs w:val="21"/>
              </w:rPr>
            </w:pPr>
            <w:r>
              <w:rPr>
                <w:sz w:val="21"/>
                <w:szCs w:val="21"/>
              </w:rPr>
              <w:t>12</w:t>
            </w:r>
          </w:p>
        </w:tc>
        <w:tc>
          <w:tcPr>
            <w:vAlign w:val="center"/>
          </w:tcPr>
          <w:p w14:paraId="1A9CAB7B">
            <w:pPr>
              <w:jc w:val="center"/>
              <w:rPr>
                <w:sz w:val="21"/>
                <w:szCs w:val="21"/>
              </w:rPr>
            </w:pPr>
            <w:r>
              <w:rPr>
                <w:sz w:val="21"/>
                <w:szCs w:val="21"/>
              </w:rPr>
              <w:t>30.4</w:t>
            </w:r>
          </w:p>
        </w:tc>
        <w:tc>
          <w:tcPr>
            <w:vAlign w:val="center"/>
          </w:tcPr>
          <w:p w14:paraId="4D9D32E3">
            <w:pPr>
              <w:jc w:val="center"/>
              <w:rPr>
                <w:sz w:val="21"/>
                <w:szCs w:val="21"/>
              </w:rPr>
            </w:pPr>
            <w:r>
              <w:rPr>
                <w:sz w:val="21"/>
                <w:szCs w:val="21"/>
              </w:rPr>
              <w:t>26</w:t>
            </w:r>
          </w:p>
        </w:tc>
        <w:tc>
          <w:tcPr>
            <w:vAlign w:val="center"/>
          </w:tcPr>
          <w:p w14:paraId="2B87B3FC">
            <w:pPr>
              <w:jc w:val="center"/>
              <w:rPr>
                <w:sz w:val="21"/>
                <w:szCs w:val="21"/>
              </w:rPr>
            </w:pPr>
            <w:r>
              <w:rPr>
                <w:sz w:val="21"/>
                <w:szCs w:val="21"/>
              </w:rPr>
              <w:t>613.89</w:t>
            </w:r>
          </w:p>
        </w:tc>
        <w:tc>
          <w:tcPr>
            <w:vAlign w:val="center"/>
          </w:tcPr>
          <w:p w14:paraId="688A1D68">
            <w:pPr>
              <w:jc w:val="center"/>
              <w:rPr>
                <w:sz w:val="21"/>
                <w:szCs w:val="21"/>
              </w:rPr>
            </w:pPr>
            <w:r>
              <w:rPr>
                <w:sz w:val="21"/>
                <w:szCs w:val="21"/>
              </w:rPr>
              <w:t>188.89</w:t>
            </w:r>
          </w:p>
        </w:tc>
        <w:tc>
          <w:tcPr>
            <w:vAlign w:val="center"/>
          </w:tcPr>
          <w:p w14:paraId="6DC330D2">
            <w:pPr>
              <w:jc w:val="center"/>
              <w:rPr>
                <w:sz w:val="21"/>
                <w:szCs w:val="21"/>
              </w:rPr>
            </w:pPr>
            <w:r>
              <w:rPr>
                <w:sz w:val="21"/>
                <w:szCs w:val="21"/>
              </w:rPr>
              <w:t>2.2</w:t>
            </w:r>
          </w:p>
        </w:tc>
        <w:tc>
          <w:tcPr>
            <w:vMerge w:val="continue"/>
            <w:vAlign w:val="center"/>
          </w:tcPr>
          <w:p w14:paraId="3F97A72A">
            <w:pPr>
              <w:jc w:val="center"/>
              <w:rPr>
                <w:sz w:val="21"/>
                <w:szCs w:val="21"/>
              </w:rPr>
            </w:pPr>
          </w:p>
        </w:tc>
      </w:tr>
      <w:tr w14:paraId="0C40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D7B56E">
            <w:pPr>
              <w:jc w:val="center"/>
              <w:rPr>
                <w:sz w:val="21"/>
                <w:szCs w:val="21"/>
              </w:rPr>
            </w:pPr>
            <w:r>
              <w:rPr>
                <w:sz w:val="21"/>
                <w:szCs w:val="21"/>
              </w:rPr>
              <w:t>13</w:t>
            </w:r>
          </w:p>
        </w:tc>
        <w:tc>
          <w:tcPr>
            <w:vAlign w:val="center"/>
          </w:tcPr>
          <w:p w14:paraId="4B63B649">
            <w:pPr>
              <w:jc w:val="center"/>
              <w:rPr>
                <w:sz w:val="21"/>
                <w:szCs w:val="21"/>
              </w:rPr>
            </w:pPr>
            <w:r>
              <w:rPr>
                <w:sz w:val="21"/>
                <w:szCs w:val="21"/>
              </w:rPr>
              <w:t>30.6</w:t>
            </w:r>
          </w:p>
        </w:tc>
        <w:tc>
          <w:tcPr>
            <w:vAlign w:val="center"/>
          </w:tcPr>
          <w:p w14:paraId="4B2F4885">
            <w:pPr>
              <w:jc w:val="center"/>
              <w:rPr>
                <w:sz w:val="21"/>
                <w:szCs w:val="21"/>
              </w:rPr>
            </w:pPr>
            <w:r>
              <w:rPr>
                <w:sz w:val="21"/>
                <w:szCs w:val="21"/>
              </w:rPr>
              <w:t>28</w:t>
            </w:r>
          </w:p>
        </w:tc>
        <w:tc>
          <w:tcPr>
            <w:vAlign w:val="center"/>
          </w:tcPr>
          <w:p w14:paraId="2BDD90C0">
            <w:pPr>
              <w:jc w:val="center"/>
              <w:rPr>
                <w:sz w:val="21"/>
                <w:szCs w:val="21"/>
              </w:rPr>
            </w:pPr>
            <w:r>
              <w:rPr>
                <w:sz w:val="21"/>
                <w:szCs w:val="21"/>
              </w:rPr>
              <w:t>672.22</w:t>
            </w:r>
          </w:p>
        </w:tc>
        <w:tc>
          <w:tcPr>
            <w:vAlign w:val="center"/>
          </w:tcPr>
          <w:p w14:paraId="7B54ABEA">
            <w:pPr>
              <w:jc w:val="center"/>
              <w:rPr>
                <w:sz w:val="21"/>
                <w:szCs w:val="21"/>
              </w:rPr>
            </w:pPr>
            <w:r>
              <w:rPr>
                <w:sz w:val="21"/>
                <w:szCs w:val="21"/>
              </w:rPr>
              <w:t>202.78</w:t>
            </w:r>
          </w:p>
        </w:tc>
        <w:tc>
          <w:tcPr>
            <w:vAlign w:val="center"/>
          </w:tcPr>
          <w:p w14:paraId="24825C56">
            <w:pPr>
              <w:jc w:val="center"/>
              <w:rPr>
                <w:sz w:val="21"/>
                <w:szCs w:val="21"/>
              </w:rPr>
            </w:pPr>
            <w:r>
              <w:rPr>
                <w:sz w:val="21"/>
                <w:szCs w:val="21"/>
              </w:rPr>
              <w:t>2.0</w:t>
            </w:r>
          </w:p>
        </w:tc>
        <w:tc>
          <w:tcPr>
            <w:vMerge w:val="continue"/>
            <w:vAlign w:val="center"/>
          </w:tcPr>
          <w:p w14:paraId="3F5322DD">
            <w:pPr>
              <w:jc w:val="center"/>
              <w:rPr>
                <w:sz w:val="21"/>
                <w:szCs w:val="21"/>
              </w:rPr>
            </w:pPr>
          </w:p>
        </w:tc>
      </w:tr>
      <w:tr w14:paraId="02BE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BF6F7">
            <w:pPr>
              <w:jc w:val="center"/>
              <w:rPr>
                <w:sz w:val="21"/>
                <w:szCs w:val="21"/>
              </w:rPr>
            </w:pPr>
            <w:r>
              <w:rPr>
                <w:sz w:val="21"/>
                <w:szCs w:val="21"/>
              </w:rPr>
              <w:t>14</w:t>
            </w:r>
          </w:p>
        </w:tc>
        <w:tc>
          <w:tcPr>
            <w:vAlign w:val="center"/>
          </w:tcPr>
          <w:p w14:paraId="2324EE05">
            <w:pPr>
              <w:jc w:val="center"/>
              <w:rPr>
                <w:sz w:val="21"/>
                <w:szCs w:val="21"/>
              </w:rPr>
            </w:pPr>
            <w:r>
              <w:rPr>
                <w:sz w:val="21"/>
                <w:szCs w:val="21"/>
              </w:rPr>
              <w:t>29.9</w:t>
            </w:r>
          </w:p>
        </w:tc>
        <w:tc>
          <w:tcPr>
            <w:vAlign w:val="center"/>
          </w:tcPr>
          <w:p w14:paraId="7AF5451C">
            <w:pPr>
              <w:jc w:val="center"/>
              <w:rPr>
                <w:sz w:val="21"/>
                <w:szCs w:val="21"/>
              </w:rPr>
            </w:pPr>
            <w:r>
              <w:rPr>
                <w:sz w:val="21"/>
                <w:szCs w:val="21"/>
              </w:rPr>
              <w:t>32</w:t>
            </w:r>
          </w:p>
        </w:tc>
        <w:tc>
          <w:tcPr>
            <w:vAlign w:val="center"/>
          </w:tcPr>
          <w:p w14:paraId="364DD7A9">
            <w:pPr>
              <w:jc w:val="center"/>
              <w:rPr>
                <w:sz w:val="21"/>
                <w:szCs w:val="21"/>
              </w:rPr>
            </w:pPr>
            <w:r>
              <w:rPr>
                <w:sz w:val="21"/>
                <w:szCs w:val="21"/>
              </w:rPr>
              <w:t>686.11</w:t>
            </w:r>
          </w:p>
        </w:tc>
        <w:tc>
          <w:tcPr>
            <w:vAlign w:val="center"/>
          </w:tcPr>
          <w:p w14:paraId="20D86905">
            <w:pPr>
              <w:jc w:val="center"/>
              <w:rPr>
                <w:sz w:val="21"/>
                <w:szCs w:val="21"/>
              </w:rPr>
            </w:pPr>
            <w:r>
              <w:rPr>
                <w:sz w:val="21"/>
                <w:szCs w:val="21"/>
              </w:rPr>
              <w:t>208.33</w:t>
            </w:r>
          </w:p>
        </w:tc>
        <w:tc>
          <w:tcPr>
            <w:vAlign w:val="center"/>
          </w:tcPr>
          <w:p w14:paraId="22B6CD33">
            <w:pPr>
              <w:jc w:val="center"/>
              <w:rPr>
                <w:sz w:val="21"/>
                <w:szCs w:val="21"/>
              </w:rPr>
            </w:pPr>
            <w:r>
              <w:rPr>
                <w:sz w:val="21"/>
                <w:szCs w:val="21"/>
              </w:rPr>
              <w:t>2.5</w:t>
            </w:r>
          </w:p>
        </w:tc>
        <w:tc>
          <w:tcPr>
            <w:vMerge w:val="continue"/>
            <w:vAlign w:val="center"/>
          </w:tcPr>
          <w:p w14:paraId="7E4FAD15">
            <w:pPr>
              <w:jc w:val="center"/>
              <w:rPr>
                <w:sz w:val="21"/>
                <w:szCs w:val="21"/>
              </w:rPr>
            </w:pPr>
          </w:p>
        </w:tc>
      </w:tr>
      <w:tr w14:paraId="787DD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01D9C">
            <w:pPr>
              <w:jc w:val="center"/>
              <w:rPr>
                <w:sz w:val="21"/>
                <w:szCs w:val="21"/>
              </w:rPr>
            </w:pPr>
            <w:r>
              <w:rPr>
                <w:sz w:val="21"/>
                <w:szCs w:val="21"/>
              </w:rPr>
              <w:t>15</w:t>
            </w:r>
          </w:p>
        </w:tc>
        <w:tc>
          <w:tcPr>
            <w:vAlign w:val="center"/>
          </w:tcPr>
          <w:p w14:paraId="79D347E6">
            <w:pPr>
              <w:jc w:val="center"/>
              <w:rPr>
                <w:sz w:val="21"/>
                <w:szCs w:val="21"/>
              </w:rPr>
            </w:pPr>
            <w:r>
              <w:rPr>
                <w:sz w:val="21"/>
                <w:szCs w:val="21"/>
              </w:rPr>
              <w:t>28.6</w:t>
            </w:r>
          </w:p>
        </w:tc>
        <w:tc>
          <w:tcPr>
            <w:vAlign w:val="center"/>
          </w:tcPr>
          <w:p w14:paraId="77C92B21">
            <w:pPr>
              <w:jc w:val="center"/>
              <w:rPr>
                <w:sz w:val="21"/>
                <w:szCs w:val="21"/>
              </w:rPr>
            </w:pPr>
            <w:r>
              <w:rPr>
                <w:sz w:val="21"/>
                <w:szCs w:val="21"/>
              </w:rPr>
              <w:t>38</w:t>
            </w:r>
          </w:p>
        </w:tc>
        <w:tc>
          <w:tcPr>
            <w:vAlign w:val="center"/>
          </w:tcPr>
          <w:p w14:paraId="1CA118C2">
            <w:pPr>
              <w:jc w:val="center"/>
              <w:rPr>
                <w:sz w:val="21"/>
                <w:szCs w:val="21"/>
              </w:rPr>
            </w:pPr>
            <w:r>
              <w:rPr>
                <w:sz w:val="21"/>
                <w:szCs w:val="21"/>
              </w:rPr>
              <w:t>650.00</w:t>
            </w:r>
          </w:p>
        </w:tc>
        <w:tc>
          <w:tcPr>
            <w:vAlign w:val="center"/>
          </w:tcPr>
          <w:p w14:paraId="33DE104C">
            <w:pPr>
              <w:jc w:val="center"/>
              <w:rPr>
                <w:sz w:val="21"/>
                <w:szCs w:val="21"/>
              </w:rPr>
            </w:pPr>
            <w:r>
              <w:rPr>
                <w:sz w:val="21"/>
                <w:szCs w:val="21"/>
              </w:rPr>
              <w:t>200.00</w:t>
            </w:r>
          </w:p>
        </w:tc>
        <w:tc>
          <w:tcPr>
            <w:vAlign w:val="center"/>
          </w:tcPr>
          <w:p w14:paraId="18487BC0">
            <w:pPr>
              <w:jc w:val="center"/>
              <w:rPr>
                <w:sz w:val="21"/>
                <w:szCs w:val="21"/>
              </w:rPr>
            </w:pPr>
            <w:r>
              <w:rPr>
                <w:sz w:val="21"/>
                <w:szCs w:val="21"/>
              </w:rPr>
              <w:t>3.0</w:t>
            </w:r>
          </w:p>
        </w:tc>
        <w:tc>
          <w:tcPr>
            <w:vMerge w:val="continue"/>
            <w:vAlign w:val="center"/>
          </w:tcPr>
          <w:p w14:paraId="00EF4421">
            <w:pPr>
              <w:jc w:val="center"/>
              <w:rPr>
                <w:sz w:val="21"/>
                <w:szCs w:val="21"/>
              </w:rPr>
            </w:pPr>
          </w:p>
        </w:tc>
      </w:tr>
      <w:tr w14:paraId="6D2A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D5813">
            <w:pPr>
              <w:jc w:val="center"/>
              <w:rPr>
                <w:sz w:val="21"/>
                <w:szCs w:val="21"/>
              </w:rPr>
            </w:pPr>
            <w:r>
              <w:rPr>
                <w:sz w:val="21"/>
                <w:szCs w:val="21"/>
              </w:rPr>
              <w:t>16</w:t>
            </w:r>
          </w:p>
        </w:tc>
        <w:tc>
          <w:tcPr>
            <w:vAlign w:val="center"/>
          </w:tcPr>
          <w:p w14:paraId="56463606">
            <w:pPr>
              <w:jc w:val="center"/>
              <w:rPr>
                <w:sz w:val="21"/>
                <w:szCs w:val="21"/>
              </w:rPr>
            </w:pPr>
            <w:r>
              <w:rPr>
                <w:sz w:val="21"/>
                <w:szCs w:val="21"/>
              </w:rPr>
              <w:t>26.8</w:t>
            </w:r>
          </w:p>
        </w:tc>
        <w:tc>
          <w:tcPr>
            <w:vAlign w:val="center"/>
          </w:tcPr>
          <w:p w14:paraId="026BF41C">
            <w:pPr>
              <w:jc w:val="center"/>
              <w:rPr>
                <w:sz w:val="21"/>
                <w:szCs w:val="21"/>
              </w:rPr>
            </w:pPr>
            <w:r>
              <w:rPr>
                <w:sz w:val="21"/>
                <w:szCs w:val="21"/>
              </w:rPr>
              <w:t>44</w:t>
            </w:r>
          </w:p>
        </w:tc>
        <w:tc>
          <w:tcPr>
            <w:vAlign w:val="center"/>
          </w:tcPr>
          <w:p w14:paraId="543F4EAB">
            <w:pPr>
              <w:jc w:val="center"/>
              <w:rPr>
                <w:sz w:val="21"/>
                <w:szCs w:val="21"/>
              </w:rPr>
            </w:pPr>
            <w:r>
              <w:rPr>
                <w:sz w:val="21"/>
                <w:szCs w:val="21"/>
              </w:rPr>
              <w:t>572.22</w:t>
            </w:r>
          </w:p>
        </w:tc>
        <w:tc>
          <w:tcPr>
            <w:vAlign w:val="center"/>
          </w:tcPr>
          <w:p w14:paraId="7F15B1B6">
            <w:pPr>
              <w:jc w:val="center"/>
              <w:rPr>
                <w:sz w:val="21"/>
                <w:szCs w:val="21"/>
              </w:rPr>
            </w:pPr>
            <w:r>
              <w:rPr>
                <w:sz w:val="21"/>
                <w:szCs w:val="21"/>
              </w:rPr>
              <w:t>183.33</w:t>
            </w:r>
          </w:p>
        </w:tc>
        <w:tc>
          <w:tcPr>
            <w:vAlign w:val="center"/>
          </w:tcPr>
          <w:p w14:paraId="33B14A3D">
            <w:pPr>
              <w:jc w:val="center"/>
              <w:rPr>
                <w:sz w:val="21"/>
                <w:szCs w:val="21"/>
              </w:rPr>
            </w:pPr>
            <w:r>
              <w:rPr>
                <w:sz w:val="21"/>
                <w:szCs w:val="21"/>
              </w:rPr>
              <w:t>3.5</w:t>
            </w:r>
          </w:p>
        </w:tc>
        <w:tc>
          <w:tcPr>
            <w:vMerge w:val="continue"/>
            <w:vAlign w:val="center"/>
          </w:tcPr>
          <w:p w14:paraId="34DA352C">
            <w:pPr>
              <w:jc w:val="center"/>
              <w:rPr>
                <w:sz w:val="21"/>
                <w:szCs w:val="21"/>
              </w:rPr>
            </w:pPr>
          </w:p>
        </w:tc>
      </w:tr>
      <w:tr w14:paraId="13708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B451B">
            <w:pPr>
              <w:jc w:val="center"/>
              <w:rPr>
                <w:sz w:val="21"/>
                <w:szCs w:val="21"/>
              </w:rPr>
            </w:pPr>
            <w:r>
              <w:rPr>
                <w:sz w:val="21"/>
                <w:szCs w:val="21"/>
              </w:rPr>
              <w:t>17</w:t>
            </w:r>
          </w:p>
        </w:tc>
        <w:tc>
          <w:tcPr>
            <w:vAlign w:val="center"/>
          </w:tcPr>
          <w:p w14:paraId="1F00AB41">
            <w:pPr>
              <w:jc w:val="center"/>
              <w:rPr>
                <w:sz w:val="21"/>
                <w:szCs w:val="21"/>
              </w:rPr>
            </w:pPr>
            <w:r>
              <w:rPr>
                <w:sz w:val="21"/>
                <w:szCs w:val="21"/>
              </w:rPr>
              <w:t>24.9</w:t>
            </w:r>
          </w:p>
        </w:tc>
        <w:tc>
          <w:tcPr>
            <w:vAlign w:val="center"/>
          </w:tcPr>
          <w:p w14:paraId="4C5B0B25">
            <w:pPr>
              <w:jc w:val="center"/>
              <w:rPr>
                <w:sz w:val="21"/>
                <w:szCs w:val="21"/>
              </w:rPr>
            </w:pPr>
            <w:r>
              <w:rPr>
                <w:sz w:val="21"/>
                <w:szCs w:val="21"/>
              </w:rPr>
              <w:t>50</w:t>
            </w:r>
          </w:p>
        </w:tc>
        <w:tc>
          <w:tcPr>
            <w:vAlign w:val="center"/>
          </w:tcPr>
          <w:p w14:paraId="60D105B4">
            <w:pPr>
              <w:jc w:val="center"/>
              <w:rPr>
                <w:sz w:val="21"/>
                <w:szCs w:val="21"/>
              </w:rPr>
            </w:pPr>
            <w:r>
              <w:rPr>
                <w:sz w:val="21"/>
                <w:szCs w:val="21"/>
              </w:rPr>
              <w:t>466.67</w:t>
            </w:r>
          </w:p>
        </w:tc>
        <w:tc>
          <w:tcPr>
            <w:vAlign w:val="center"/>
          </w:tcPr>
          <w:p w14:paraId="4D061223">
            <w:pPr>
              <w:jc w:val="center"/>
              <w:rPr>
                <w:sz w:val="21"/>
                <w:szCs w:val="21"/>
              </w:rPr>
            </w:pPr>
            <w:r>
              <w:rPr>
                <w:sz w:val="21"/>
                <w:szCs w:val="21"/>
              </w:rPr>
              <w:t>158.33</w:t>
            </w:r>
          </w:p>
        </w:tc>
        <w:tc>
          <w:tcPr>
            <w:vAlign w:val="center"/>
          </w:tcPr>
          <w:p w14:paraId="2DAE4E34">
            <w:pPr>
              <w:jc w:val="center"/>
              <w:rPr>
                <w:sz w:val="21"/>
                <w:szCs w:val="21"/>
              </w:rPr>
            </w:pPr>
            <w:r>
              <w:rPr>
                <w:sz w:val="21"/>
                <w:szCs w:val="21"/>
              </w:rPr>
              <w:t>4.0</w:t>
            </w:r>
          </w:p>
        </w:tc>
        <w:tc>
          <w:tcPr>
            <w:vMerge w:val="continue"/>
            <w:vAlign w:val="center"/>
          </w:tcPr>
          <w:p w14:paraId="4C1569B4">
            <w:pPr>
              <w:jc w:val="center"/>
              <w:rPr>
                <w:sz w:val="21"/>
                <w:szCs w:val="21"/>
              </w:rPr>
            </w:pPr>
          </w:p>
        </w:tc>
      </w:tr>
      <w:tr w14:paraId="30E81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826DC4">
            <w:pPr>
              <w:jc w:val="center"/>
              <w:rPr>
                <w:sz w:val="21"/>
                <w:szCs w:val="21"/>
              </w:rPr>
            </w:pPr>
            <w:r>
              <w:rPr>
                <w:sz w:val="21"/>
                <w:szCs w:val="21"/>
              </w:rPr>
              <w:t>18</w:t>
            </w:r>
          </w:p>
        </w:tc>
        <w:tc>
          <w:tcPr>
            <w:vAlign w:val="center"/>
          </w:tcPr>
          <w:p w14:paraId="47B82BD7">
            <w:pPr>
              <w:jc w:val="center"/>
              <w:rPr>
                <w:sz w:val="21"/>
                <w:szCs w:val="21"/>
              </w:rPr>
            </w:pPr>
            <w:r>
              <w:rPr>
                <w:sz w:val="21"/>
                <w:szCs w:val="21"/>
              </w:rPr>
              <w:t>23.1</w:t>
            </w:r>
          </w:p>
        </w:tc>
        <w:tc>
          <w:tcPr>
            <w:vAlign w:val="center"/>
          </w:tcPr>
          <w:p w14:paraId="3952F16B">
            <w:pPr>
              <w:jc w:val="center"/>
              <w:rPr>
                <w:sz w:val="21"/>
                <w:szCs w:val="21"/>
              </w:rPr>
            </w:pPr>
            <w:r>
              <w:rPr>
                <w:sz w:val="21"/>
                <w:szCs w:val="21"/>
              </w:rPr>
              <w:t>57</w:t>
            </w:r>
          </w:p>
        </w:tc>
        <w:tc>
          <w:tcPr>
            <w:vAlign w:val="center"/>
          </w:tcPr>
          <w:p w14:paraId="2E684C62">
            <w:pPr>
              <w:jc w:val="center"/>
              <w:rPr>
                <w:sz w:val="21"/>
                <w:szCs w:val="21"/>
              </w:rPr>
            </w:pPr>
            <w:r>
              <w:rPr>
                <w:sz w:val="21"/>
                <w:szCs w:val="21"/>
              </w:rPr>
              <w:t>341.67</w:t>
            </w:r>
          </w:p>
        </w:tc>
        <w:tc>
          <w:tcPr>
            <w:vAlign w:val="center"/>
          </w:tcPr>
          <w:p w14:paraId="4898E36D">
            <w:pPr>
              <w:jc w:val="center"/>
              <w:rPr>
                <w:sz w:val="21"/>
                <w:szCs w:val="21"/>
              </w:rPr>
            </w:pPr>
            <w:r>
              <w:rPr>
                <w:sz w:val="21"/>
                <w:szCs w:val="21"/>
              </w:rPr>
              <w:t>125.00</w:t>
            </w:r>
          </w:p>
        </w:tc>
        <w:tc>
          <w:tcPr>
            <w:vAlign w:val="center"/>
          </w:tcPr>
          <w:p w14:paraId="5FC68DFB">
            <w:pPr>
              <w:jc w:val="center"/>
              <w:rPr>
                <w:sz w:val="21"/>
                <w:szCs w:val="21"/>
              </w:rPr>
            </w:pPr>
            <w:r>
              <w:rPr>
                <w:sz w:val="21"/>
                <w:szCs w:val="21"/>
              </w:rPr>
              <w:t>4.5</w:t>
            </w:r>
          </w:p>
        </w:tc>
        <w:tc>
          <w:tcPr>
            <w:vMerge w:val="continue"/>
            <w:vAlign w:val="center"/>
          </w:tcPr>
          <w:p w14:paraId="46744964">
            <w:pPr>
              <w:jc w:val="center"/>
              <w:rPr>
                <w:sz w:val="21"/>
                <w:szCs w:val="21"/>
              </w:rPr>
            </w:pPr>
          </w:p>
        </w:tc>
      </w:tr>
      <w:tr w14:paraId="728C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0B8A4">
            <w:pPr>
              <w:jc w:val="center"/>
              <w:rPr>
                <w:sz w:val="21"/>
                <w:szCs w:val="21"/>
              </w:rPr>
            </w:pPr>
            <w:r>
              <w:rPr>
                <w:sz w:val="21"/>
                <w:szCs w:val="21"/>
              </w:rPr>
              <w:t>19</w:t>
            </w:r>
          </w:p>
        </w:tc>
        <w:tc>
          <w:tcPr>
            <w:vAlign w:val="center"/>
          </w:tcPr>
          <w:p w14:paraId="572D5689">
            <w:pPr>
              <w:jc w:val="center"/>
              <w:rPr>
                <w:sz w:val="21"/>
                <w:szCs w:val="21"/>
              </w:rPr>
            </w:pPr>
            <w:r>
              <w:rPr>
                <w:sz w:val="21"/>
                <w:szCs w:val="21"/>
              </w:rPr>
              <w:t>21.6</w:t>
            </w:r>
          </w:p>
        </w:tc>
        <w:tc>
          <w:tcPr>
            <w:vAlign w:val="center"/>
          </w:tcPr>
          <w:p w14:paraId="53996B60">
            <w:pPr>
              <w:jc w:val="center"/>
              <w:rPr>
                <w:sz w:val="21"/>
                <w:szCs w:val="21"/>
              </w:rPr>
            </w:pPr>
            <w:r>
              <w:rPr>
                <w:sz w:val="21"/>
                <w:szCs w:val="21"/>
              </w:rPr>
              <w:t>62</w:t>
            </w:r>
          </w:p>
        </w:tc>
        <w:tc>
          <w:tcPr>
            <w:vAlign w:val="center"/>
          </w:tcPr>
          <w:p w14:paraId="18191DAB">
            <w:pPr>
              <w:jc w:val="center"/>
              <w:rPr>
                <w:sz w:val="21"/>
                <w:szCs w:val="21"/>
              </w:rPr>
            </w:pPr>
            <w:r>
              <w:rPr>
                <w:sz w:val="21"/>
                <w:szCs w:val="21"/>
              </w:rPr>
              <w:t>213.89</w:t>
            </w:r>
          </w:p>
        </w:tc>
        <w:tc>
          <w:tcPr>
            <w:vAlign w:val="center"/>
          </w:tcPr>
          <w:p w14:paraId="734CD8D9">
            <w:pPr>
              <w:jc w:val="center"/>
              <w:rPr>
                <w:sz w:val="21"/>
                <w:szCs w:val="21"/>
              </w:rPr>
            </w:pPr>
            <w:r>
              <w:rPr>
                <w:sz w:val="21"/>
                <w:szCs w:val="21"/>
              </w:rPr>
              <w:t>86.11</w:t>
            </w:r>
          </w:p>
        </w:tc>
        <w:tc>
          <w:tcPr>
            <w:vAlign w:val="center"/>
          </w:tcPr>
          <w:p w14:paraId="7999A162">
            <w:pPr>
              <w:jc w:val="center"/>
              <w:rPr>
                <w:sz w:val="21"/>
                <w:szCs w:val="21"/>
              </w:rPr>
            </w:pPr>
            <w:r>
              <w:rPr>
                <w:sz w:val="21"/>
                <w:szCs w:val="21"/>
              </w:rPr>
              <w:t>5.0</w:t>
            </w:r>
          </w:p>
        </w:tc>
        <w:tc>
          <w:tcPr>
            <w:vMerge w:val="continue"/>
            <w:vAlign w:val="center"/>
          </w:tcPr>
          <w:p w14:paraId="2FC70ACA">
            <w:pPr>
              <w:jc w:val="center"/>
              <w:rPr>
                <w:sz w:val="21"/>
                <w:szCs w:val="21"/>
              </w:rPr>
            </w:pPr>
          </w:p>
        </w:tc>
      </w:tr>
      <w:tr w14:paraId="4EAEE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7C746">
            <w:pPr>
              <w:jc w:val="center"/>
              <w:rPr>
                <w:sz w:val="21"/>
                <w:szCs w:val="21"/>
              </w:rPr>
            </w:pPr>
            <w:r>
              <w:rPr>
                <w:sz w:val="21"/>
                <w:szCs w:val="21"/>
              </w:rPr>
              <w:t>20</w:t>
            </w:r>
          </w:p>
        </w:tc>
        <w:tc>
          <w:tcPr>
            <w:vAlign w:val="center"/>
          </w:tcPr>
          <w:p w14:paraId="7D3FE50B">
            <w:pPr>
              <w:jc w:val="center"/>
              <w:rPr>
                <w:sz w:val="21"/>
                <w:szCs w:val="21"/>
              </w:rPr>
            </w:pPr>
            <w:r>
              <w:rPr>
                <w:sz w:val="21"/>
                <w:szCs w:val="21"/>
              </w:rPr>
              <w:t>20.6</w:t>
            </w:r>
          </w:p>
        </w:tc>
        <w:tc>
          <w:tcPr>
            <w:vAlign w:val="center"/>
          </w:tcPr>
          <w:p w14:paraId="5DB86BDE">
            <w:pPr>
              <w:jc w:val="center"/>
              <w:rPr>
                <w:sz w:val="21"/>
                <w:szCs w:val="21"/>
              </w:rPr>
            </w:pPr>
            <w:r>
              <w:rPr>
                <w:sz w:val="21"/>
                <w:szCs w:val="21"/>
              </w:rPr>
              <w:t>66</w:t>
            </w:r>
          </w:p>
        </w:tc>
        <w:tc>
          <w:tcPr>
            <w:vAlign w:val="center"/>
          </w:tcPr>
          <w:p w14:paraId="3B58BE5E">
            <w:pPr>
              <w:jc w:val="center"/>
              <w:rPr>
                <w:sz w:val="21"/>
                <w:szCs w:val="21"/>
              </w:rPr>
            </w:pPr>
            <w:r>
              <w:rPr>
                <w:sz w:val="21"/>
                <w:szCs w:val="21"/>
              </w:rPr>
              <w:t>100.00</w:t>
            </w:r>
          </w:p>
        </w:tc>
        <w:tc>
          <w:tcPr>
            <w:vAlign w:val="center"/>
          </w:tcPr>
          <w:p w14:paraId="119279A6">
            <w:pPr>
              <w:jc w:val="center"/>
              <w:rPr>
                <w:sz w:val="21"/>
                <w:szCs w:val="21"/>
              </w:rPr>
            </w:pPr>
            <w:r>
              <w:rPr>
                <w:sz w:val="21"/>
                <w:szCs w:val="21"/>
              </w:rPr>
              <w:t>44.44</w:t>
            </w:r>
          </w:p>
        </w:tc>
        <w:tc>
          <w:tcPr>
            <w:vAlign w:val="center"/>
          </w:tcPr>
          <w:p w14:paraId="553DA867">
            <w:pPr>
              <w:jc w:val="center"/>
              <w:rPr>
                <w:sz w:val="21"/>
                <w:szCs w:val="21"/>
              </w:rPr>
            </w:pPr>
            <w:r>
              <w:rPr>
                <w:sz w:val="21"/>
                <w:szCs w:val="21"/>
              </w:rPr>
              <w:t>4.8</w:t>
            </w:r>
          </w:p>
        </w:tc>
        <w:tc>
          <w:tcPr>
            <w:vMerge w:val="continue"/>
            <w:vAlign w:val="center"/>
          </w:tcPr>
          <w:p w14:paraId="24CE7BA6">
            <w:pPr>
              <w:jc w:val="center"/>
              <w:rPr>
                <w:sz w:val="21"/>
                <w:szCs w:val="21"/>
              </w:rPr>
            </w:pPr>
          </w:p>
        </w:tc>
      </w:tr>
      <w:tr w14:paraId="4C94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DB70A">
            <w:pPr>
              <w:jc w:val="center"/>
              <w:rPr>
                <w:sz w:val="21"/>
                <w:szCs w:val="21"/>
              </w:rPr>
            </w:pPr>
            <w:r>
              <w:rPr>
                <w:sz w:val="21"/>
                <w:szCs w:val="21"/>
              </w:rPr>
              <w:t>21</w:t>
            </w:r>
          </w:p>
        </w:tc>
        <w:tc>
          <w:tcPr>
            <w:vAlign w:val="center"/>
          </w:tcPr>
          <w:p w14:paraId="7D3BF1A3">
            <w:pPr>
              <w:jc w:val="center"/>
              <w:rPr>
                <w:sz w:val="21"/>
                <w:szCs w:val="21"/>
              </w:rPr>
            </w:pPr>
            <w:r>
              <w:rPr>
                <w:sz w:val="21"/>
                <w:szCs w:val="21"/>
              </w:rPr>
              <w:t>20.1</w:t>
            </w:r>
          </w:p>
        </w:tc>
        <w:tc>
          <w:tcPr>
            <w:vAlign w:val="center"/>
          </w:tcPr>
          <w:p w14:paraId="3A70148C">
            <w:pPr>
              <w:jc w:val="center"/>
              <w:rPr>
                <w:sz w:val="21"/>
                <w:szCs w:val="21"/>
              </w:rPr>
            </w:pPr>
            <w:r>
              <w:rPr>
                <w:sz w:val="21"/>
                <w:szCs w:val="21"/>
              </w:rPr>
              <w:t>69</w:t>
            </w:r>
          </w:p>
        </w:tc>
        <w:tc>
          <w:tcPr>
            <w:vAlign w:val="center"/>
          </w:tcPr>
          <w:p w14:paraId="44239F90">
            <w:pPr>
              <w:jc w:val="center"/>
              <w:rPr>
                <w:sz w:val="21"/>
                <w:szCs w:val="21"/>
              </w:rPr>
            </w:pPr>
            <w:r>
              <w:rPr>
                <w:sz w:val="21"/>
                <w:szCs w:val="21"/>
              </w:rPr>
              <w:t>5.56</w:t>
            </w:r>
          </w:p>
        </w:tc>
        <w:tc>
          <w:tcPr>
            <w:vAlign w:val="center"/>
          </w:tcPr>
          <w:p w14:paraId="2ED635C6">
            <w:pPr>
              <w:jc w:val="center"/>
              <w:rPr>
                <w:sz w:val="21"/>
                <w:szCs w:val="21"/>
              </w:rPr>
            </w:pPr>
            <w:r>
              <w:rPr>
                <w:sz w:val="21"/>
                <w:szCs w:val="21"/>
              </w:rPr>
              <w:t>5.56</w:t>
            </w:r>
          </w:p>
        </w:tc>
        <w:tc>
          <w:tcPr>
            <w:vAlign w:val="center"/>
          </w:tcPr>
          <w:p w14:paraId="539D8812">
            <w:pPr>
              <w:jc w:val="center"/>
              <w:rPr>
                <w:sz w:val="21"/>
                <w:szCs w:val="21"/>
              </w:rPr>
            </w:pPr>
            <w:r>
              <w:rPr>
                <w:sz w:val="21"/>
                <w:szCs w:val="21"/>
              </w:rPr>
              <w:t>4.7</w:t>
            </w:r>
          </w:p>
        </w:tc>
        <w:tc>
          <w:tcPr>
            <w:vMerge w:val="continue"/>
            <w:vAlign w:val="center"/>
          </w:tcPr>
          <w:p w14:paraId="084F2EBE">
            <w:pPr>
              <w:jc w:val="center"/>
              <w:rPr>
                <w:sz w:val="21"/>
                <w:szCs w:val="21"/>
              </w:rPr>
            </w:pPr>
          </w:p>
        </w:tc>
      </w:tr>
      <w:tr w14:paraId="32D2E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877F51">
            <w:pPr>
              <w:jc w:val="center"/>
              <w:rPr>
                <w:sz w:val="21"/>
                <w:szCs w:val="21"/>
              </w:rPr>
            </w:pPr>
            <w:r>
              <w:rPr>
                <w:sz w:val="21"/>
                <w:szCs w:val="21"/>
              </w:rPr>
              <w:t>22</w:t>
            </w:r>
          </w:p>
        </w:tc>
        <w:tc>
          <w:tcPr>
            <w:vAlign w:val="center"/>
          </w:tcPr>
          <w:p w14:paraId="00F8C7FE">
            <w:pPr>
              <w:jc w:val="center"/>
              <w:rPr>
                <w:sz w:val="21"/>
                <w:szCs w:val="21"/>
              </w:rPr>
            </w:pPr>
            <w:r>
              <w:rPr>
                <w:sz w:val="21"/>
                <w:szCs w:val="21"/>
              </w:rPr>
              <w:t>19.9</w:t>
            </w:r>
          </w:p>
        </w:tc>
        <w:tc>
          <w:tcPr>
            <w:vAlign w:val="center"/>
          </w:tcPr>
          <w:p w14:paraId="400C6B3F">
            <w:pPr>
              <w:jc w:val="center"/>
              <w:rPr>
                <w:sz w:val="21"/>
                <w:szCs w:val="21"/>
              </w:rPr>
            </w:pPr>
            <w:r>
              <w:rPr>
                <w:sz w:val="21"/>
                <w:szCs w:val="21"/>
              </w:rPr>
              <w:t>70</w:t>
            </w:r>
          </w:p>
        </w:tc>
        <w:tc>
          <w:tcPr>
            <w:vAlign w:val="center"/>
          </w:tcPr>
          <w:p w14:paraId="30041B91">
            <w:pPr>
              <w:jc w:val="center"/>
              <w:rPr>
                <w:sz w:val="21"/>
                <w:szCs w:val="21"/>
              </w:rPr>
            </w:pPr>
            <w:r>
              <w:rPr>
                <w:sz w:val="21"/>
                <w:szCs w:val="21"/>
              </w:rPr>
              <w:t>0.00</w:t>
            </w:r>
          </w:p>
        </w:tc>
        <w:tc>
          <w:tcPr>
            <w:vAlign w:val="center"/>
          </w:tcPr>
          <w:p w14:paraId="3A56A239">
            <w:pPr>
              <w:jc w:val="center"/>
              <w:rPr>
                <w:sz w:val="21"/>
                <w:szCs w:val="21"/>
              </w:rPr>
            </w:pPr>
            <w:r>
              <w:rPr>
                <w:sz w:val="21"/>
                <w:szCs w:val="21"/>
              </w:rPr>
              <w:t>0.00</w:t>
            </w:r>
          </w:p>
        </w:tc>
        <w:tc>
          <w:tcPr>
            <w:vAlign w:val="center"/>
          </w:tcPr>
          <w:p w14:paraId="4C4DA1AE">
            <w:pPr>
              <w:jc w:val="center"/>
              <w:rPr>
                <w:sz w:val="21"/>
                <w:szCs w:val="21"/>
              </w:rPr>
            </w:pPr>
            <w:r>
              <w:rPr>
                <w:sz w:val="21"/>
                <w:szCs w:val="21"/>
              </w:rPr>
              <w:t>4.5</w:t>
            </w:r>
          </w:p>
        </w:tc>
        <w:tc>
          <w:tcPr>
            <w:vMerge w:val="continue"/>
            <w:vAlign w:val="center"/>
          </w:tcPr>
          <w:p w14:paraId="42D50BA2">
            <w:pPr>
              <w:jc w:val="center"/>
              <w:rPr>
                <w:sz w:val="21"/>
                <w:szCs w:val="21"/>
              </w:rPr>
            </w:pPr>
          </w:p>
        </w:tc>
      </w:tr>
      <w:tr w14:paraId="2696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69CA66">
            <w:pPr>
              <w:jc w:val="center"/>
              <w:rPr>
                <w:sz w:val="21"/>
                <w:szCs w:val="21"/>
              </w:rPr>
            </w:pPr>
            <w:r>
              <w:rPr>
                <w:sz w:val="21"/>
                <w:szCs w:val="21"/>
              </w:rPr>
              <w:t>23</w:t>
            </w:r>
          </w:p>
        </w:tc>
        <w:tc>
          <w:tcPr>
            <w:vAlign w:val="center"/>
          </w:tcPr>
          <w:p w14:paraId="5DECA153">
            <w:pPr>
              <w:jc w:val="center"/>
              <w:rPr>
                <w:sz w:val="21"/>
                <w:szCs w:val="21"/>
              </w:rPr>
            </w:pPr>
            <w:r>
              <w:rPr>
                <w:sz w:val="21"/>
                <w:szCs w:val="21"/>
              </w:rPr>
              <w:t>19.8</w:t>
            </w:r>
          </w:p>
        </w:tc>
        <w:tc>
          <w:tcPr>
            <w:vAlign w:val="center"/>
          </w:tcPr>
          <w:p w14:paraId="2C9BF43F">
            <w:pPr>
              <w:jc w:val="center"/>
              <w:rPr>
                <w:sz w:val="21"/>
                <w:szCs w:val="21"/>
              </w:rPr>
            </w:pPr>
            <w:r>
              <w:rPr>
                <w:sz w:val="21"/>
                <w:szCs w:val="21"/>
              </w:rPr>
              <w:t>71</w:t>
            </w:r>
          </w:p>
        </w:tc>
        <w:tc>
          <w:tcPr>
            <w:vAlign w:val="center"/>
          </w:tcPr>
          <w:p w14:paraId="3A119B92">
            <w:pPr>
              <w:jc w:val="center"/>
              <w:rPr>
                <w:sz w:val="21"/>
                <w:szCs w:val="21"/>
              </w:rPr>
            </w:pPr>
            <w:r>
              <w:rPr>
                <w:sz w:val="21"/>
                <w:szCs w:val="21"/>
              </w:rPr>
              <w:t>0.00</w:t>
            </w:r>
          </w:p>
        </w:tc>
        <w:tc>
          <w:tcPr>
            <w:vAlign w:val="center"/>
          </w:tcPr>
          <w:p w14:paraId="74ADFA9F">
            <w:pPr>
              <w:jc w:val="center"/>
              <w:rPr>
                <w:sz w:val="21"/>
                <w:szCs w:val="21"/>
              </w:rPr>
            </w:pPr>
            <w:r>
              <w:rPr>
                <w:sz w:val="21"/>
                <w:szCs w:val="21"/>
              </w:rPr>
              <w:t>0.00</w:t>
            </w:r>
          </w:p>
        </w:tc>
        <w:tc>
          <w:tcPr>
            <w:vAlign w:val="center"/>
          </w:tcPr>
          <w:p w14:paraId="1617EEE1">
            <w:pPr>
              <w:jc w:val="center"/>
              <w:rPr>
                <w:sz w:val="21"/>
                <w:szCs w:val="21"/>
              </w:rPr>
            </w:pPr>
            <w:r>
              <w:rPr>
                <w:sz w:val="21"/>
                <w:szCs w:val="21"/>
              </w:rPr>
              <w:t>4.3</w:t>
            </w:r>
          </w:p>
        </w:tc>
        <w:tc>
          <w:tcPr>
            <w:vMerge w:val="continue"/>
            <w:vAlign w:val="center"/>
          </w:tcPr>
          <w:p w14:paraId="109695B8">
            <w:pPr>
              <w:jc w:val="center"/>
              <w:rPr>
                <w:sz w:val="21"/>
                <w:szCs w:val="21"/>
              </w:rPr>
            </w:pPr>
          </w:p>
        </w:tc>
      </w:tr>
      <w:tr w14:paraId="7981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F7C3C6">
            <w:pPr>
              <w:jc w:val="center"/>
              <w:rPr>
                <w:sz w:val="21"/>
                <w:szCs w:val="21"/>
              </w:rPr>
            </w:pPr>
            <w:r>
              <w:rPr>
                <w:sz w:val="21"/>
                <w:szCs w:val="21"/>
              </w:rPr>
              <w:t>日平均</w:t>
            </w:r>
          </w:p>
        </w:tc>
        <w:tc>
          <w:tcPr>
            <w:vAlign w:val="center"/>
          </w:tcPr>
          <w:p w14:paraId="5BB7808F">
            <w:pPr>
              <w:jc w:val="center"/>
              <w:rPr>
                <w:sz w:val="21"/>
                <w:szCs w:val="21"/>
              </w:rPr>
            </w:pPr>
            <w:r>
              <w:rPr>
                <w:sz w:val="21"/>
                <w:szCs w:val="21"/>
              </w:rPr>
              <w:t>24.6</w:t>
            </w:r>
          </w:p>
        </w:tc>
        <w:tc>
          <w:tcPr>
            <w:vAlign w:val="center"/>
          </w:tcPr>
          <w:p w14:paraId="5EA59320">
            <w:pPr>
              <w:jc w:val="center"/>
              <w:rPr>
                <w:sz w:val="21"/>
                <w:szCs w:val="21"/>
              </w:rPr>
            </w:pPr>
            <w:r>
              <w:rPr>
                <w:sz w:val="21"/>
                <w:szCs w:val="21"/>
              </w:rPr>
              <w:t>42</w:t>
            </w:r>
          </w:p>
        </w:tc>
        <w:tc>
          <w:tcPr>
            <w:vAlign w:val="center"/>
          </w:tcPr>
          <w:p w14:paraId="6A511524">
            <w:pPr>
              <w:jc w:val="center"/>
              <w:rPr>
                <w:sz w:val="21"/>
                <w:szCs w:val="21"/>
              </w:rPr>
            </w:pPr>
            <w:r>
              <w:rPr>
                <w:sz w:val="21"/>
                <w:szCs w:val="21"/>
              </w:rPr>
              <w:t>237.96</w:t>
            </w:r>
          </w:p>
        </w:tc>
        <w:tc>
          <w:tcPr>
            <w:vAlign w:val="center"/>
          </w:tcPr>
          <w:p w14:paraId="17CBE4A3">
            <w:pPr>
              <w:jc w:val="center"/>
              <w:rPr>
                <w:sz w:val="21"/>
                <w:szCs w:val="21"/>
              </w:rPr>
            </w:pPr>
            <w:r>
              <w:rPr>
                <w:sz w:val="21"/>
                <w:szCs w:val="21"/>
              </w:rPr>
              <w:t>78.24</w:t>
            </w:r>
          </w:p>
        </w:tc>
        <w:tc>
          <w:tcPr>
            <w:vAlign w:val="center"/>
          </w:tcPr>
          <w:p w14:paraId="10CF900A">
            <w:pPr>
              <w:jc w:val="center"/>
              <w:rPr>
                <w:sz w:val="21"/>
                <w:szCs w:val="21"/>
              </w:rPr>
            </w:pPr>
            <w:r>
              <w:rPr>
                <w:sz w:val="21"/>
                <w:szCs w:val="21"/>
              </w:rPr>
              <w:t>3.3</w:t>
            </w:r>
          </w:p>
        </w:tc>
        <w:tc>
          <w:tcPr>
            <w:vMerge w:val="continue"/>
            <w:vAlign w:val="center"/>
          </w:tcPr>
          <w:p w14:paraId="5D8B3682">
            <w:pPr>
              <w:jc w:val="center"/>
              <w:rPr>
                <w:sz w:val="21"/>
                <w:szCs w:val="21"/>
              </w:rPr>
            </w:pPr>
          </w:p>
        </w:tc>
      </w:tr>
    </w:tbl>
    <w:p w14:paraId="79F76F1D">
      <w:pPr>
        <w:pStyle w:val="3"/>
        <w:ind w:firstLine="0" w:firstLineChars="0"/>
        <w:rPr>
          <w:lang w:val="en-US"/>
        </w:rPr>
      </w:pPr>
      <w:bookmarkStart w:id="34" w:name="气象参数"/>
      <w:bookmarkEnd w:id="34"/>
    </w:p>
    <w:p w14:paraId="19486FE3">
      <w:pPr>
        <w:pStyle w:val="4"/>
      </w:pPr>
      <w:bookmarkStart w:id="35" w:name="_Toc21655"/>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38E6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E4DB22">
            <w:pPr>
              <w:jc w:val="center"/>
              <w:rPr>
                <w:sz w:val="21"/>
                <w:szCs w:val="21"/>
              </w:rPr>
            </w:pPr>
            <w:r>
              <w:rPr>
                <w:sz w:val="21"/>
                <w:szCs w:val="21"/>
              </w:rPr>
              <w:t>时刻</w:t>
            </w:r>
          </w:p>
        </w:tc>
        <w:tc>
          <w:tcPr>
            <w:shd w:val="clear" w:color="auto" w:fill="E6E6E6"/>
            <w:vAlign w:val="center"/>
          </w:tcPr>
          <w:p w14:paraId="4DF14069">
            <w:pPr>
              <w:jc w:val="center"/>
              <w:rPr>
                <w:sz w:val="21"/>
                <w:szCs w:val="21"/>
              </w:rPr>
            </w:pPr>
            <w:r>
              <w:rPr>
                <w:sz w:val="21"/>
                <w:szCs w:val="21"/>
              </w:rPr>
              <w:t>水面(kg/(㎡.h))</w:t>
            </w:r>
          </w:p>
        </w:tc>
        <w:tc>
          <w:tcPr>
            <w:shd w:val="clear" w:color="auto" w:fill="E6E6E6"/>
            <w:vAlign w:val="center"/>
          </w:tcPr>
          <w:p w14:paraId="005F04F2">
            <w:pPr>
              <w:jc w:val="center"/>
              <w:rPr>
                <w:sz w:val="21"/>
                <w:szCs w:val="21"/>
              </w:rPr>
            </w:pPr>
            <w:r>
              <w:rPr>
                <w:sz w:val="21"/>
                <w:szCs w:val="21"/>
              </w:rPr>
              <w:t>绿地(kg/(㎡.h))</w:t>
            </w:r>
          </w:p>
        </w:tc>
        <w:tc>
          <w:tcPr>
            <w:shd w:val="clear" w:color="auto" w:fill="E6E6E6"/>
            <w:vAlign w:val="center"/>
          </w:tcPr>
          <w:p w14:paraId="1F0D5355">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50881B74">
            <w:pPr>
              <w:jc w:val="center"/>
              <w:rPr>
                <w:sz w:val="21"/>
                <w:szCs w:val="21"/>
              </w:rPr>
            </w:pPr>
            <w:r>
              <w:rPr>
                <w:sz w:val="21"/>
                <w:szCs w:val="21"/>
              </w:rPr>
              <w:t>绿化屋面</w:t>
            </w:r>
            <w:r>
              <w:rPr>
                <w:sz w:val="21"/>
                <w:szCs w:val="21"/>
              </w:rPr>
              <w:br w:type="textWrapping"/>
            </w:r>
            <w:r>
              <w:rPr>
                <w:sz w:val="21"/>
                <w:szCs w:val="21"/>
              </w:rPr>
              <w:t>(kg/(㎡.h))</w:t>
            </w:r>
          </w:p>
        </w:tc>
      </w:tr>
      <w:tr w14:paraId="4D0E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E31B7">
            <w:pPr>
              <w:jc w:val="center"/>
              <w:rPr>
                <w:sz w:val="21"/>
                <w:szCs w:val="21"/>
              </w:rPr>
            </w:pPr>
            <w:r>
              <w:rPr>
                <w:sz w:val="21"/>
                <w:szCs w:val="21"/>
              </w:rPr>
              <w:t>0</w:t>
            </w:r>
          </w:p>
        </w:tc>
        <w:tc>
          <w:tcPr>
            <w:vAlign w:val="center"/>
          </w:tcPr>
          <w:p w14:paraId="4BF25CA8">
            <w:pPr>
              <w:jc w:val="center"/>
              <w:rPr>
                <w:sz w:val="21"/>
                <w:szCs w:val="21"/>
              </w:rPr>
            </w:pPr>
            <w:r>
              <w:rPr>
                <w:sz w:val="21"/>
                <w:szCs w:val="21"/>
              </w:rPr>
              <w:t>0.14</w:t>
            </w:r>
          </w:p>
        </w:tc>
        <w:tc>
          <w:tcPr>
            <w:vAlign w:val="center"/>
          </w:tcPr>
          <w:p w14:paraId="72DE5D15">
            <w:pPr>
              <w:jc w:val="center"/>
              <w:rPr>
                <w:sz w:val="21"/>
                <w:szCs w:val="21"/>
              </w:rPr>
            </w:pPr>
            <w:r>
              <w:rPr>
                <w:sz w:val="21"/>
                <w:szCs w:val="21"/>
              </w:rPr>
              <w:t>0.28</w:t>
            </w:r>
          </w:p>
        </w:tc>
        <w:tc>
          <w:tcPr>
            <w:vAlign w:val="center"/>
          </w:tcPr>
          <w:p w14:paraId="29A22A85">
            <w:pPr>
              <w:jc w:val="center"/>
              <w:rPr>
                <w:sz w:val="21"/>
                <w:szCs w:val="21"/>
              </w:rPr>
            </w:pPr>
            <w:r>
              <w:rPr>
                <w:sz w:val="21"/>
                <w:szCs w:val="21"/>
              </w:rPr>
              <w:t>0.10</w:t>
            </w:r>
          </w:p>
        </w:tc>
        <w:tc>
          <w:tcPr>
            <w:vAlign w:val="center"/>
          </w:tcPr>
          <w:p w14:paraId="4C2E3A28">
            <w:pPr>
              <w:jc w:val="center"/>
              <w:rPr>
                <w:sz w:val="21"/>
                <w:szCs w:val="21"/>
              </w:rPr>
            </w:pPr>
            <w:r>
              <w:rPr>
                <w:sz w:val="21"/>
                <w:szCs w:val="21"/>
              </w:rPr>
              <w:t>0.22</w:t>
            </w:r>
          </w:p>
        </w:tc>
      </w:tr>
      <w:tr w14:paraId="7038C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63148">
            <w:pPr>
              <w:jc w:val="center"/>
              <w:rPr>
                <w:sz w:val="21"/>
                <w:szCs w:val="21"/>
              </w:rPr>
            </w:pPr>
            <w:r>
              <w:rPr>
                <w:sz w:val="21"/>
                <w:szCs w:val="21"/>
              </w:rPr>
              <w:t>1</w:t>
            </w:r>
          </w:p>
        </w:tc>
        <w:tc>
          <w:tcPr>
            <w:vAlign w:val="center"/>
          </w:tcPr>
          <w:p w14:paraId="5BA81F38">
            <w:pPr>
              <w:jc w:val="center"/>
              <w:rPr>
                <w:sz w:val="21"/>
                <w:szCs w:val="21"/>
              </w:rPr>
            </w:pPr>
            <w:r>
              <w:rPr>
                <w:sz w:val="21"/>
                <w:szCs w:val="21"/>
              </w:rPr>
              <w:t>0.12</w:t>
            </w:r>
          </w:p>
        </w:tc>
        <w:tc>
          <w:tcPr>
            <w:vAlign w:val="center"/>
          </w:tcPr>
          <w:p w14:paraId="1C33D1DB">
            <w:pPr>
              <w:jc w:val="center"/>
              <w:rPr>
                <w:sz w:val="21"/>
                <w:szCs w:val="21"/>
              </w:rPr>
            </w:pPr>
            <w:r>
              <w:rPr>
                <w:sz w:val="21"/>
                <w:szCs w:val="21"/>
              </w:rPr>
              <w:t>0.20</w:t>
            </w:r>
          </w:p>
        </w:tc>
        <w:tc>
          <w:tcPr>
            <w:vAlign w:val="center"/>
          </w:tcPr>
          <w:p w14:paraId="4E928CA5">
            <w:pPr>
              <w:jc w:val="center"/>
              <w:rPr>
                <w:sz w:val="21"/>
                <w:szCs w:val="21"/>
              </w:rPr>
            </w:pPr>
            <w:r>
              <w:rPr>
                <w:sz w:val="21"/>
                <w:szCs w:val="21"/>
              </w:rPr>
              <w:t>0.10</w:t>
            </w:r>
          </w:p>
        </w:tc>
        <w:tc>
          <w:tcPr>
            <w:vAlign w:val="center"/>
          </w:tcPr>
          <w:p w14:paraId="5BEF5F98">
            <w:pPr>
              <w:jc w:val="center"/>
              <w:rPr>
                <w:sz w:val="21"/>
                <w:szCs w:val="21"/>
              </w:rPr>
            </w:pPr>
            <w:r>
              <w:rPr>
                <w:sz w:val="21"/>
                <w:szCs w:val="21"/>
              </w:rPr>
              <w:t>0.16</w:t>
            </w:r>
          </w:p>
        </w:tc>
      </w:tr>
      <w:tr w14:paraId="0CF4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BF4F2">
            <w:pPr>
              <w:jc w:val="center"/>
              <w:rPr>
                <w:sz w:val="21"/>
                <w:szCs w:val="21"/>
              </w:rPr>
            </w:pPr>
            <w:r>
              <w:rPr>
                <w:sz w:val="21"/>
                <w:szCs w:val="21"/>
              </w:rPr>
              <w:t>2</w:t>
            </w:r>
          </w:p>
        </w:tc>
        <w:tc>
          <w:tcPr>
            <w:vAlign w:val="center"/>
          </w:tcPr>
          <w:p w14:paraId="09301108">
            <w:pPr>
              <w:jc w:val="center"/>
              <w:rPr>
                <w:sz w:val="21"/>
                <w:szCs w:val="21"/>
              </w:rPr>
            </w:pPr>
            <w:r>
              <w:rPr>
                <w:sz w:val="21"/>
                <w:szCs w:val="21"/>
              </w:rPr>
              <w:t>0.12</w:t>
            </w:r>
          </w:p>
        </w:tc>
        <w:tc>
          <w:tcPr>
            <w:vAlign w:val="center"/>
          </w:tcPr>
          <w:p w14:paraId="60A25114">
            <w:pPr>
              <w:jc w:val="center"/>
              <w:rPr>
                <w:sz w:val="21"/>
                <w:szCs w:val="21"/>
              </w:rPr>
            </w:pPr>
            <w:r>
              <w:rPr>
                <w:sz w:val="21"/>
                <w:szCs w:val="21"/>
              </w:rPr>
              <w:t>0.19</w:t>
            </w:r>
          </w:p>
        </w:tc>
        <w:tc>
          <w:tcPr>
            <w:vAlign w:val="center"/>
          </w:tcPr>
          <w:p w14:paraId="5FC62314">
            <w:pPr>
              <w:jc w:val="center"/>
              <w:rPr>
                <w:sz w:val="21"/>
                <w:szCs w:val="21"/>
              </w:rPr>
            </w:pPr>
            <w:r>
              <w:rPr>
                <w:sz w:val="21"/>
                <w:szCs w:val="21"/>
              </w:rPr>
              <w:t>0.07</w:t>
            </w:r>
          </w:p>
        </w:tc>
        <w:tc>
          <w:tcPr>
            <w:vAlign w:val="center"/>
          </w:tcPr>
          <w:p w14:paraId="144C7607">
            <w:pPr>
              <w:jc w:val="center"/>
              <w:rPr>
                <w:sz w:val="21"/>
                <w:szCs w:val="21"/>
              </w:rPr>
            </w:pPr>
            <w:r>
              <w:rPr>
                <w:sz w:val="21"/>
                <w:szCs w:val="21"/>
              </w:rPr>
              <w:t>0.16</w:t>
            </w:r>
          </w:p>
        </w:tc>
      </w:tr>
      <w:tr w14:paraId="279D6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E787CE">
            <w:pPr>
              <w:jc w:val="center"/>
              <w:rPr>
                <w:sz w:val="21"/>
                <w:szCs w:val="21"/>
              </w:rPr>
            </w:pPr>
            <w:r>
              <w:rPr>
                <w:sz w:val="21"/>
                <w:szCs w:val="21"/>
              </w:rPr>
              <w:t>3</w:t>
            </w:r>
          </w:p>
        </w:tc>
        <w:tc>
          <w:tcPr>
            <w:vAlign w:val="center"/>
          </w:tcPr>
          <w:p w14:paraId="387AD82C">
            <w:pPr>
              <w:jc w:val="center"/>
              <w:rPr>
                <w:sz w:val="21"/>
                <w:szCs w:val="21"/>
              </w:rPr>
            </w:pPr>
            <w:r>
              <w:rPr>
                <w:sz w:val="21"/>
                <w:szCs w:val="21"/>
              </w:rPr>
              <w:t>0.10</w:t>
            </w:r>
          </w:p>
        </w:tc>
        <w:tc>
          <w:tcPr>
            <w:vAlign w:val="center"/>
          </w:tcPr>
          <w:p w14:paraId="39278BE1">
            <w:pPr>
              <w:jc w:val="center"/>
              <w:rPr>
                <w:sz w:val="21"/>
                <w:szCs w:val="21"/>
              </w:rPr>
            </w:pPr>
            <w:r>
              <w:rPr>
                <w:sz w:val="21"/>
                <w:szCs w:val="21"/>
              </w:rPr>
              <w:t>0.18</w:t>
            </w:r>
          </w:p>
        </w:tc>
        <w:tc>
          <w:tcPr>
            <w:vAlign w:val="center"/>
          </w:tcPr>
          <w:p w14:paraId="6952E665">
            <w:pPr>
              <w:jc w:val="center"/>
              <w:rPr>
                <w:sz w:val="21"/>
                <w:szCs w:val="21"/>
              </w:rPr>
            </w:pPr>
            <w:r>
              <w:rPr>
                <w:sz w:val="21"/>
                <w:szCs w:val="21"/>
              </w:rPr>
              <w:t>0.08</w:t>
            </w:r>
          </w:p>
        </w:tc>
        <w:tc>
          <w:tcPr>
            <w:vAlign w:val="center"/>
          </w:tcPr>
          <w:p w14:paraId="613A28A9">
            <w:pPr>
              <w:jc w:val="center"/>
              <w:rPr>
                <w:sz w:val="21"/>
                <w:szCs w:val="21"/>
              </w:rPr>
            </w:pPr>
            <w:r>
              <w:rPr>
                <w:sz w:val="21"/>
                <w:szCs w:val="21"/>
              </w:rPr>
              <w:t>0.15</w:t>
            </w:r>
          </w:p>
        </w:tc>
      </w:tr>
      <w:tr w14:paraId="0E05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75B202">
            <w:pPr>
              <w:jc w:val="center"/>
              <w:rPr>
                <w:sz w:val="21"/>
                <w:szCs w:val="21"/>
              </w:rPr>
            </w:pPr>
            <w:r>
              <w:rPr>
                <w:sz w:val="21"/>
                <w:szCs w:val="21"/>
              </w:rPr>
              <w:t>4</w:t>
            </w:r>
          </w:p>
        </w:tc>
        <w:tc>
          <w:tcPr>
            <w:vAlign w:val="center"/>
          </w:tcPr>
          <w:p w14:paraId="163AA390">
            <w:pPr>
              <w:jc w:val="center"/>
              <w:rPr>
                <w:sz w:val="21"/>
                <w:szCs w:val="21"/>
              </w:rPr>
            </w:pPr>
            <w:r>
              <w:rPr>
                <w:sz w:val="21"/>
                <w:szCs w:val="21"/>
              </w:rPr>
              <w:t>0.11</w:t>
            </w:r>
          </w:p>
        </w:tc>
        <w:tc>
          <w:tcPr>
            <w:vAlign w:val="center"/>
          </w:tcPr>
          <w:p w14:paraId="607B616D">
            <w:pPr>
              <w:jc w:val="center"/>
              <w:rPr>
                <w:sz w:val="21"/>
                <w:szCs w:val="21"/>
              </w:rPr>
            </w:pPr>
            <w:r>
              <w:rPr>
                <w:sz w:val="21"/>
                <w:szCs w:val="21"/>
              </w:rPr>
              <w:t>0.21</w:t>
            </w:r>
          </w:p>
        </w:tc>
        <w:tc>
          <w:tcPr>
            <w:vAlign w:val="center"/>
          </w:tcPr>
          <w:p w14:paraId="3CD6A35B">
            <w:pPr>
              <w:jc w:val="center"/>
              <w:rPr>
                <w:sz w:val="21"/>
                <w:szCs w:val="21"/>
              </w:rPr>
            </w:pPr>
            <w:r>
              <w:rPr>
                <w:sz w:val="21"/>
                <w:szCs w:val="21"/>
              </w:rPr>
              <w:t>0.07</w:t>
            </w:r>
          </w:p>
        </w:tc>
        <w:tc>
          <w:tcPr>
            <w:vAlign w:val="center"/>
          </w:tcPr>
          <w:p w14:paraId="3E1C5DB0">
            <w:pPr>
              <w:jc w:val="center"/>
              <w:rPr>
                <w:sz w:val="21"/>
                <w:szCs w:val="21"/>
              </w:rPr>
            </w:pPr>
            <w:r>
              <w:rPr>
                <w:sz w:val="21"/>
                <w:szCs w:val="21"/>
              </w:rPr>
              <w:t>0.17</w:t>
            </w:r>
          </w:p>
        </w:tc>
      </w:tr>
      <w:tr w14:paraId="14507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43EDB">
            <w:pPr>
              <w:jc w:val="center"/>
              <w:rPr>
                <w:sz w:val="21"/>
                <w:szCs w:val="21"/>
              </w:rPr>
            </w:pPr>
            <w:r>
              <w:rPr>
                <w:sz w:val="21"/>
                <w:szCs w:val="21"/>
              </w:rPr>
              <w:t>5</w:t>
            </w:r>
          </w:p>
        </w:tc>
        <w:tc>
          <w:tcPr>
            <w:vAlign w:val="center"/>
          </w:tcPr>
          <w:p w14:paraId="353FD9DE">
            <w:pPr>
              <w:jc w:val="center"/>
              <w:rPr>
                <w:sz w:val="21"/>
                <w:szCs w:val="21"/>
              </w:rPr>
            </w:pPr>
            <w:r>
              <w:rPr>
                <w:sz w:val="21"/>
                <w:szCs w:val="21"/>
              </w:rPr>
              <w:t>0.16</w:t>
            </w:r>
          </w:p>
        </w:tc>
        <w:tc>
          <w:tcPr>
            <w:vAlign w:val="center"/>
          </w:tcPr>
          <w:p w14:paraId="195F38D5">
            <w:pPr>
              <w:jc w:val="center"/>
              <w:rPr>
                <w:sz w:val="21"/>
                <w:szCs w:val="21"/>
              </w:rPr>
            </w:pPr>
            <w:r>
              <w:rPr>
                <w:sz w:val="21"/>
                <w:szCs w:val="21"/>
              </w:rPr>
              <w:t>0.26</w:t>
            </w:r>
          </w:p>
        </w:tc>
        <w:tc>
          <w:tcPr>
            <w:vAlign w:val="center"/>
          </w:tcPr>
          <w:p w14:paraId="1D990A16">
            <w:pPr>
              <w:jc w:val="center"/>
              <w:rPr>
                <w:sz w:val="21"/>
                <w:szCs w:val="21"/>
              </w:rPr>
            </w:pPr>
            <w:r>
              <w:rPr>
                <w:sz w:val="21"/>
                <w:szCs w:val="21"/>
              </w:rPr>
              <w:t>0.10</w:t>
            </w:r>
          </w:p>
        </w:tc>
        <w:tc>
          <w:tcPr>
            <w:vAlign w:val="center"/>
          </w:tcPr>
          <w:p w14:paraId="24C2ABA8">
            <w:pPr>
              <w:jc w:val="center"/>
              <w:rPr>
                <w:sz w:val="21"/>
                <w:szCs w:val="21"/>
              </w:rPr>
            </w:pPr>
            <w:r>
              <w:rPr>
                <w:sz w:val="21"/>
                <w:szCs w:val="21"/>
              </w:rPr>
              <w:t>0.20</w:t>
            </w:r>
          </w:p>
        </w:tc>
      </w:tr>
      <w:tr w14:paraId="1D901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6F8E1">
            <w:pPr>
              <w:jc w:val="center"/>
              <w:rPr>
                <w:sz w:val="21"/>
                <w:szCs w:val="21"/>
              </w:rPr>
            </w:pPr>
            <w:r>
              <w:rPr>
                <w:sz w:val="21"/>
                <w:szCs w:val="21"/>
              </w:rPr>
              <w:t>6</w:t>
            </w:r>
          </w:p>
        </w:tc>
        <w:tc>
          <w:tcPr>
            <w:vAlign w:val="center"/>
          </w:tcPr>
          <w:p w14:paraId="6E81324C">
            <w:pPr>
              <w:jc w:val="center"/>
              <w:rPr>
                <w:sz w:val="21"/>
                <w:szCs w:val="21"/>
              </w:rPr>
            </w:pPr>
            <w:r>
              <w:rPr>
                <w:sz w:val="21"/>
                <w:szCs w:val="21"/>
              </w:rPr>
              <w:t>0.28</w:t>
            </w:r>
          </w:p>
        </w:tc>
        <w:tc>
          <w:tcPr>
            <w:vAlign w:val="center"/>
          </w:tcPr>
          <w:p w14:paraId="104E27D9">
            <w:pPr>
              <w:jc w:val="center"/>
              <w:rPr>
                <w:sz w:val="21"/>
                <w:szCs w:val="21"/>
              </w:rPr>
            </w:pPr>
            <w:r>
              <w:rPr>
                <w:sz w:val="21"/>
                <w:szCs w:val="21"/>
              </w:rPr>
              <w:t>0.35</w:t>
            </w:r>
          </w:p>
        </w:tc>
        <w:tc>
          <w:tcPr>
            <w:vAlign w:val="center"/>
          </w:tcPr>
          <w:p w14:paraId="3D832231">
            <w:pPr>
              <w:jc w:val="center"/>
              <w:rPr>
                <w:sz w:val="21"/>
                <w:szCs w:val="21"/>
              </w:rPr>
            </w:pPr>
            <w:r>
              <w:rPr>
                <w:sz w:val="21"/>
                <w:szCs w:val="21"/>
              </w:rPr>
              <w:t>0.12</w:t>
            </w:r>
          </w:p>
        </w:tc>
        <w:tc>
          <w:tcPr>
            <w:vAlign w:val="center"/>
          </w:tcPr>
          <w:p w14:paraId="31D83B76">
            <w:pPr>
              <w:jc w:val="center"/>
              <w:rPr>
                <w:sz w:val="21"/>
                <w:szCs w:val="21"/>
              </w:rPr>
            </w:pPr>
            <w:r>
              <w:rPr>
                <w:sz w:val="21"/>
                <w:szCs w:val="21"/>
              </w:rPr>
              <w:t>0.28</w:t>
            </w:r>
          </w:p>
        </w:tc>
      </w:tr>
      <w:tr w14:paraId="0CC06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99A519">
            <w:pPr>
              <w:jc w:val="center"/>
              <w:rPr>
                <w:sz w:val="21"/>
                <w:szCs w:val="21"/>
              </w:rPr>
            </w:pPr>
            <w:r>
              <w:rPr>
                <w:sz w:val="21"/>
                <w:szCs w:val="21"/>
              </w:rPr>
              <w:t>7</w:t>
            </w:r>
          </w:p>
        </w:tc>
        <w:tc>
          <w:tcPr>
            <w:vAlign w:val="center"/>
          </w:tcPr>
          <w:p w14:paraId="25CB6242">
            <w:pPr>
              <w:jc w:val="center"/>
              <w:rPr>
                <w:sz w:val="21"/>
                <w:szCs w:val="21"/>
              </w:rPr>
            </w:pPr>
            <w:r>
              <w:rPr>
                <w:sz w:val="21"/>
                <w:szCs w:val="21"/>
              </w:rPr>
              <w:t>0.45</w:t>
            </w:r>
          </w:p>
        </w:tc>
        <w:tc>
          <w:tcPr>
            <w:vAlign w:val="center"/>
          </w:tcPr>
          <w:p w14:paraId="3C0C7755">
            <w:pPr>
              <w:jc w:val="center"/>
              <w:rPr>
                <w:sz w:val="21"/>
                <w:szCs w:val="21"/>
              </w:rPr>
            </w:pPr>
            <w:r>
              <w:rPr>
                <w:sz w:val="21"/>
                <w:szCs w:val="21"/>
              </w:rPr>
              <w:t>0.44</w:t>
            </w:r>
          </w:p>
        </w:tc>
        <w:tc>
          <w:tcPr>
            <w:vAlign w:val="center"/>
          </w:tcPr>
          <w:p w14:paraId="59208B65">
            <w:pPr>
              <w:jc w:val="center"/>
              <w:rPr>
                <w:sz w:val="21"/>
                <w:szCs w:val="21"/>
              </w:rPr>
            </w:pPr>
            <w:r>
              <w:rPr>
                <w:sz w:val="21"/>
                <w:szCs w:val="21"/>
              </w:rPr>
              <w:t>0.14</w:t>
            </w:r>
          </w:p>
        </w:tc>
        <w:tc>
          <w:tcPr>
            <w:vAlign w:val="center"/>
          </w:tcPr>
          <w:p w14:paraId="0372842F">
            <w:pPr>
              <w:jc w:val="center"/>
              <w:rPr>
                <w:sz w:val="21"/>
                <w:szCs w:val="21"/>
              </w:rPr>
            </w:pPr>
            <w:r>
              <w:rPr>
                <w:sz w:val="21"/>
                <w:szCs w:val="21"/>
              </w:rPr>
              <w:t>0.35</w:t>
            </w:r>
          </w:p>
        </w:tc>
      </w:tr>
      <w:tr w14:paraId="1BC9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92C2A6">
            <w:pPr>
              <w:jc w:val="center"/>
              <w:rPr>
                <w:sz w:val="21"/>
                <w:szCs w:val="21"/>
              </w:rPr>
            </w:pPr>
            <w:r>
              <w:rPr>
                <w:sz w:val="21"/>
                <w:szCs w:val="21"/>
              </w:rPr>
              <w:t>8</w:t>
            </w:r>
          </w:p>
        </w:tc>
        <w:tc>
          <w:tcPr>
            <w:vAlign w:val="center"/>
          </w:tcPr>
          <w:p w14:paraId="04465A9D">
            <w:pPr>
              <w:jc w:val="center"/>
              <w:rPr>
                <w:sz w:val="21"/>
                <w:szCs w:val="21"/>
              </w:rPr>
            </w:pPr>
            <w:r>
              <w:rPr>
                <w:sz w:val="21"/>
                <w:szCs w:val="21"/>
              </w:rPr>
              <w:t>0.65</w:t>
            </w:r>
          </w:p>
        </w:tc>
        <w:tc>
          <w:tcPr>
            <w:vAlign w:val="center"/>
          </w:tcPr>
          <w:p w14:paraId="6ACE4E87">
            <w:pPr>
              <w:jc w:val="center"/>
              <w:rPr>
                <w:sz w:val="21"/>
                <w:szCs w:val="21"/>
              </w:rPr>
            </w:pPr>
            <w:r>
              <w:rPr>
                <w:sz w:val="21"/>
                <w:szCs w:val="21"/>
              </w:rPr>
              <w:t>0.56</w:t>
            </w:r>
          </w:p>
        </w:tc>
        <w:tc>
          <w:tcPr>
            <w:vAlign w:val="center"/>
          </w:tcPr>
          <w:p w14:paraId="67785C6C">
            <w:pPr>
              <w:jc w:val="center"/>
              <w:rPr>
                <w:sz w:val="21"/>
                <w:szCs w:val="21"/>
              </w:rPr>
            </w:pPr>
            <w:r>
              <w:rPr>
                <w:sz w:val="21"/>
                <w:szCs w:val="21"/>
              </w:rPr>
              <w:t>0.14</w:t>
            </w:r>
          </w:p>
        </w:tc>
        <w:tc>
          <w:tcPr>
            <w:vAlign w:val="center"/>
          </w:tcPr>
          <w:p w14:paraId="08D8C5F6">
            <w:pPr>
              <w:jc w:val="center"/>
              <w:rPr>
                <w:sz w:val="21"/>
                <w:szCs w:val="21"/>
              </w:rPr>
            </w:pPr>
            <w:r>
              <w:rPr>
                <w:sz w:val="21"/>
                <w:szCs w:val="21"/>
              </w:rPr>
              <w:t>0.45</w:t>
            </w:r>
          </w:p>
        </w:tc>
      </w:tr>
      <w:tr w14:paraId="69465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CDCD0">
            <w:pPr>
              <w:jc w:val="center"/>
              <w:rPr>
                <w:sz w:val="21"/>
                <w:szCs w:val="21"/>
              </w:rPr>
            </w:pPr>
            <w:r>
              <w:rPr>
                <w:sz w:val="21"/>
                <w:szCs w:val="21"/>
              </w:rPr>
              <w:t>9</w:t>
            </w:r>
          </w:p>
        </w:tc>
        <w:tc>
          <w:tcPr>
            <w:vAlign w:val="center"/>
          </w:tcPr>
          <w:p w14:paraId="0583021F">
            <w:pPr>
              <w:jc w:val="center"/>
              <w:rPr>
                <w:sz w:val="21"/>
                <w:szCs w:val="21"/>
              </w:rPr>
            </w:pPr>
            <w:r>
              <w:rPr>
                <w:sz w:val="21"/>
                <w:szCs w:val="21"/>
              </w:rPr>
              <w:t>0.86</w:t>
            </w:r>
          </w:p>
        </w:tc>
        <w:tc>
          <w:tcPr>
            <w:vAlign w:val="center"/>
          </w:tcPr>
          <w:p w14:paraId="49B35D98">
            <w:pPr>
              <w:jc w:val="center"/>
              <w:rPr>
                <w:sz w:val="21"/>
                <w:szCs w:val="21"/>
              </w:rPr>
            </w:pPr>
            <w:r>
              <w:rPr>
                <w:sz w:val="21"/>
                <w:szCs w:val="21"/>
              </w:rPr>
              <w:t>0.65</w:t>
            </w:r>
          </w:p>
        </w:tc>
        <w:tc>
          <w:tcPr>
            <w:vAlign w:val="center"/>
          </w:tcPr>
          <w:p w14:paraId="2EE225CB">
            <w:pPr>
              <w:jc w:val="center"/>
              <w:rPr>
                <w:sz w:val="21"/>
                <w:szCs w:val="21"/>
              </w:rPr>
            </w:pPr>
            <w:r>
              <w:rPr>
                <w:sz w:val="21"/>
                <w:szCs w:val="21"/>
              </w:rPr>
              <w:t>0.14</w:t>
            </w:r>
          </w:p>
        </w:tc>
        <w:tc>
          <w:tcPr>
            <w:vAlign w:val="center"/>
          </w:tcPr>
          <w:p w14:paraId="5CD1682A">
            <w:pPr>
              <w:jc w:val="center"/>
              <w:rPr>
                <w:sz w:val="21"/>
                <w:szCs w:val="21"/>
              </w:rPr>
            </w:pPr>
            <w:r>
              <w:rPr>
                <w:sz w:val="21"/>
                <w:szCs w:val="21"/>
              </w:rPr>
              <w:t>0.52</w:t>
            </w:r>
          </w:p>
        </w:tc>
      </w:tr>
      <w:tr w14:paraId="521DB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7F4279">
            <w:pPr>
              <w:jc w:val="center"/>
              <w:rPr>
                <w:sz w:val="21"/>
                <w:szCs w:val="21"/>
              </w:rPr>
            </w:pPr>
            <w:r>
              <w:rPr>
                <w:sz w:val="21"/>
                <w:szCs w:val="21"/>
              </w:rPr>
              <w:t>10</w:t>
            </w:r>
          </w:p>
        </w:tc>
        <w:tc>
          <w:tcPr>
            <w:vAlign w:val="center"/>
          </w:tcPr>
          <w:p w14:paraId="1B0ACD17">
            <w:pPr>
              <w:jc w:val="center"/>
              <w:rPr>
                <w:sz w:val="21"/>
                <w:szCs w:val="21"/>
              </w:rPr>
            </w:pPr>
            <w:r>
              <w:rPr>
                <w:sz w:val="21"/>
                <w:szCs w:val="21"/>
              </w:rPr>
              <w:t>1.02</w:t>
            </w:r>
          </w:p>
        </w:tc>
        <w:tc>
          <w:tcPr>
            <w:vAlign w:val="center"/>
          </w:tcPr>
          <w:p w14:paraId="5826DDCE">
            <w:pPr>
              <w:jc w:val="center"/>
              <w:rPr>
                <w:sz w:val="21"/>
                <w:szCs w:val="21"/>
              </w:rPr>
            </w:pPr>
            <w:r>
              <w:rPr>
                <w:sz w:val="21"/>
                <w:szCs w:val="21"/>
              </w:rPr>
              <w:t>0.69</w:t>
            </w:r>
          </w:p>
        </w:tc>
        <w:tc>
          <w:tcPr>
            <w:vAlign w:val="center"/>
          </w:tcPr>
          <w:p w14:paraId="5724F29D">
            <w:pPr>
              <w:jc w:val="center"/>
              <w:rPr>
                <w:sz w:val="21"/>
                <w:szCs w:val="21"/>
              </w:rPr>
            </w:pPr>
            <w:r>
              <w:rPr>
                <w:sz w:val="21"/>
                <w:szCs w:val="21"/>
              </w:rPr>
              <w:t>0.14</w:t>
            </w:r>
          </w:p>
        </w:tc>
        <w:tc>
          <w:tcPr>
            <w:vAlign w:val="center"/>
          </w:tcPr>
          <w:p w14:paraId="15794FCC">
            <w:pPr>
              <w:jc w:val="center"/>
              <w:rPr>
                <w:sz w:val="21"/>
                <w:szCs w:val="21"/>
              </w:rPr>
            </w:pPr>
            <w:r>
              <w:rPr>
                <w:sz w:val="21"/>
                <w:szCs w:val="21"/>
              </w:rPr>
              <w:t>0.55</w:t>
            </w:r>
          </w:p>
        </w:tc>
      </w:tr>
      <w:tr w14:paraId="4A24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B56BD">
            <w:pPr>
              <w:jc w:val="center"/>
              <w:rPr>
                <w:sz w:val="21"/>
                <w:szCs w:val="21"/>
              </w:rPr>
            </w:pPr>
            <w:r>
              <w:rPr>
                <w:sz w:val="21"/>
                <w:szCs w:val="21"/>
              </w:rPr>
              <w:t>11</w:t>
            </w:r>
          </w:p>
        </w:tc>
        <w:tc>
          <w:tcPr>
            <w:vAlign w:val="center"/>
          </w:tcPr>
          <w:p w14:paraId="072E6CCD">
            <w:pPr>
              <w:jc w:val="center"/>
              <w:rPr>
                <w:sz w:val="21"/>
                <w:szCs w:val="21"/>
              </w:rPr>
            </w:pPr>
            <w:r>
              <w:rPr>
                <w:sz w:val="21"/>
                <w:szCs w:val="21"/>
              </w:rPr>
              <w:t>1.15</w:t>
            </w:r>
          </w:p>
        </w:tc>
        <w:tc>
          <w:tcPr>
            <w:vAlign w:val="center"/>
          </w:tcPr>
          <w:p w14:paraId="19898F9F">
            <w:pPr>
              <w:jc w:val="center"/>
              <w:rPr>
                <w:sz w:val="21"/>
                <w:szCs w:val="21"/>
              </w:rPr>
            </w:pPr>
            <w:r>
              <w:rPr>
                <w:sz w:val="21"/>
                <w:szCs w:val="21"/>
              </w:rPr>
              <w:t>0.65</w:t>
            </w:r>
          </w:p>
        </w:tc>
        <w:tc>
          <w:tcPr>
            <w:vAlign w:val="center"/>
          </w:tcPr>
          <w:p w14:paraId="708C387F">
            <w:pPr>
              <w:jc w:val="center"/>
              <w:rPr>
                <w:sz w:val="21"/>
                <w:szCs w:val="21"/>
              </w:rPr>
            </w:pPr>
            <w:r>
              <w:rPr>
                <w:sz w:val="21"/>
                <w:szCs w:val="21"/>
              </w:rPr>
              <w:t>0.12</w:t>
            </w:r>
          </w:p>
        </w:tc>
        <w:tc>
          <w:tcPr>
            <w:vAlign w:val="center"/>
          </w:tcPr>
          <w:p w14:paraId="4836BBEF">
            <w:pPr>
              <w:jc w:val="center"/>
              <w:rPr>
                <w:sz w:val="21"/>
                <w:szCs w:val="21"/>
              </w:rPr>
            </w:pPr>
            <w:r>
              <w:rPr>
                <w:sz w:val="21"/>
                <w:szCs w:val="21"/>
              </w:rPr>
              <w:t>0.52</w:t>
            </w:r>
          </w:p>
        </w:tc>
      </w:tr>
      <w:tr w14:paraId="5378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574CA0">
            <w:pPr>
              <w:jc w:val="center"/>
              <w:rPr>
                <w:sz w:val="21"/>
                <w:szCs w:val="21"/>
              </w:rPr>
            </w:pPr>
            <w:r>
              <w:rPr>
                <w:sz w:val="21"/>
                <w:szCs w:val="21"/>
              </w:rPr>
              <w:t>12</w:t>
            </w:r>
          </w:p>
        </w:tc>
        <w:tc>
          <w:tcPr>
            <w:vAlign w:val="center"/>
          </w:tcPr>
          <w:p w14:paraId="0A024FD3">
            <w:pPr>
              <w:jc w:val="center"/>
              <w:rPr>
                <w:sz w:val="21"/>
                <w:szCs w:val="21"/>
              </w:rPr>
            </w:pPr>
            <w:r>
              <w:rPr>
                <w:sz w:val="21"/>
                <w:szCs w:val="21"/>
              </w:rPr>
              <w:t>1.18</w:t>
            </w:r>
          </w:p>
        </w:tc>
        <w:tc>
          <w:tcPr>
            <w:vAlign w:val="center"/>
          </w:tcPr>
          <w:p w14:paraId="308DAB81">
            <w:pPr>
              <w:jc w:val="center"/>
              <w:rPr>
                <w:sz w:val="21"/>
                <w:szCs w:val="21"/>
              </w:rPr>
            </w:pPr>
            <w:r>
              <w:rPr>
                <w:sz w:val="21"/>
                <w:szCs w:val="21"/>
              </w:rPr>
              <w:t>0.59</w:t>
            </w:r>
          </w:p>
        </w:tc>
        <w:tc>
          <w:tcPr>
            <w:vAlign w:val="center"/>
          </w:tcPr>
          <w:p w14:paraId="4B5FBA81">
            <w:pPr>
              <w:jc w:val="center"/>
              <w:rPr>
                <w:sz w:val="21"/>
                <w:szCs w:val="21"/>
              </w:rPr>
            </w:pPr>
            <w:r>
              <w:rPr>
                <w:sz w:val="21"/>
                <w:szCs w:val="21"/>
              </w:rPr>
              <w:t>0.09</w:t>
            </w:r>
          </w:p>
        </w:tc>
        <w:tc>
          <w:tcPr>
            <w:vAlign w:val="center"/>
          </w:tcPr>
          <w:p w14:paraId="71E4B1C7">
            <w:pPr>
              <w:jc w:val="center"/>
              <w:rPr>
                <w:sz w:val="21"/>
                <w:szCs w:val="21"/>
              </w:rPr>
            </w:pPr>
            <w:r>
              <w:rPr>
                <w:sz w:val="21"/>
                <w:szCs w:val="21"/>
              </w:rPr>
              <w:t>0.47</w:t>
            </w:r>
          </w:p>
        </w:tc>
      </w:tr>
      <w:tr w14:paraId="2283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CBC62">
            <w:pPr>
              <w:jc w:val="center"/>
              <w:rPr>
                <w:sz w:val="21"/>
                <w:szCs w:val="21"/>
              </w:rPr>
            </w:pPr>
            <w:r>
              <w:rPr>
                <w:sz w:val="21"/>
                <w:szCs w:val="21"/>
              </w:rPr>
              <w:t>13</w:t>
            </w:r>
          </w:p>
        </w:tc>
        <w:tc>
          <w:tcPr>
            <w:vAlign w:val="center"/>
          </w:tcPr>
          <w:p w14:paraId="029AC71B">
            <w:pPr>
              <w:jc w:val="center"/>
              <w:rPr>
                <w:sz w:val="21"/>
                <w:szCs w:val="21"/>
              </w:rPr>
            </w:pPr>
            <w:r>
              <w:rPr>
                <w:sz w:val="21"/>
                <w:szCs w:val="21"/>
              </w:rPr>
              <w:t>1.15</w:t>
            </w:r>
          </w:p>
        </w:tc>
        <w:tc>
          <w:tcPr>
            <w:vAlign w:val="center"/>
          </w:tcPr>
          <w:p w14:paraId="6A4544DE">
            <w:pPr>
              <w:jc w:val="center"/>
              <w:rPr>
                <w:sz w:val="21"/>
                <w:szCs w:val="21"/>
              </w:rPr>
            </w:pPr>
            <w:r>
              <w:rPr>
                <w:sz w:val="21"/>
                <w:szCs w:val="21"/>
              </w:rPr>
              <w:t>0.52</w:t>
            </w:r>
          </w:p>
        </w:tc>
        <w:tc>
          <w:tcPr>
            <w:vAlign w:val="center"/>
          </w:tcPr>
          <w:p w14:paraId="6896B6CB">
            <w:pPr>
              <w:jc w:val="center"/>
              <w:rPr>
                <w:sz w:val="21"/>
                <w:szCs w:val="21"/>
              </w:rPr>
            </w:pPr>
            <w:r>
              <w:rPr>
                <w:sz w:val="21"/>
                <w:szCs w:val="21"/>
              </w:rPr>
              <w:t>0.07</w:t>
            </w:r>
          </w:p>
        </w:tc>
        <w:tc>
          <w:tcPr>
            <w:vAlign w:val="center"/>
          </w:tcPr>
          <w:p w14:paraId="3DC2FD05">
            <w:pPr>
              <w:jc w:val="center"/>
              <w:rPr>
                <w:sz w:val="21"/>
                <w:szCs w:val="21"/>
              </w:rPr>
            </w:pPr>
            <w:r>
              <w:rPr>
                <w:sz w:val="21"/>
                <w:szCs w:val="21"/>
              </w:rPr>
              <w:t>0.42</w:t>
            </w:r>
          </w:p>
        </w:tc>
      </w:tr>
      <w:tr w14:paraId="2DF02246">
        <w:tblPrEx>
          <w:tblCellMar>
            <w:top w:w="0" w:type="dxa"/>
            <w:left w:w="108" w:type="dxa"/>
            <w:bottom w:w="0" w:type="dxa"/>
            <w:right w:w="108" w:type="dxa"/>
          </w:tblCellMar>
        </w:tblPrEx>
        <w:tc>
          <w:tcPr>
            <w:shd w:val="clear" w:color="auto" w:fill="E6E6E6"/>
            <w:vAlign w:val="center"/>
          </w:tcPr>
          <w:p w14:paraId="44FEA174">
            <w:pPr>
              <w:jc w:val="center"/>
              <w:rPr>
                <w:sz w:val="21"/>
                <w:szCs w:val="21"/>
              </w:rPr>
            </w:pPr>
            <w:r>
              <w:rPr>
                <w:sz w:val="21"/>
                <w:szCs w:val="21"/>
              </w:rPr>
              <w:t>14</w:t>
            </w:r>
          </w:p>
        </w:tc>
        <w:tc>
          <w:tcPr>
            <w:vAlign w:val="center"/>
          </w:tcPr>
          <w:p w14:paraId="38336393">
            <w:pPr>
              <w:jc w:val="center"/>
              <w:rPr>
                <w:sz w:val="21"/>
                <w:szCs w:val="21"/>
              </w:rPr>
            </w:pPr>
            <w:r>
              <w:rPr>
                <w:sz w:val="21"/>
                <w:szCs w:val="21"/>
              </w:rPr>
              <w:t>1.05</w:t>
            </w:r>
          </w:p>
        </w:tc>
        <w:tc>
          <w:tcPr>
            <w:vAlign w:val="center"/>
          </w:tcPr>
          <w:p w14:paraId="4E06CAF0">
            <w:pPr>
              <w:jc w:val="center"/>
              <w:rPr>
                <w:sz w:val="21"/>
                <w:szCs w:val="21"/>
              </w:rPr>
            </w:pPr>
            <w:r>
              <w:rPr>
                <w:sz w:val="21"/>
                <w:szCs w:val="21"/>
              </w:rPr>
              <w:t>0.40</w:t>
            </w:r>
          </w:p>
        </w:tc>
        <w:tc>
          <w:tcPr>
            <w:vAlign w:val="center"/>
          </w:tcPr>
          <w:p w14:paraId="780914F6">
            <w:pPr>
              <w:jc w:val="center"/>
              <w:rPr>
                <w:sz w:val="21"/>
                <w:szCs w:val="21"/>
              </w:rPr>
            </w:pPr>
            <w:r>
              <w:rPr>
                <w:sz w:val="21"/>
                <w:szCs w:val="21"/>
              </w:rPr>
              <w:t>0.07</w:t>
            </w:r>
          </w:p>
        </w:tc>
        <w:tc>
          <w:tcPr>
            <w:vAlign w:val="center"/>
          </w:tcPr>
          <w:p w14:paraId="0FD1BCA6">
            <w:pPr>
              <w:jc w:val="center"/>
              <w:rPr>
                <w:sz w:val="21"/>
                <w:szCs w:val="21"/>
              </w:rPr>
            </w:pPr>
            <w:r>
              <w:rPr>
                <w:sz w:val="21"/>
                <w:szCs w:val="21"/>
              </w:rPr>
              <w:t>0.32</w:t>
            </w:r>
          </w:p>
        </w:tc>
      </w:tr>
      <w:tr w14:paraId="695F0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5E36B">
            <w:pPr>
              <w:jc w:val="center"/>
              <w:rPr>
                <w:sz w:val="21"/>
                <w:szCs w:val="21"/>
              </w:rPr>
            </w:pPr>
            <w:r>
              <w:rPr>
                <w:sz w:val="21"/>
                <w:szCs w:val="21"/>
              </w:rPr>
              <w:t>15</w:t>
            </w:r>
          </w:p>
        </w:tc>
        <w:tc>
          <w:tcPr>
            <w:vAlign w:val="center"/>
          </w:tcPr>
          <w:p w14:paraId="6EB28E38">
            <w:pPr>
              <w:jc w:val="center"/>
              <w:rPr>
                <w:sz w:val="21"/>
                <w:szCs w:val="21"/>
              </w:rPr>
            </w:pPr>
            <w:r>
              <w:rPr>
                <w:sz w:val="21"/>
                <w:szCs w:val="21"/>
              </w:rPr>
              <w:t>0.93</w:t>
            </w:r>
          </w:p>
        </w:tc>
        <w:tc>
          <w:tcPr>
            <w:vAlign w:val="center"/>
          </w:tcPr>
          <w:p w14:paraId="7AB1A8E3">
            <w:pPr>
              <w:jc w:val="center"/>
              <w:rPr>
                <w:sz w:val="21"/>
                <w:szCs w:val="21"/>
              </w:rPr>
            </w:pPr>
            <w:r>
              <w:rPr>
                <w:sz w:val="21"/>
                <w:szCs w:val="21"/>
              </w:rPr>
              <w:t>0.35</w:t>
            </w:r>
          </w:p>
        </w:tc>
        <w:tc>
          <w:tcPr>
            <w:vAlign w:val="center"/>
          </w:tcPr>
          <w:p w14:paraId="486CAFAC">
            <w:pPr>
              <w:jc w:val="center"/>
              <w:rPr>
                <w:sz w:val="21"/>
                <w:szCs w:val="21"/>
              </w:rPr>
            </w:pPr>
            <w:r>
              <w:rPr>
                <w:sz w:val="21"/>
                <w:szCs w:val="21"/>
              </w:rPr>
              <w:t>0.04</w:t>
            </w:r>
          </w:p>
        </w:tc>
        <w:tc>
          <w:tcPr>
            <w:vAlign w:val="center"/>
          </w:tcPr>
          <w:p w14:paraId="49839490">
            <w:pPr>
              <w:jc w:val="center"/>
              <w:rPr>
                <w:sz w:val="21"/>
                <w:szCs w:val="21"/>
              </w:rPr>
            </w:pPr>
            <w:r>
              <w:rPr>
                <w:sz w:val="21"/>
                <w:szCs w:val="21"/>
              </w:rPr>
              <w:t>0.28</w:t>
            </w:r>
          </w:p>
        </w:tc>
      </w:tr>
      <w:tr w14:paraId="05892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164D64">
            <w:pPr>
              <w:jc w:val="center"/>
              <w:rPr>
                <w:sz w:val="21"/>
                <w:szCs w:val="21"/>
              </w:rPr>
            </w:pPr>
            <w:r>
              <w:rPr>
                <w:sz w:val="21"/>
                <w:szCs w:val="21"/>
              </w:rPr>
              <w:t>16</w:t>
            </w:r>
          </w:p>
        </w:tc>
        <w:tc>
          <w:tcPr>
            <w:vAlign w:val="center"/>
          </w:tcPr>
          <w:p w14:paraId="7E4F87CF">
            <w:pPr>
              <w:jc w:val="center"/>
              <w:rPr>
                <w:sz w:val="21"/>
                <w:szCs w:val="21"/>
              </w:rPr>
            </w:pPr>
            <w:r>
              <w:rPr>
                <w:sz w:val="21"/>
                <w:szCs w:val="21"/>
              </w:rPr>
              <w:t>0.75</w:t>
            </w:r>
          </w:p>
        </w:tc>
        <w:tc>
          <w:tcPr>
            <w:vAlign w:val="center"/>
          </w:tcPr>
          <w:p w14:paraId="0035B6C4">
            <w:pPr>
              <w:jc w:val="center"/>
              <w:rPr>
                <w:sz w:val="21"/>
                <w:szCs w:val="21"/>
              </w:rPr>
            </w:pPr>
            <w:r>
              <w:rPr>
                <w:sz w:val="21"/>
                <w:szCs w:val="21"/>
              </w:rPr>
              <w:t>0.25</w:t>
            </w:r>
          </w:p>
        </w:tc>
        <w:tc>
          <w:tcPr>
            <w:vAlign w:val="center"/>
          </w:tcPr>
          <w:p w14:paraId="51ABBAB6">
            <w:pPr>
              <w:jc w:val="center"/>
              <w:rPr>
                <w:sz w:val="21"/>
                <w:szCs w:val="21"/>
              </w:rPr>
            </w:pPr>
            <w:r>
              <w:rPr>
                <w:sz w:val="21"/>
                <w:szCs w:val="21"/>
              </w:rPr>
              <w:t>0.03</w:t>
            </w:r>
          </w:p>
        </w:tc>
        <w:tc>
          <w:tcPr>
            <w:vAlign w:val="center"/>
          </w:tcPr>
          <w:p w14:paraId="3E52B451">
            <w:pPr>
              <w:jc w:val="center"/>
              <w:rPr>
                <w:sz w:val="21"/>
                <w:szCs w:val="21"/>
              </w:rPr>
            </w:pPr>
            <w:r>
              <w:rPr>
                <w:sz w:val="21"/>
                <w:szCs w:val="21"/>
              </w:rPr>
              <w:t>0.20</w:t>
            </w:r>
          </w:p>
        </w:tc>
      </w:tr>
      <w:tr w14:paraId="725B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9FA44">
            <w:pPr>
              <w:jc w:val="center"/>
              <w:rPr>
                <w:sz w:val="21"/>
                <w:szCs w:val="21"/>
              </w:rPr>
            </w:pPr>
            <w:r>
              <w:rPr>
                <w:sz w:val="21"/>
                <w:szCs w:val="21"/>
              </w:rPr>
              <w:t>17</w:t>
            </w:r>
          </w:p>
        </w:tc>
        <w:tc>
          <w:tcPr>
            <w:vAlign w:val="center"/>
          </w:tcPr>
          <w:p w14:paraId="2C100459">
            <w:pPr>
              <w:jc w:val="center"/>
              <w:rPr>
                <w:sz w:val="21"/>
                <w:szCs w:val="21"/>
              </w:rPr>
            </w:pPr>
            <w:r>
              <w:rPr>
                <w:sz w:val="21"/>
                <w:szCs w:val="21"/>
              </w:rPr>
              <w:t>0.60</w:t>
            </w:r>
          </w:p>
        </w:tc>
        <w:tc>
          <w:tcPr>
            <w:vAlign w:val="center"/>
          </w:tcPr>
          <w:p w14:paraId="01496CED">
            <w:pPr>
              <w:jc w:val="center"/>
              <w:rPr>
                <w:sz w:val="21"/>
                <w:szCs w:val="21"/>
              </w:rPr>
            </w:pPr>
            <w:r>
              <w:rPr>
                <w:sz w:val="21"/>
                <w:szCs w:val="21"/>
              </w:rPr>
              <w:t>0.21</w:t>
            </w:r>
          </w:p>
        </w:tc>
        <w:tc>
          <w:tcPr>
            <w:vAlign w:val="center"/>
          </w:tcPr>
          <w:p w14:paraId="7DC09417">
            <w:pPr>
              <w:jc w:val="center"/>
              <w:rPr>
                <w:sz w:val="21"/>
                <w:szCs w:val="21"/>
              </w:rPr>
            </w:pPr>
            <w:r>
              <w:rPr>
                <w:sz w:val="21"/>
                <w:szCs w:val="21"/>
              </w:rPr>
              <w:t>0.03</w:t>
            </w:r>
          </w:p>
        </w:tc>
        <w:tc>
          <w:tcPr>
            <w:vAlign w:val="center"/>
          </w:tcPr>
          <w:p w14:paraId="177672E6">
            <w:pPr>
              <w:jc w:val="center"/>
              <w:rPr>
                <w:sz w:val="21"/>
                <w:szCs w:val="21"/>
              </w:rPr>
            </w:pPr>
            <w:r>
              <w:rPr>
                <w:sz w:val="21"/>
                <w:szCs w:val="21"/>
              </w:rPr>
              <w:t>0.17</w:t>
            </w:r>
          </w:p>
        </w:tc>
      </w:tr>
      <w:tr w14:paraId="1036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2DAC5F">
            <w:pPr>
              <w:jc w:val="center"/>
              <w:rPr>
                <w:sz w:val="21"/>
                <w:szCs w:val="21"/>
              </w:rPr>
            </w:pPr>
            <w:r>
              <w:rPr>
                <w:sz w:val="21"/>
                <w:szCs w:val="21"/>
              </w:rPr>
              <w:t>18</w:t>
            </w:r>
          </w:p>
        </w:tc>
        <w:tc>
          <w:tcPr>
            <w:vAlign w:val="center"/>
          </w:tcPr>
          <w:p w14:paraId="56624360">
            <w:pPr>
              <w:jc w:val="center"/>
              <w:rPr>
                <w:sz w:val="21"/>
                <w:szCs w:val="21"/>
              </w:rPr>
            </w:pPr>
            <w:r>
              <w:rPr>
                <w:sz w:val="21"/>
                <w:szCs w:val="21"/>
              </w:rPr>
              <w:t>0.51</w:t>
            </w:r>
          </w:p>
        </w:tc>
        <w:tc>
          <w:tcPr>
            <w:vAlign w:val="center"/>
          </w:tcPr>
          <w:p w14:paraId="0E63EEDF">
            <w:pPr>
              <w:jc w:val="center"/>
              <w:rPr>
                <w:sz w:val="21"/>
                <w:szCs w:val="21"/>
              </w:rPr>
            </w:pPr>
            <w:r>
              <w:rPr>
                <w:sz w:val="21"/>
                <w:szCs w:val="21"/>
              </w:rPr>
              <w:t>0.17</w:t>
            </w:r>
          </w:p>
        </w:tc>
        <w:tc>
          <w:tcPr>
            <w:vAlign w:val="center"/>
          </w:tcPr>
          <w:p w14:paraId="24585804">
            <w:pPr>
              <w:jc w:val="center"/>
              <w:rPr>
                <w:sz w:val="21"/>
                <w:szCs w:val="21"/>
              </w:rPr>
            </w:pPr>
            <w:r>
              <w:rPr>
                <w:sz w:val="21"/>
                <w:szCs w:val="21"/>
              </w:rPr>
              <w:t>0.02</w:t>
            </w:r>
          </w:p>
        </w:tc>
        <w:tc>
          <w:tcPr>
            <w:vAlign w:val="center"/>
          </w:tcPr>
          <w:p w14:paraId="1B4AF424">
            <w:pPr>
              <w:jc w:val="center"/>
              <w:rPr>
                <w:sz w:val="21"/>
                <w:szCs w:val="21"/>
              </w:rPr>
            </w:pPr>
            <w:r>
              <w:rPr>
                <w:sz w:val="21"/>
                <w:szCs w:val="21"/>
              </w:rPr>
              <w:t>0.14</w:t>
            </w:r>
          </w:p>
        </w:tc>
      </w:tr>
      <w:tr w14:paraId="6719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69AA5">
            <w:pPr>
              <w:jc w:val="center"/>
              <w:rPr>
                <w:sz w:val="21"/>
                <w:szCs w:val="21"/>
              </w:rPr>
            </w:pPr>
            <w:r>
              <w:rPr>
                <w:sz w:val="21"/>
                <w:szCs w:val="21"/>
              </w:rPr>
              <w:t>19</w:t>
            </w:r>
          </w:p>
        </w:tc>
        <w:tc>
          <w:tcPr>
            <w:vAlign w:val="center"/>
          </w:tcPr>
          <w:p w14:paraId="78643483">
            <w:pPr>
              <w:jc w:val="center"/>
              <w:rPr>
                <w:sz w:val="21"/>
                <w:szCs w:val="21"/>
              </w:rPr>
            </w:pPr>
            <w:r>
              <w:rPr>
                <w:sz w:val="21"/>
                <w:szCs w:val="21"/>
              </w:rPr>
              <w:t>0.33</w:t>
            </w:r>
          </w:p>
        </w:tc>
        <w:tc>
          <w:tcPr>
            <w:vAlign w:val="center"/>
          </w:tcPr>
          <w:p w14:paraId="05A41763">
            <w:pPr>
              <w:jc w:val="center"/>
              <w:rPr>
                <w:sz w:val="21"/>
                <w:szCs w:val="21"/>
              </w:rPr>
            </w:pPr>
            <w:r>
              <w:rPr>
                <w:sz w:val="21"/>
                <w:szCs w:val="21"/>
              </w:rPr>
              <w:t>0.14</w:t>
            </w:r>
          </w:p>
        </w:tc>
        <w:tc>
          <w:tcPr>
            <w:vAlign w:val="center"/>
          </w:tcPr>
          <w:p w14:paraId="484F0065">
            <w:pPr>
              <w:jc w:val="center"/>
              <w:rPr>
                <w:sz w:val="21"/>
                <w:szCs w:val="21"/>
              </w:rPr>
            </w:pPr>
            <w:r>
              <w:rPr>
                <w:sz w:val="21"/>
                <w:szCs w:val="21"/>
              </w:rPr>
              <w:t>0.01</w:t>
            </w:r>
          </w:p>
        </w:tc>
        <w:tc>
          <w:tcPr>
            <w:vAlign w:val="center"/>
          </w:tcPr>
          <w:p w14:paraId="538F1FD6">
            <w:pPr>
              <w:jc w:val="center"/>
              <w:rPr>
                <w:sz w:val="21"/>
                <w:szCs w:val="21"/>
              </w:rPr>
            </w:pPr>
            <w:r>
              <w:rPr>
                <w:sz w:val="21"/>
                <w:szCs w:val="21"/>
              </w:rPr>
              <w:t>0.11</w:t>
            </w:r>
          </w:p>
        </w:tc>
      </w:tr>
      <w:tr w14:paraId="4698B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88DF82">
            <w:pPr>
              <w:jc w:val="center"/>
              <w:rPr>
                <w:sz w:val="21"/>
                <w:szCs w:val="21"/>
              </w:rPr>
            </w:pPr>
            <w:r>
              <w:rPr>
                <w:sz w:val="21"/>
                <w:szCs w:val="21"/>
              </w:rPr>
              <w:t>20</w:t>
            </w:r>
          </w:p>
        </w:tc>
        <w:tc>
          <w:tcPr>
            <w:vAlign w:val="center"/>
          </w:tcPr>
          <w:p w14:paraId="54A41B10">
            <w:pPr>
              <w:jc w:val="center"/>
              <w:rPr>
                <w:sz w:val="21"/>
                <w:szCs w:val="21"/>
              </w:rPr>
            </w:pPr>
            <w:r>
              <w:rPr>
                <w:sz w:val="21"/>
                <w:szCs w:val="21"/>
              </w:rPr>
              <w:t>0.29</w:t>
            </w:r>
          </w:p>
        </w:tc>
        <w:tc>
          <w:tcPr>
            <w:vAlign w:val="center"/>
          </w:tcPr>
          <w:p w14:paraId="00D381D4">
            <w:pPr>
              <w:jc w:val="center"/>
              <w:rPr>
                <w:sz w:val="21"/>
                <w:szCs w:val="21"/>
              </w:rPr>
            </w:pPr>
            <w:r>
              <w:rPr>
                <w:sz w:val="21"/>
                <w:szCs w:val="21"/>
              </w:rPr>
              <w:t>0.12</w:t>
            </w:r>
          </w:p>
        </w:tc>
        <w:tc>
          <w:tcPr>
            <w:vAlign w:val="center"/>
          </w:tcPr>
          <w:p w14:paraId="34271133">
            <w:pPr>
              <w:jc w:val="center"/>
              <w:rPr>
                <w:sz w:val="21"/>
                <w:szCs w:val="21"/>
              </w:rPr>
            </w:pPr>
            <w:r>
              <w:rPr>
                <w:sz w:val="21"/>
                <w:szCs w:val="21"/>
              </w:rPr>
              <w:t>0.00</w:t>
            </w:r>
          </w:p>
        </w:tc>
        <w:tc>
          <w:tcPr>
            <w:vAlign w:val="center"/>
          </w:tcPr>
          <w:p w14:paraId="64ACEB16">
            <w:pPr>
              <w:jc w:val="center"/>
              <w:rPr>
                <w:sz w:val="21"/>
                <w:szCs w:val="21"/>
              </w:rPr>
            </w:pPr>
            <w:r>
              <w:rPr>
                <w:sz w:val="21"/>
                <w:szCs w:val="21"/>
              </w:rPr>
              <w:t>0.09</w:t>
            </w:r>
          </w:p>
        </w:tc>
      </w:tr>
      <w:tr w14:paraId="2AACD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5C1ED7">
            <w:pPr>
              <w:jc w:val="center"/>
              <w:rPr>
                <w:sz w:val="21"/>
                <w:szCs w:val="21"/>
              </w:rPr>
            </w:pPr>
            <w:r>
              <w:rPr>
                <w:sz w:val="21"/>
                <w:szCs w:val="21"/>
              </w:rPr>
              <w:t>21</w:t>
            </w:r>
          </w:p>
        </w:tc>
        <w:tc>
          <w:tcPr>
            <w:vAlign w:val="center"/>
          </w:tcPr>
          <w:p w14:paraId="65E5B3FF">
            <w:pPr>
              <w:jc w:val="center"/>
              <w:rPr>
                <w:sz w:val="21"/>
                <w:szCs w:val="21"/>
              </w:rPr>
            </w:pPr>
            <w:r>
              <w:rPr>
                <w:sz w:val="21"/>
                <w:szCs w:val="21"/>
              </w:rPr>
              <w:t>0.22</w:t>
            </w:r>
          </w:p>
        </w:tc>
        <w:tc>
          <w:tcPr>
            <w:vAlign w:val="center"/>
          </w:tcPr>
          <w:p w14:paraId="2967D674">
            <w:pPr>
              <w:jc w:val="center"/>
              <w:rPr>
                <w:sz w:val="21"/>
                <w:szCs w:val="21"/>
              </w:rPr>
            </w:pPr>
            <w:r>
              <w:rPr>
                <w:sz w:val="21"/>
                <w:szCs w:val="21"/>
              </w:rPr>
              <w:t>0.11</w:t>
            </w:r>
          </w:p>
        </w:tc>
        <w:tc>
          <w:tcPr>
            <w:vAlign w:val="center"/>
          </w:tcPr>
          <w:p w14:paraId="1B05CBB4">
            <w:pPr>
              <w:jc w:val="center"/>
              <w:rPr>
                <w:sz w:val="21"/>
                <w:szCs w:val="21"/>
              </w:rPr>
            </w:pPr>
            <w:r>
              <w:rPr>
                <w:sz w:val="21"/>
                <w:szCs w:val="21"/>
              </w:rPr>
              <w:t>0.01</w:t>
            </w:r>
          </w:p>
        </w:tc>
        <w:tc>
          <w:tcPr>
            <w:vAlign w:val="center"/>
          </w:tcPr>
          <w:p w14:paraId="3748BB54">
            <w:pPr>
              <w:jc w:val="center"/>
              <w:rPr>
                <w:sz w:val="21"/>
                <w:szCs w:val="21"/>
              </w:rPr>
            </w:pPr>
            <w:r>
              <w:rPr>
                <w:sz w:val="21"/>
                <w:szCs w:val="21"/>
              </w:rPr>
              <w:t>0.09</w:t>
            </w:r>
          </w:p>
        </w:tc>
      </w:tr>
      <w:tr w14:paraId="38666946">
        <w:tblPrEx>
          <w:tblCellMar>
            <w:top w:w="0" w:type="dxa"/>
            <w:left w:w="108" w:type="dxa"/>
            <w:bottom w:w="0" w:type="dxa"/>
            <w:right w:w="108" w:type="dxa"/>
          </w:tblCellMar>
        </w:tblPrEx>
        <w:tc>
          <w:tcPr>
            <w:shd w:val="clear" w:color="auto" w:fill="E6E6E6"/>
            <w:vAlign w:val="center"/>
          </w:tcPr>
          <w:p w14:paraId="38977761">
            <w:pPr>
              <w:jc w:val="center"/>
              <w:rPr>
                <w:sz w:val="21"/>
                <w:szCs w:val="21"/>
              </w:rPr>
            </w:pPr>
            <w:r>
              <w:rPr>
                <w:sz w:val="21"/>
                <w:szCs w:val="21"/>
              </w:rPr>
              <w:t>22</w:t>
            </w:r>
          </w:p>
        </w:tc>
        <w:tc>
          <w:tcPr>
            <w:vAlign w:val="center"/>
          </w:tcPr>
          <w:p w14:paraId="5410D1EA">
            <w:pPr>
              <w:jc w:val="center"/>
              <w:rPr>
                <w:sz w:val="21"/>
                <w:szCs w:val="21"/>
              </w:rPr>
            </w:pPr>
            <w:r>
              <w:rPr>
                <w:sz w:val="21"/>
                <w:szCs w:val="21"/>
              </w:rPr>
              <w:t>0.18</w:t>
            </w:r>
          </w:p>
        </w:tc>
        <w:tc>
          <w:tcPr>
            <w:vAlign w:val="center"/>
          </w:tcPr>
          <w:p w14:paraId="184283F5">
            <w:pPr>
              <w:jc w:val="center"/>
              <w:rPr>
                <w:sz w:val="21"/>
                <w:szCs w:val="21"/>
              </w:rPr>
            </w:pPr>
            <w:r>
              <w:rPr>
                <w:sz w:val="21"/>
                <w:szCs w:val="21"/>
              </w:rPr>
              <w:t>0.08</w:t>
            </w:r>
          </w:p>
        </w:tc>
        <w:tc>
          <w:tcPr>
            <w:vAlign w:val="center"/>
          </w:tcPr>
          <w:p w14:paraId="0C20D1BD">
            <w:pPr>
              <w:jc w:val="center"/>
              <w:rPr>
                <w:sz w:val="21"/>
                <w:szCs w:val="21"/>
              </w:rPr>
            </w:pPr>
            <w:r>
              <w:rPr>
                <w:sz w:val="21"/>
                <w:szCs w:val="21"/>
              </w:rPr>
              <w:t>0.01</w:t>
            </w:r>
          </w:p>
        </w:tc>
        <w:tc>
          <w:tcPr>
            <w:vAlign w:val="center"/>
          </w:tcPr>
          <w:p w14:paraId="2AC588C6">
            <w:pPr>
              <w:jc w:val="center"/>
              <w:rPr>
                <w:sz w:val="21"/>
                <w:szCs w:val="21"/>
              </w:rPr>
            </w:pPr>
            <w:r>
              <w:rPr>
                <w:sz w:val="21"/>
                <w:szCs w:val="21"/>
              </w:rPr>
              <w:t>0.06</w:t>
            </w:r>
          </w:p>
        </w:tc>
      </w:tr>
      <w:tr w14:paraId="2EFE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A192D7">
            <w:pPr>
              <w:jc w:val="center"/>
              <w:rPr>
                <w:sz w:val="21"/>
                <w:szCs w:val="21"/>
              </w:rPr>
            </w:pPr>
            <w:r>
              <w:rPr>
                <w:sz w:val="21"/>
                <w:szCs w:val="21"/>
              </w:rPr>
              <w:t>23</w:t>
            </w:r>
          </w:p>
        </w:tc>
        <w:tc>
          <w:tcPr>
            <w:vAlign w:val="center"/>
          </w:tcPr>
          <w:p w14:paraId="73770B42">
            <w:pPr>
              <w:jc w:val="center"/>
              <w:rPr>
                <w:sz w:val="21"/>
                <w:szCs w:val="21"/>
              </w:rPr>
            </w:pPr>
            <w:r>
              <w:rPr>
                <w:sz w:val="21"/>
                <w:szCs w:val="21"/>
              </w:rPr>
              <w:t>0.15</w:t>
            </w:r>
          </w:p>
        </w:tc>
        <w:tc>
          <w:tcPr>
            <w:vAlign w:val="center"/>
          </w:tcPr>
          <w:p w14:paraId="7221EB48">
            <w:pPr>
              <w:jc w:val="center"/>
              <w:rPr>
                <w:sz w:val="21"/>
                <w:szCs w:val="21"/>
              </w:rPr>
            </w:pPr>
            <w:r>
              <w:rPr>
                <w:sz w:val="21"/>
                <w:szCs w:val="21"/>
              </w:rPr>
              <w:t>0.10</w:t>
            </w:r>
          </w:p>
        </w:tc>
        <w:tc>
          <w:tcPr>
            <w:vAlign w:val="center"/>
          </w:tcPr>
          <w:p w14:paraId="264BF65C">
            <w:pPr>
              <w:jc w:val="center"/>
              <w:rPr>
                <w:sz w:val="21"/>
                <w:szCs w:val="21"/>
              </w:rPr>
            </w:pPr>
            <w:r>
              <w:rPr>
                <w:sz w:val="21"/>
                <w:szCs w:val="21"/>
              </w:rPr>
              <w:t>0.00</w:t>
            </w:r>
          </w:p>
        </w:tc>
        <w:tc>
          <w:tcPr>
            <w:vAlign w:val="center"/>
          </w:tcPr>
          <w:p w14:paraId="21AFB9B6">
            <w:pPr>
              <w:jc w:val="center"/>
              <w:rPr>
                <w:sz w:val="21"/>
                <w:szCs w:val="21"/>
              </w:rPr>
            </w:pPr>
            <w:r>
              <w:rPr>
                <w:sz w:val="21"/>
                <w:szCs w:val="21"/>
              </w:rPr>
              <w:t>0.08</w:t>
            </w:r>
          </w:p>
        </w:tc>
      </w:tr>
      <w:tr w14:paraId="56D07472">
        <w:tblPrEx>
          <w:tblCellMar>
            <w:top w:w="0" w:type="dxa"/>
            <w:left w:w="108" w:type="dxa"/>
            <w:bottom w:w="0" w:type="dxa"/>
            <w:right w:w="108" w:type="dxa"/>
          </w:tblCellMar>
        </w:tblPrEx>
        <w:tc>
          <w:tcPr>
            <w:shd w:val="clear" w:color="auto" w:fill="E6E6E6"/>
            <w:vAlign w:val="center"/>
          </w:tcPr>
          <w:p w14:paraId="14134779">
            <w:pPr>
              <w:jc w:val="center"/>
              <w:rPr>
                <w:sz w:val="21"/>
                <w:szCs w:val="21"/>
              </w:rPr>
            </w:pPr>
            <w:r>
              <w:rPr>
                <w:sz w:val="21"/>
                <w:szCs w:val="21"/>
              </w:rPr>
              <w:t>日累计(kg/(㎡.d))</w:t>
            </w:r>
          </w:p>
        </w:tc>
        <w:tc>
          <w:tcPr>
            <w:vAlign w:val="center"/>
          </w:tcPr>
          <w:p w14:paraId="720D67BA">
            <w:pPr>
              <w:jc w:val="center"/>
              <w:rPr>
                <w:sz w:val="21"/>
                <w:szCs w:val="21"/>
              </w:rPr>
            </w:pPr>
            <w:r>
              <w:rPr>
                <w:sz w:val="21"/>
                <w:szCs w:val="21"/>
              </w:rPr>
              <w:t>12.50</w:t>
            </w:r>
          </w:p>
        </w:tc>
        <w:tc>
          <w:tcPr>
            <w:vAlign w:val="center"/>
          </w:tcPr>
          <w:p w14:paraId="311CFAD7">
            <w:pPr>
              <w:jc w:val="center"/>
              <w:rPr>
                <w:sz w:val="21"/>
                <w:szCs w:val="21"/>
              </w:rPr>
            </w:pPr>
            <w:r>
              <w:rPr>
                <w:sz w:val="21"/>
                <w:szCs w:val="21"/>
              </w:rPr>
              <w:t>7.70</w:t>
            </w:r>
          </w:p>
        </w:tc>
        <w:tc>
          <w:tcPr>
            <w:vAlign w:val="center"/>
          </w:tcPr>
          <w:p w14:paraId="323F89DE">
            <w:pPr>
              <w:jc w:val="center"/>
              <w:rPr>
                <w:sz w:val="21"/>
                <w:szCs w:val="21"/>
              </w:rPr>
            </w:pPr>
            <w:r>
              <w:rPr>
                <w:sz w:val="21"/>
                <w:szCs w:val="21"/>
              </w:rPr>
              <w:t>1.70</w:t>
            </w:r>
          </w:p>
        </w:tc>
        <w:tc>
          <w:tcPr>
            <w:vAlign w:val="center"/>
          </w:tcPr>
          <w:p w14:paraId="0D161A1D">
            <w:pPr>
              <w:jc w:val="center"/>
              <w:rPr>
                <w:sz w:val="21"/>
                <w:szCs w:val="21"/>
              </w:rPr>
            </w:pPr>
            <w:r>
              <w:rPr>
                <w:sz w:val="21"/>
                <w:szCs w:val="21"/>
              </w:rPr>
              <w:t>6.16</w:t>
            </w:r>
          </w:p>
        </w:tc>
      </w:tr>
    </w:tbl>
    <w:p w14:paraId="1517F817">
      <w:pPr>
        <w:pStyle w:val="3"/>
        <w:ind w:firstLine="0" w:firstLineChars="0"/>
        <w:rPr>
          <w:lang w:val="en-US"/>
        </w:rPr>
      </w:pPr>
      <w:bookmarkStart w:id="36" w:name="蒸发量参数"/>
      <w:bookmarkEnd w:id="36"/>
    </w:p>
    <w:p w14:paraId="3DB90FC8">
      <w:pPr>
        <w:pStyle w:val="2"/>
      </w:pPr>
      <w:bookmarkStart w:id="37" w:name="_Toc27672"/>
      <w:r>
        <w:rPr>
          <w:rFonts w:hint="eastAsia"/>
        </w:rPr>
        <w:t>指标概览</w:t>
      </w:r>
      <w:bookmarkEnd w:id="37"/>
    </w:p>
    <w:p w14:paraId="65A4B134">
      <w:pPr>
        <w:pStyle w:val="4"/>
      </w:pPr>
      <w:bookmarkStart w:id="38" w:name="_Toc10663"/>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591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1D712">
            <w:pPr>
              <w:jc w:val="center"/>
              <w:rPr>
                <w:sz w:val="21"/>
                <w:szCs w:val="21"/>
              </w:rPr>
            </w:pPr>
            <w:r>
              <w:rPr>
                <w:sz w:val="21"/>
                <w:szCs w:val="21"/>
              </w:rPr>
              <w:t>建筑名称</w:t>
            </w:r>
          </w:p>
        </w:tc>
        <w:tc>
          <w:tcPr>
            <w:shd w:val="clear" w:color="auto" w:fill="E6E6E6"/>
            <w:vAlign w:val="center"/>
          </w:tcPr>
          <w:p w14:paraId="2C0D8C12">
            <w:pPr>
              <w:jc w:val="center"/>
              <w:rPr>
                <w:sz w:val="21"/>
                <w:szCs w:val="21"/>
              </w:rPr>
            </w:pPr>
            <w:r>
              <w:rPr>
                <w:sz w:val="21"/>
                <w:szCs w:val="21"/>
              </w:rPr>
              <w:t>基底面积(㎡)</w:t>
            </w:r>
          </w:p>
        </w:tc>
        <w:tc>
          <w:tcPr>
            <w:shd w:val="clear" w:color="auto" w:fill="E6E6E6"/>
            <w:vAlign w:val="center"/>
          </w:tcPr>
          <w:p w14:paraId="4C76F4B6">
            <w:pPr>
              <w:jc w:val="center"/>
              <w:rPr>
                <w:sz w:val="21"/>
                <w:szCs w:val="21"/>
              </w:rPr>
            </w:pPr>
            <w:r>
              <w:rPr>
                <w:sz w:val="21"/>
                <w:szCs w:val="21"/>
              </w:rPr>
              <w:t>建筑高度(m)</w:t>
            </w:r>
          </w:p>
        </w:tc>
        <w:tc>
          <w:tcPr>
            <w:shd w:val="clear" w:color="auto" w:fill="E6E6E6"/>
            <w:vAlign w:val="center"/>
          </w:tcPr>
          <w:p w14:paraId="084C3326">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0691F72">
            <w:pPr>
              <w:jc w:val="center"/>
              <w:rPr>
                <w:sz w:val="21"/>
                <w:szCs w:val="21"/>
              </w:rPr>
            </w:pPr>
            <w:r>
              <w:rPr>
                <w:sz w:val="21"/>
                <w:szCs w:val="21"/>
              </w:rPr>
              <w:t>迎风面积比</w:t>
            </w:r>
          </w:p>
        </w:tc>
        <w:tc>
          <w:tcPr>
            <w:shd w:val="clear" w:color="auto" w:fill="E6E6E6"/>
            <w:vAlign w:val="center"/>
          </w:tcPr>
          <w:p w14:paraId="435D0FD2">
            <w:pPr>
              <w:jc w:val="center"/>
              <w:rPr>
                <w:sz w:val="21"/>
                <w:szCs w:val="21"/>
              </w:rPr>
            </w:pPr>
            <w:r>
              <w:rPr>
                <w:sz w:val="21"/>
                <w:szCs w:val="21"/>
              </w:rPr>
              <w:t>通风架空率(%)</w:t>
            </w:r>
          </w:p>
        </w:tc>
      </w:tr>
      <w:tr w14:paraId="3DA1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A0D516">
            <w:pPr>
              <w:rPr>
                <w:sz w:val="21"/>
                <w:szCs w:val="21"/>
              </w:rPr>
            </w:pPr>
            <w:r>
              <w:rPr>
                <w:sz w:val="21"/>
                <w:szCs w:val="21"/>
              </w:rPr>
              <w:t>额敏县图书馆项目</w:t>
            </w:r>
          </w:p>
        </w:tc>
        <w:tc>
          <w:tcPr>
            <w:vAlign w:val="center"/>
          </w:tcPr>
          <w:p w14:paraId="5E19592E">
            <w:pPr>
              <w:rPr>
                <w:sz w:val="21"/>
                <w:szCs w:val="21"/>
              </w:rPr>
            </w:pPr>
            <w:r>
              <w:rPr>
                <w:sz w:val="21"/>
                <w:szCs w:val="21"/>
              </w:rPr>
              <w:t>2928.8</w:t>
            </w:r>
          </w:p>
        </w:tc>
        <w:tc>
          <w:tcPr>
            <w:vAlign w:val="center"/>
          </w:tcPr>
          <w:p w14:paraId="03C1FBB9">
            <w:pPr>
              <w:rPr>
                <w:sz w:val="21"/>
                <w:szCs w:val="21"/>
              </w:rPr>
            </w:pPr>
            <w:r>
              <w:rPr>
                <w:sz w:val="21"/>
                <w:szCs w:val="21"/>
              </w:rPr>
              <w:t>18.0</w:t>
            </w:r>
          </w:p>
        </w:tc>
        <w:tc>
          <w:tcPr>
            <w:vAlign w:val="center"/>
          </w:tcPr>
          <w:p w14:paraId="08995968">
            <w:pPr>
              <w:rPr>
                <w:sz w:val="21"/>
                <w:szCs w:val="21"/>
              </w:rPr>
            </w:pPr>
            <w:r>
              <w:rPr>
                <w:sz w:val="21"/>
                <w:szCs w:val="21"/>
              </w:rPr>
              <w:t>2314.7</w:t>
            </w:r>
          </w:p>
        </w:tc>
        <w:tc>
          <w:tcPr>
            <w:vAlign w:val="center"/>
          </w:tcPr>
          <w:p w14:paraId="3F75BCF4">
            <w:pPr>
              <w:rPr>
                <w:sz w:val="21"/>
                <w:szCs w:val="21"/>
              </w:rPr>
            </w:pPr>
            <w:r>
              <w:rPr>
                <w:sz w:val="21"/>
                <w:szCs w:val="21"/>
              </w:rPr>
              <w:t>0.70</w:t>
            </w:r>
          </w:p>
        </w:tc>
        <w:tc>
          <w:tcPr>
            <w:vAlign w:val="center"/>
          </w:tcPr>
          <w:p w14:paraId="73D0ADA3">
            <w:pPr>
              <w:rPr>
                <w:sz w:val="21"/>
                <w:szCs w:val="21"/>
              </w:rPr>
            </w:pPr>
            <w:r>
              <w:rPr>
                <w:sz w:val="21"/>
                <w:szCs w:val="21"/>
              </w:rPr>
              <w:t>1.4</w:t>
            </w:r>
          </w:p>
        </w:tc>
      </w:tr>
    </w:tbl>
    <w:p w14:paraId="7A30F160">
      <w:pPr>
        <w:pStyle w:val="3"/>
        <w:ind w:firstLine="420"/>
        <w:rPr>
          <w:lang w:val="en-US"/>
        </w:rPr>
      </w:pPr>
      <w:bookmarkStart w:id="39" w:name="建筑列表"/>
      <w:bookmarkEnd w:id="39"/>
    </w:p>
    <w:p w14:paraId="094A8FEB">
      <w:pPr>
        <w:pStyle w:val="4"/>
      </w:pPr>
      <w:bookmarkStart w:id="40" w:name="_Toc7416"/>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6D6C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655C00">
            <w:pPr>
              <w:jc w:val="center"/>
              <w:rPr>
                <w:sz w:val="21"/>
                <w:szCs w:val="21"/>
              </w:rPr>
            </w:pPr>
            <w:r>
              <w:rPr>
                <w:sz w:val="21"/>
                <w:szCs w:val="21"/>
              </w:rPr>
              <w:t>指标</w:t>
            </w:r>
          </w:p>
        </w:tc>
        <w:tc>
          <w:tcPr>
            <w:shd w:val="clear" w:color="auto" w:fill="E6E6E6"/>
            <w:vAlign w:val="center"/>
          </w:tcPr>
          <w:p w14:paraId="19CC7278">
            <w:pPr>
              <w:jc w:val="center"/>
              <w:rPr>
                <w:sz w:val="21"/>
                <w:szCs w:val="21"/>
              </w:rPr>
            </w:pPr>
            <w:r>
              <w:rPr>
                <w:sz w:val="21"/>
                <w:szCs w:val="21"/>
              </w:rPr>
              <w:t>值</w:t>
            </w:r>
          </w:p>
        </w:tc>
      </w:tr>
      <w:tr w14:paraId="01B29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588B82">
            <w:pPr>
              <w:rPr>
                <w:sz w:val="21"/>
                <w:szCs w:val="21"/>
              </w:rPr>
            </w:pPr>
            <w:r>
              <w:rPr>
                <w:sz w:val="21"/>
                <w:szCs w:val="21"/>
              </w:rPr>
              <w:t>地块面积(㎡)</w:t>
            </w:r>
          </w:p>
        </w:tc>
        <w:tc>
          <w:tcPr>
            <w:vAlign w:val="center"/>
          </w:tcPr>
          <w:p w14:paraId="4C730BFF">
            <w:pPr>
              <w:rPr>
                <w:sz w:val="21"/>
                <w:szCs w:val="21"/>
              </w:rPr>
            </w:pPr>
            <w:r>
              <w:rPr>
                <w:sz w:val="21"/>
                <w:szCs w:val="21"/>
              </w:rPr>
              <w:t>8044.04</w:t>
            </w:r>
          </w:p>
        </w:tc>
      </w:tr>
      <w:tr w14:paraId="4613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B9A8D">
            <w:pPr>
              <w:rPr>
                <w:sz w:val="21"/>
                <w:szCs w:val="21"/>
              </w:rPr>
            </w:pPr>
            <w:r>
              <w:rPr>
                <w:sz w:val="21"/>
                <w:szCs w:val="21"/>
              </w:rPr>
              <w:t>建筑密度</w:t>
            </w:r>
          </w:p>
        </w:tc>
        <w:tc>
          <w:tcPr>
            <w:vAlign w:val="center"/>
          </w:tcPr>
          <w:p w14:paraId="181B72BC">
            <w:pPr>
              <w:rPr>
                <w:sz w:val="21"/>
                <w:szCs w:val="21"/>
              </w:rPr>
            </w:pPr>
            <w:r>
              <w:rPr>
                <w:sz w:val="21"/>
                <w:szCs w:val="21"/>
              </w:rPr>
              <w:t>0.36</w:t>
            </w:r>
          </w:p>
        </w:tc>
      </w:tr>
      <w:tr w14:paraId="33997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ADBE5B">
            <w:pPr>
              <w:rPr>
                <w:sz w:val="21"/>
                <w:szCs w:val="21"/>
              </w:rPr>
            </w:pPr>
            <w:r>
              <w:rPr>
                <w:sz w:val="21"/>
                <w:szCs w:val="21"/>
              </w:rPr>
              <w:t>室外面积(㎡)</w:t>
            </w:r>
          </w:p>
        </w:tc>
        <w:tc>
          <w:tcPr>
            <w:vAlign w:val="center"/>
          </w:tcPr>
          <w:p w14:paraId="64D8276F">
            <w:pPr>
              <w:rPr>
                <w:sz w:val="21"/>
                <w:szCs w:val="21"/>
              </w:rPr>
            </w:pPr>
            <w:r>
              <w:rPr>
                <w:sz w:val="21"/>
                <w:szCs w:val="21"/>
              </w:rPr>
              <w:t>5115.28</w:t>
            </w:r>
          </w:p>
        </w:tc>
      </w:tr>
      <w:tr w14:paraId="0D90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0DDD76">
            <w:pPr>
              <w:rPr>
                <w:sz w:val="21"/>
                <w:szCs w:val="21"/>
              </w:rPr>
            </w:pPr>
            <w:r>
              <w:rPr>
                <w:sz w:val="21"/>
                <w:szCs w:val="21"/>
              </w:rPr>
              <w:t>广场面积(㎡)</w:t>
            </w:r>
          </w:p>
        </w:tc>
        <w:tc>
          <w:tcPr>
            <w:vAlign w:val="center"/>
          </w:tcPr>
          <w:p w14:paraId="2D4A73C1">
            <w:pPr>
              <w:rPr>
                <w:sz w:val="21"/>
                <w:szCs w:val="21"/>
              </w:rPr>
            </w:pPr>
            <w:r>
              <w:rPr>
                <w:sz w:val="21"/>
                <w:szCs w:val="21"/>
              </w:rPr>
              <w:t>545.21</w:t>
            </w:r>
          </w:p>
        </w:tc>
      </w:tr>
      <w:tr w14:paraId="5837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C2F0C7">
            <w:pPr>
              <w:rPr>
                <w:sz w:val="21"/>
                <w:szCs w:val="21"/>
              </w:rPr>
            </w:pPr>
            <w:r>
              <w:rPr>
                <w:sz w:val="21"/>
                <w:szCs w:val="21"/>
              </w:rPr>
              <w:t>道路面积(㎡)</w:t>
            </w:r>
          </w:p>
        </w:tc>
        <w:tc>
          <w:tcPr>
            <w:vAlign w:val="center"/>
          </w:tcPr>
          <w:p w14:paraId="10F51F1B">
            <w:pPr>
              <w:rPr>
                <w:sz w:val="21"/>
                <w:szCs w:val="21"/>
              </w:rPr>
            </w:pPr>
            <w:r>
              <w:rPr>
                <w:sz w:val="21"/>
                <w:szCs w:val="21"/>
              </w:rPr>
              <w:t>2205.04</w:t>
            </w:r>
          </w:p>
        </w:tc>
      </w:tr>
      <w:tr w14:paraId="2901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3B7D55">
            <w:pPr>
              <w:rPr>
                <w:sz w:val="21"/>
                <w:szCs w:val="21"/>
              </w:rPr>
            </w:pPr>
            <w:r>
              <w:rPr>
                <w:sz w:val="21"/>
                <w:szCs w:val="21"/>
              </w:rPr>
              <w:t>绿地面积(㎡)</w:t>
            </w:r>
          </w:p>
        </w:tc>
        <w:tc>
          <w:tcPr>
            <w:vAlign w:val="center"/>
          </w:tcPr>
          <w:p w14:paraId="550F0F91">
            <w:pPr>
              <w:rPr>
                <w:sz w:val="21"/>
                <w:szCs w:val="21"/>
              </w:rPr>
            </w:pPr>
            <w:r>
              <w:rPr>
                <w:sz w:val="21"/>
                <w:szCs w:val="21"/>
              </w:rPr>
              <w:t>120.15</w:t>
            </w:r>
          </w:p>
        </w:tc>
      </w:tr>
      <w:tr w14:paraId="100BF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00BBCA">
            <w:pPr>
              <w:rPr>
                <w:sz w:val="21"/>
                <w:szCs w:val="21"/>
              </w:rPr>
            </w:pPr>
            <w:r>
              <w:rPr>
                <w:sz w:val="21"/>
                <w:szCs w:val="21"/>
              </w:rPr>
              <w:t>水面面积(㎡)</w:t>
            </w:r>
          </w:p>
        </w:tc>
        <w:tc>
          <w:tcPr>
            <w:vAlign w:val="center"/>
          </w:tcPr>
          <w:p w14:paraId="39707B60">
            <w:pPr>
              <w:rPr>
                <w:sz w:val="21"/>
                <w:szCs w:val="21"/>
              </w:rPr>
            </w:pPr>
            <w:r>
              <w:rPr>
                <w:sz w:val="21"/>
                <w:szCs w:val="21"/>
              </w:rPr>
              <w:t>0.00</w:t>
            </w:r>
          </w:p>
        </w:tc>
      </w:tr>
      <w:tr w14:paraId="39DC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6018B">
            <w:pPr>
              <w:rPr>
                <w:sz w:val="21"/>
                <w:szCs w:val="21"/>
              </w:rPr>
            </w:pPr>
            <w:r>
              <w:rPr>
                <w:sz w:val="21"/>
                <w:szCs w:val="21"/>
              </w:rPr>
              <w:t>绿化屋面面积(㎡)</w:t>
            </w:r>
          </w:p>
        </w:tc>
        <w:tc>
          <w:tcPr>
            <w:vAlign w:val="center"/>
          </w:tcPr>
          <w:p w14:paraId="28425A4C">
            <w:pPr>
              <w:rPr>
                <w:sz w:val="21"/>
                <w:szCs w:val="21"/>
              </w:rPr>
            </w:pPr>
            <w:r>
              <w:rPr>
                <w:sz w:val="21"/>
                <w:szCs w:val="21"/>
              </w:rPr>
              <w:t>2314.67</w:t>
            </w:r>
          </w:p>
        </w:tc>
      </w:tr>
      <w:tr w14:paraId="01A19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D8A43">
            <w:pPr>
              <w:rPr>
                <w:sz w:val="21"/>
                <w:szCs w:val="21"/>
              </w:rPr>
            </w:pPr>
            <w:r>
              <w:rPr>
                <w:sz w:val="21"/>
                <w:szCs w:val="21"/>
              </w:rPr>
              <w:t>乔木爬藤面积(㎡)</w:t>
            </w:r>
          </w:p>
        </w:tc>
        <w:tc>
          <w:tcPr>
            <w:vAlign w:val="center"/>
          </w:tcPr>
          <w:p w14:paraId="47CC7A81">
            <w:pPr>
              <w:rPr>
                <w:sz w:val="21"/>
                <w:szCs w:val="21"/>
              </w:rPr>
            </w:pPr>
            <w:r>
              <w:rPr>
                <w:sz w:val="21"/>
                <w:szCs w:val="21"/>
              </w:rPr>
              <w:t>4839.58</w:t>
            </w:r>
          </w:p>
        </w:tc>
      </w:tr>
      <w:tr w14:paraId="17986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99DF8">
            <w:pPr>
              <w:rPr>
                <w:sz w:val="21"/>
                <w:szCs w:val="21"/>
              </w:rPr>
            </w:pPr>
            <w:r>
              <w:rPr>
                <w:sz w:val="21"/>
                <w:szCs w:val="21"/>
              </w:rPr>
              <w:t>亭廊面积(㎡)</w:t>
            </w:r>
          </w:p>
        </w:tc>
        <w:tc>
          <w:tcPr>
            <w:vAlign w:val="center"/>
          </w:tcPr>
          <w:p w14:paraId="4C8E4AEE">
            <w:pPr>
              <w:rPr>
                <w:sz w:val="21"/>
                <w:szCs w:val="21"/>
              </w:rPr>
            </w:pPr>
            <w:r>
              <w:rPr>
                <w:sz w:val="21"/>
                <w:szCs w:val="21"/>
              </w:rPr>
              <w:t>0.00</w:t>
            </w:r>
          </w:p>
        </w:tc>
      </w:tr>
      <w:tr w14:paraId="6CAF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6681E1">
            <w:pPr>
              <w:rPr>
                <w:sz w:val="21"/>
                <w:szCs w:val="21"/>
              </w:rPr>
            </w:pPr>
            <w:r>
              <w:rPr>
                <w:sz w:val="21"/>
                <w:szCs w:val="21"/>
              </w:rPr>
              <w:t>渗透型硬地面积(㎡)</w:t>
            </w:r>
          </w:p>
        </w:tc>
        <w:tc>
          <w:tcPr>
            <w:vAlign w:val="center"/>
          </w:tcPr>
          <w:p w14:paraId="2E0BDDE8">
            <w:pPr>
              <w:rPr>
                <w:sz w:val="21"/>
                <w:szCs w:val="21"/>
              </w:rPr>
            </w:pPr>
            <w:r>
              <w:rPr>
                <w:sz w:val="21"/>
                <w:szCs w:val="21"/>
              </w:rPr>
              <w:t>0.00</w:t>
            </w:r>
          </w:p>
        </w:tc>
      </w:tr>
      <w:tr w14:paraId="11CD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A07993">
            <w:pPr>
              <w:rPr>
                <w:sz w:val="21"/>
                <w:szCs w:val="21"/>
              </w:rPr>
            </w:pPr>
            <w:r>
              <w:rPr>
                <w:sz w:val="21"/>
                <w:szCs w:val="21"/>
              </w:rPr>
              <w:t>地表平均太阳辐射吸收系数</w:t>
            </w:r>
          </w:p>
        </w:tc>
        <w:tc>
          <w:tcPr>
            <w:vAlign w:val="center"/>
          </w:tcPr>
          <w:p w14:paraId="5C6AD020">
            <w:pPr>
              <w:rPr>
                <w:sz w:val="21"/>
                <w:szCs w:val="21"/>
              </w:rPr>
            </w:pPr>
            <w:r>
              <w:rPr>
                <w:sz w:val="21"/>
                <w:szCs w:val="21"/>
              </w:rPr>
              <w:t>0.74</w:t>
            </w:r>
          </w:p>
        </w:tc>
      </w:tr>
      <w:tr w14:paraId="63DA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47619">
            <w:pPr>
              <w:rPr>
                <w:sz w:val="21"/>
                <w:szCs w:val="21"/>
              </w:rPr>
            </w:pPr>
            <w:r>
              <w:rPr>
                <w:sz w:val="21"/>
                <w:szCs w:val="21"/>
              </w:rPr>
              <w:t>地面粗糙系数</w:t>
            </w:r>
          </w:p>
        </w:tc>
        <w:tc>
          <w:tcPr>
            <w:vAlign w:val="center"/>
          </w:tcPr>
          <w:p w14:paraId="355CCB5B">
            <w:pPr>
              <w:rPr>
                <w:sz w:val="21"/>
                <w:szCs w:val="21"/>
              </w:rPr>
            </w:pPr>
            <w:r>
              <w:rPr>
                <w:sz w:val="21"/>
                <w:szCs w:val="21"/>
              </w:rPr>
              <w:t>0.16</w:t>
            </w:r>
          </w:p>
        </w:tc>
      </w:tr>
      <w:tr w14:paraId="4D4A6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299F1A">
            <w:pPr>
              <w:rPr>
                <w:sz w:val="21"/>
                <w:szCs w:val="21"/>
              </w:rPr>
            </w:pPr>
            <w:r>
              <w:rPr>
                <w:sz w:val="21"/>
                <w:szCs w:val="21"/>
              </w:rPr>
              <w:t>平均迎风面积比</w:t>
            </w:r>
          </w:p>
        </w:tc>
        <w:tc>
          <w:tcPr>
            <w:vAlign w:val="center"/>
          </w:tcPr>
          <w:p w14:paraId="07E72072">
            <w:pPr>
              <w:rPr>
                <w:sz w:val="21"/>
                <w:szCs w:val="21"/>
              </w:rPr>
            </w:pPr>
            <w:r>
              <w:rPr>
                <w:sz w:val="21"/>
                <w:szCs w:val="21"/>
              </w:rPr>
              <w:t>0.70</w:t>
            </w:r>
          </w:p>
        </w:tc>
      </w:tr>
      <w:tr w14:paraId="133E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5B1824">
            <w:pPr>
              <w:rPr>
                <w:sz w:val="21"/>
                <w:szCs w:val="21"/>
              </w:rPr>
            </w:pPr>
            <w:r>
              <w:rPr>
                <w:sz w:val="21"/>
                <w:szCs w:val="21"/>
              </w:rPr>
              <w:t>CTTC居住区热时间常数(h)</w:t>
            </w:r>
          </w:p>
        </w:tc>
        <w:tc>
          <w:tcPr>
            <w:vAlign w:val="center"/>
          </w:tcPr>
          <w:p w14:paraId="21BB4A02">
            <w:pPr>
              <w:rPr>
                <w:sz w:val="21"/>
                <w:szCs w:val="21"/>
              </w:rPr>
            </w:pPr>
            <w:r>
              <w:rPr>
                <w:sz w:val="21"/>
                <w:szCs w:val="21"/>
              </w:rPr>
              <w:t>10.23</w:t>
            </w:r>
          </w:p>
        </w:tc>
      </w:tr>
      <w:tr w14:paraId="7D1E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EC732F">
            <w:pPr>
              <w:rPr>
                <w:sz w:val="21"/>
                <w:szCs w:val="21"/>
              </w:rPr>
            </w:pPr>
            <w:r>
              <w:rPr>
                <w:sz w:val="21"/>
                <w:szCs w:val="21"/>
              </w:rPr>
              <w:t>绿化遮阳覆盖率(%)</w:t>
            </w:r>
          </w:p>
        </w:tc>
        <w:tc>
          <w:tcPr>
            <w:vAlign w:val="center"/>
          </w:tcPr>
          <w:p w14:paraId="27CEEB61">
            <w:pPr>
              <w:rPr>
                <w:sz w:val="21"/>
                <w:szCs w:val="21"/>
              </w:rPr>
            </w:pPr>
            <w:r>
              <w:rPr>
                <w:sz w:val="21"/>
                <w:szCs w:val="21"/>
              </w:rPr>
              <w:t>95</w:t>
            </w:r>
          </w:p>
        </w:tc>
      </w:tr>
      <w:tr w14:paraId="7CF88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0B124">
            <w:pPr>
              <w:rPr>
                <w:sz w:val="21"/>
                <w:szCs w:val="21"/>
              </w:rPr>
            </w:pPr>
            <w:r>
              <w:rPr>
                <w:sz w:val="21"/>
                <w:szCs w:val="21"/>
              </w:rPr>
              <w:t>构筑物遮阳覆盖率(%)</w:t>
            </w:r>
          </w:p>
        </w:tc>
        <w:tc>
          <w:tcPr>
            <w:vAlign w:val="center"/>
          </w:tcPr>
          <w:p w14:paraId="219C5A5D">
            <w:pPr>
              <w:rPr>
                <w:sz w:val="21"/>
                <w:szCs w:val="21"/>
              </w:rPr>
            </w:pPr>
            <w:r>
              <w:rPr>
                <w:sz w:val="21"/>
                <w:szCs w:val="21"/>
              </w:rPr>
              <w:t>0</w:t>
            </w:r>
          </w:p>
        </w:tc>
      </w:tr>
      <w:tr w14:paraId="7599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D53AA">
            <w:pPr>
              <w:rPr>
                <w:sz w:val="21"/>
                <w:szCs w:val="21"/>
              </w:rPr>
            </w:pPr>
            <w:r>
              <w:rPr>
                <w:sz w:val="21"/>
                <w:szCs w:val="21"/>
              </w:rPr>
              <w:t>平均天空角系数</w:t>
            </w:r>
          </w:p>
        </w:tc>
        <w:tc>
          <w:tcPr>
            <w:vAlign w:val="center"/>
          </w:tcPr>
          <w:p w14:paraId="6F0A74F9">
            <w:pPr>
              <w:rPr>
                <w:sz w:val="21"/>
                <w:szCs w:val="21"/>
              </w:rPr>
            </w:pPr>
            <w:r>
              <w:rPr>
                <w:sz w:val="21"/>
                <w:szCs w:val="21"/>
              </w:rPr>
              <w:t>0.80</w:t>
            </w:r>
          </w:p>
        </w:tc>
      </w:tr>
      <w:tr w14:paraId="35E6E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62FB6">
            <w:pPr>
              <w:rPr>
                <w:sz w:val="21"/>
                <w:szCs w:val="21"/>
              </w:rPr>
            </w:pPr>
            <w:r>
              <w:rPr>
                <w:sz w:val="21"/>
                <w:szCs w:val="21"/>
              </w:rPr>
              <w:t>通风架空率()</w:t>
            </w:r>
          </w:p>
        </w:tc>
        <w:tc>
          <w:tcPr>
            <w:vAlign w:val="center"/>
          </w:tcPr>
          <w:p w14:paraId="365870F4">
            <w:pPr>
              <w:rPr>
                <w:sz w:val="21"/>
                <w:szCs w:val="21"/>
              </w:rPr>
            </w:pPr>
            <w:r>
              <w:rPr>
                <w:sz w:val="21"/>
                <w:szCs w:val="21"/>
              </w:rPr>
              <w:t>1</w:t>
            </w:r>
          </w:p>
        </w:tc>
      </w:tr>
    </w:tbl>
    <w:p w14:paraId="67E2AC77">
      <w:pPr>
        <w:pStyle w:val="3"/>
        <w:ind w:firstLine="420"/>
        <w:rPr>
          <w:lang w:val="en-US"/>
        </w:rPr>
      </w:pPr>
      <w:bookmarkStart w:id="41" w:name="住区指标概览"/>
      <w:bookmarkEnd w:id="41"/>
    </w:p>
    <w:p w14:paraId="44562DE0">
      <w:pPr>
        <w:pStyle w:val="2"/>
      </w:pPr>
      <w:bookmarkStart w:id="42" w:name="_Toc16494776"/>
      <w:bookmarkStart w:id="43" w:name="_Toc22136"/>
      <w:r>
        <w:rPr>
          <w:rFonts w:hint="eastAsia"/>
        </w:rPr>
        <w:t>强</w:t>
      </w:r>
      <w:bookmarkEnd w:id="42"/>
      <w:r>
        <w:rPr>
          <w:rFonts w:hint="eastAsia"/>
        </w:rPr>
        <w:t>条</w:t>
      </w:r>
      <w:r>
        <w:t>检查</w:t>
      </w:r>
      <w:bookmarkEnd w:id="43"/>
    </w:p>
    <w:p w14:paraId="4B9FDED9">
      <w:pPr>
        <w:pStyle w:val="4"/>
      </w:pPr>
      <w:bookmarkStart w:id="44" w:name="_Toc16494777"/>
      <w:bookmarkStart w:id="45" w:name="_Toc26961"/>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72E6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7FC738">
            <w:pPr>
              <w:jc w:val="center"/>
              <w:rPr>
                <w:sz w:val="21"/>
                <w:szCs w:val="21"/>
              </w:rPr>
            </w:pPr>
            <w:r>
              <w:rPr>
                <w:sz w:val="21"/>
                <w:szCs w:val="21"/>
              </w:rPr>
              <w:t>建筑名称</w:t>
            </w:r>
          </w:p>
        </w:tc>
        <w:tc>
          <w:tcPr>
            <w:shd w:val="clear" w:color="auto" w:fill="E6E6E6"/>
            <w:vAlign w:val="center"/>
          </w:tcPr>
          <w:p w14:paraId="750E52DB">
            <w:pPr>
              <w:jc w:val="center"/>
              <w:rPr>
                <w:sz w:val="21"/>
                <w:szCs w:val="21"/>
              </w:rPr>
            </w:pPr>
            <w:r>
              <w:rPr>
                <w:sz w:val="21"/>
                <w:szCs w:val="21"/>
              </w:rPr>
              <w:t>迎风面积(㎡)</w:t>
            </w:r>
          </w:p>
        </w:tc>
        <w:tc>
          <w:tcPr>
            <w:shd w:val="clear" w:color="auto" w:fill="E6E6E6"/>
            <w:vAlign w:val="center"/>
          </w:tcPr>
          <w:p w14:paraId="643BE6C8">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21E29E80">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2ECCC4D9">
            <w:pPr>
              <w:jc w:val="center"/>
              <w:rPr>
                <w:sz w:val="21"/>
                <w:szCs w:val="21"/>
              </w:rPr>
            </w:pPr>
            <w:r>
              <w:rPr>
                <w:sz w:val="21"/>
                <w:szCs w:val="21"/>
              </w:rPr>
              <w:t>迎风面积比</w:t>
            </w:r>
          </w:p>
        </w:tc>
      </w:tr>
      <w:tr w14:paraId="0C67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F5FD9">
            <w:pPr>
              <w:rPr>
                <w:sz w:val="21"/>
                <w:szCs w:val="21"/>
              </w:rPr>
            </w:pPr>
            <w:r>
              <w:rPr>
                <w:sz w:val="21"/>
                <w:szCs w:val="21"/>
              </w:rPr>
              <w:t>额敏县图书馆项目</w:t>
            </w:r>
          </w:p>
        </w:tc>
        <w:tc>
          <w:tcPr>
            <w:vAlign w:val="center"/>
          </w:tcPr>
          <w:p w14:paraId="41B7DECF">
            <w:pPr>
              <w:rPr>
                <w:sz w:val="21"/>
                <w:szCs w:val="21"/>
              </w:rPr>
            </w:pPr>
            <w:r>
              <w:rPr>
                <w:sz w:val="21"/>
                <w:szCs w:val="21"/>
              </w:rPr>
              <w:t>965.37</w:t>
            </w:r>
          </w:p>
        </w:tc>
        <w:tc>
          <w:tcPr>
            <w:vAlign w:val="center"/>
          </w:tcPr>
          <w:p w14:paraId="295C986B">
            <w:pPr>
              <w:rPr>
                <w:sz w:val="21"/>
                <w:szCs w:val="21"/>
              </w:rPr>
            </w:pPr>
            <w:r>
              <w:rPr>
                <w:sz w:val="21"/>
                <w:szCs w:val="21"/>
              </w:rPr>
              <w:t>1386.83</w:t>
            </w:r>
          </w:p>
        </w:tc>
        <w:tc>
          <w:tcPr>
            <w:vAlign w:val="center"/>
          </w:tcPr>
          <w:p w14:paraId="0C936F4C">
            <w:pPr>
              <w:rPr>
                <w:sz w:val="21"/>
                <w:szCs w:val="21"/>
              </w:rPr>
            </w:pPr>
            <w:r>
              <w:rPr>
                <w:sz w:val="21"/>
                <w:szCs w:val="21"/>
              </w:rPr>
              <w:t>135.00</w:t>
            </w:r>
          </w:p>
        </w:tc>
        <w:tc>
          <w:tcPr>
            <w:vAlign w:val="center"/>
          </w:tcPr>
          <w:p w14:paraId="7B264E1A">
            <w:pPr>
              <w:rPr>
                <w:sz w:val="21"/>
                <w:szCs w:val="21"/>
              </w:rPr>
            </w:pPr>
            <w:r>
              <w:rPr>
                <w:sz w:val="21"/>
                <w:szCs w:val="21"/>
              </w:rPr>
              <w:t>0.6961</w:t>
            </w:r>
          </w:p>
        </w:tc>
      </w:tr>
      <w:tr w14:paraId="4D2E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B000F3">
            <w:pPr>
              <w:rPr>
                <w:sz w:val="21"/>
                <w:szCs w:val="21"/>
              </w:rPr>
            </w:pPr>
            <w:r>
              <w:rPr>
                <w:sz w:val="21"/>
                <w:szCs w:val="21"/>
              </w:rPr>
              <w:t>平均迎风面积比</w:t>
            </w:r>
          </w:p>
        </w:tc>
        <w:tc>
          <w:tcPr>
            <w:gridSpan w:val="4"/>
            <w:vAlign w:val="center"/>
          </w:tcPr>
          <w:p w14:paraId="5D330C5E">
            <w:pPr>
              <w:rPr>
                <w:sz w:val="21"/>
                <w:szCs w:val="21"/>
              </w:rPr>
            </w:pPr>
            <w:r>
              <w:rPr>
                <w:b/>
                <w:sz w:val="21"/>
                <w:szCs w:val="21"/>
              </w:rPr>
              <w:t>0.696</w:t>
            </w:r>
          </w:p>
        </w:tc>
      </w:tr>
      <w:tr w14:paraId="40DB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0ED5A7">
            <w:pPr>
              <w:rPr>
                <w:sz w:val="21"/>
                <w:szCs w:val="21"/>
              </w:rPr>
            </w:pPr>
            <w:r>
              <w:rPr>
                <w:sz w:val="21"/>
                <w:szCs w:val="21"/>
              </w:rPr>
              <w:t>依据</w:t>
            </w:r>
          </w:p>
        </w:tc>
        <w:tc>
          <w:tcPr>
            <w:gridSpan w:val="4"/>
            <w:vAlign w:val="center"/>
          </w:tcPr>
          <w:p w14:paraId="3EE070ED">
            <w:pPr>
              <w:rPr>
                <w:sz w:val="21"/>
                <w:szCs w:val="21"/>
              </w:rPr>
            </w:pPr>
            <w:r>
              <w:rPr>
                <w:b/>
                <w:sz w:val="21"/>
                <w:szCs w:val="21"/>
              </w:rPr>
              <w:t>《城市居住区热环境设计标准》4.1.1条</w:t>
            </w:r>
          </w:p>
        </w:tc>
      </w:tr>
      <w:tr w14:paraId="31A5A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6F391">
            <w:pPr>
              <w:rPr>
                <w:sz w:val="21"/>
                <w:szCs w:val="21"/>
              </w:rPr>
            </w:pPr>
            <w:r>
              <w:rPr>
                <w:sz w:val="21"/>
                <w:szCs w:val="21"/>
              </w:rPr>
              <w:t>标准要求</w:t>
            </w:r>
          </w:p>
        </w:tc>
        <w:tc>
          <w:tcPr>
            <w:gridSpan w:val="4"/>
            <w:vAlign w:val="center"/>
          </w:tcPr>
          <w:p w14:paraId="6CCA29DC">
            <w:pPr>
              <w:rPr>
                <w:sz w:val="21"/>
                <w:szCs w:val="21"/>
              </w:rPr>
            </w:pPr>
            <w:r>
              <w:rPr>
                <w:b/>
                <w:sz w:val="21"/>
                <w:szCs w:val="21"/>
              </w:rPr>
              <w:t>平均迎风面积比≤0.85</w:t>
            </w:r>
          </w:p>
        </w:tc>
      </w:tr>
      <w:tr w14:paraId="1E05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4B05A6">
            <w:pPr>
              <w:rPr>
                <w:sz w:val="21"/>
                <w:szCs w:val="21"/>
              </w:rPr>
            </w:pPr>
            <w:r>
              <w:rPr>
                <w:sz w:val="21"/>
                <w:szCs w:val="21"/>
              </w:rPr>
              <w:t>结论</w:t>
            </w:r>
          </w:p>
        </w:tc>
        <w:tc>
          <w:tcPr>
            <w:gridSpan w:val="4"/>
            <w:vAlign w:val="center"/>
          </w:tcPr>
          <w:p w14:paraId="4842841E">
            <w:pPr>
              <w:rPr>
                <w:sz w:val="21"/>
                <w:szCs w:val="21"/>
              </w:rPr>
            </w:pPr>
            <w:r>
              <w:rPr>
                <w:b/>
                <w:sz w:val="21"/>
                <w:szCs w:val="21"/>
              </w:rPr>
              <w:t>满足</w:t>
            </w:r>
          </w:p>
        </w:tc>
      </w:tr>
    </w:tbl>
    <w:p w14:paraId="28BA4891">
      <w:pPr>
        <w:pStyle w:val="3"/>
        <w:ind w:firstLine="420"/>
        <w:rPr>
          <w:lang w:val="en-US"/>
        </w:rPr>
      </w:pPr>
      <w:bookmarkStart w:id="46" w:name="平均迎风面积比"/>
      <w:bookmarkEnd w:id="46"/>
    </w:p>
    <w:p w14:paraId="49CBF6B8">
      <w:pPr>
        <w:pStyle w:val="4"/>
      </w:pPr>
      <w:bookmarkStart w:id="47" w:name="_Toc16494778"/>
      <w:bookmarkStart w:id="48" w:name="_Toc17837"/>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4BB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884911">
            <w:pPr>
              <w:jc w:val="center"/>
              <w:rPr>
                <w:sz w:val="21"/>
                <w:szCs w:val="21"/>
              </w:rPr>
            </w:pPr>
            <w:r>
              <w:rPr>
                <w:sz w:val="21"/>
                <w:szCs w:val="21"/>
              </w:rPr>
              <w:t>场地</w:t>
            </w:r>
          </w:p>
        </w:tc>
        <w:tc>
          <w:tcPr>
            <w:shd w:val="clear" w:color="auto" w:fill="E6E6E6"/>
            <w:vAlign w:val="center"/>
          </w:tcPr>
          <w:p w14:paraId="21584461">
            <w:pPr>
              <w:jc w:val="center"/>
              <w:rPr>
                <w:sz w:val="21"/>
                <w:szCs w:val="21"/>
              </w:rPr>
            </w:pPr>
            <w:r>
              <w:rPr>
                <w:sz w:val="21"/>
                <w:szCs w:val="21"/>
              </w:rPr>
              <w:t>遮阳面积(㎡)</w:t>
            </w:r>
          </w:p>
        </w:tc>
        <w:tc>
          <w:tcPr>
            <w:shd w:val="clear" w:color="auto" w:fill="E6E6E6"/>
            <w:vAlign w:val="center"/>
          </w:tcPr>
          <w:p w14:paraId="5F875B00">
            <w:pPr>
              <w:jc w:val="center"/>
              <w:rPr>
                <w:sz w:val="21"/>
                <w:szCs w:val="21"/>
              </w:rPr>
            </w:pPr>
            <w:r>
              <w:rPr>
                <w:sz w:val="21"/>
                <w:szCs w:val="21"/>
              </w:rPr>
              <w:t>场地面积(㎡)</w:t>
            </w:r>
          </w:p>
        </w:tc>
        <w:tc>
          <w:tcPr>
            <w:shd w:val="clear" w:color="auto" w:fill="E6E6E6"/>
            <w:vAlign w:val="center"/>
          </w:tcPr>
          <w:p w14:paraId="57356A93">
            <w:pPr>
              <w:jc w:val="center"/>
              <w:rPr>
                <w:sz w:val="21"/>
                <w:szCs w:val="21"/>
              </w:rPr>
            </w:pPr>
            <w:r>
              <w:rPr>
                <w:sz w:val="21"/>
                <w:szCs w:val="21"/>
              </w:rPr>
              <w:t>遮阳覆盖率(%)</w:t>
            </w:r>
          </w:p>
        </w:tc>
        <w:tc>
          <w:tcPr>
            <w:shd w:val="clear" w:color="auto" w:fill="E6E6E6"/>
            <w:vAlign w:val="center"/>
          </w:tcPr>
          <w:p w14:paraId="748AAA97">
            <w:pPr>
              <w:jc w:val="center"/>
              <w:rPr>
                <w:sz w:val="21"/>
                <w:szCs w:val="21"/>
              </w:rPr>
            </w:pPr>
            <w:r>
              <w:rPr>
                <w:sz w:val="21"/>
                <w:szCs w:val="21"/>
              </w:rPr>
              <w:t>覆盖率限值(%)</w:t>
            </w:r>
          </w:p>
        </w:tc>
      </w:tr>
      <w:tr w14:paraId="7FC6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63C6C">
            <w:pPr>
              <w:rPr>
                <w:sz w:val="21"/>
                <w:szCs w:val="21"/>
              </w:rPr>
            </w:pPr>
            <w:r>
              <w:rPr>
                <w:sz w:val="21"/>
                <w:szCs w:val="21"/>
              </w:rPr>
              <w:t>广场</w:t>
            </w:r>
          </w:p>
        </w:tc>
        <w:tc>
          <w:tcPr>
            <w:vAlign w:val="center"/>
          </w:tcPr>
          <w:p w14:paraId="7B7F697A">
            <w:pPr>
              <w:rPr>
                <w:sz w:val="21"/>
                <w:szCs w:val="21"/>
              </w:rPr>
            </w:pPr>
            <w:r>
              <w:rPr>
                <w:sz w:val="21"/>
                <w:szCs w:val="21"/>
              </w:rPr>
              <w:t>229.4</w:t>
            </w:r>
          </w:p>
        </w:tc>
        <w:tc>
          <w:tcPr>
            <w:vAlign w:val="center"/>
          </w:tcPr>
          <w:p w14:paraId="26301860">
            <w:pPr>
              <w:rPr>
                <w:sz w:val="21"/>
                <w:szCs w:val="21"/>
              </w:rPr>
            </w:pPr>
            <w:r>
              <w:rPr>
                <w:sz w:val="21"/>
                <w:szCs w:val="21"/>
              </w:rPr>
              <w:t>545.2</w:t>
            </w:r>
          </w:p>
        </w:tc>
        <w:tc>
          <w:tcPr>
            <w:vAlign w:val="center"/>
          </w:tcPr>
          <w:p w14:paraId="1F257128">
            <w:pPr>
              <w:rPr>
                <w:sz w:val="21"/>
                <w:szCs w:val="21"/>
              </w:rPr>
            </w:pPr>
            <w:r>
              <w:rPr>
                <w:sz w:val="21"/>
                <w:szCs w:val="21"/>
              </w:rPr>
              <w:t>42</w:t>
            </w:r>
          </w:p>
        </w:tc>
        <w:tc>
          <w:tcPr>
            <w:vAlign w:val="center"/>
          </w:tcPr>
          <w:p w14:paraId="66CC36F5">
            <w:pPr>
              <w:rPr>
                <w:sz w:val="21"/>
                <w:szCs w:val="21"/>
              </w:rPr>
            </w:pPr>
            <w:r>
              <w:rPr>
                <w:sz w:val="21"/>
                <w:szCs w:val="21"/>
              </w:rPr>
              <w:t>10</w:t>
            </w:r>
          </w:p>
        </w:tc>
      </w:tr>
      <w:tr w14:paraId="7ADC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ADC593">
            <w:pPr>
              <w:rPr>
                <w:sz w:val="21"/>
                <w:szCs w:val="21"/>
              </w:rPr>
            </w:pPr>
            <w:r>
              <w:rPr>
                <w:sz w:val="21"/>
                <w:szCs w:val="21"/>
              </w:rPr>
              <w:t>游憩场</w:t>
            </w:r>
          </w:p>
        </w:tc>
        <w:tc>
          <w:tcPr>
            <w:vAlign w:val="center"/>
          </w:tcPr>
          <w:p w14:paraId="27D8AA1E">
            <w:pPr>
              <w:rPr>
                <w:sz w:val="21"/>
                <w:szCs w:val="21"/>
              </w:rPr>
            </w:pPr>
            <w:r>
              <w:rPr>
                <w:sz w:val="21"/>
                <w:szCs w:val="21"/>
              </w:rPr>
              <w:t>193.8</w:t>
            </w:r>
          </w:p>
        </w:tc>
        <w:tc>
          <w:tcPr>
            <w:vAlign w:val="center"/>
          </w:tcPr>
          <w:p w14:paraId="7918B7F8">
            <w:pPr>
              <w:rPr>
                <w:sz w:val="21"/>
                <w:szCs w:val="21"/>
              </w:rPr>
            </w:pPr>
            <w:r>
              <w:rPr>
                <w:sz w:val="21"/>
                <w:szCs w:val="21"/>
              </w:rPr>
              <w:t>433.5</w:t>
            </w:r>
          </w:p>
        </w:tc>
        <w:tc>
          <w:tcPr>
            <w:vAlign w:val="center"/>
          </w:tcPr>
          <w:p w14:paraId="365FB538">
            <w:pPr>
              <w:rPr>
                <w:sz w:val="21"/>
                <w:szCs w:val="21"/>
              </w:rPr>
            </w:pPr>
            <w:r>
              <w:rPr>
                <w:sz w:val="21"/>
                <w:szCs w:val="21"/>
              </w:rPr>
              <w:t>45</w:t>
            </w:r>
          </w:p>
        </w:tc>
        <w:tc>
          <w:tcPr>
            <w:vAlign w:val="center"/>
          </w:tcPr>
          <w:p w14:paraId="1F6182D6">
            <w:pPr>
              <w:rPr>
                <w:sz w:val="21"/>
                <w:szCs w:val="21"/>
              </w:rPr>
            </w:pPr>
            <w:r>
              <w:rPr>
                <w:sz w:val="21"/>
                <w:szCs w:val="21"/>
              </w:rPr>
              <w:t>15</w:t>
            </w:r>
          </w:p>
        </w:tc>
      </w:tr>
      <w:tr w14:paraId="6FC4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A41A03">
            <w:pPr>
              <w:rPr>
                <w:sz w:val="21"/>
                <w:szCs w:val="21"/>
              </w:rPr>
            </w:pPr>
            <w:r>
              <w:rPr>
                <w:sz w:val="21"/>
                <w:szCs w:val="21"/>
              </w:rPr>
              <w:t>停车场</w:t>
            </w:r>
          </w:p>
        </w:tc>
        <w:tc>
          <w:tcPr>
            <w:vAlign w:val="center"/>
          </w:tcPr>
          <w:p w14:paraId="61072EFB">
            <w:pPr>
              <w:rPr>
                <w:sz w:val="21"/>
                <w:szCs w:val="21"/>
              </w:rPr>
            </w:pPr>
            <w:r>
              <w:rPr>
                <w:sz w:val="21"/>
                <w:szCs w:val="21"/>
              </w:rPr>
              <w:t>100.8</w:t>
            </w:r>
          </w:p>
        </w:tc>
        <w:tc>
          <w:tcPr>
            <w:vAlign w:val="center"/>
          </w:tcPr>
          <w:p w14:paraId="044783F2">
            <w:pPr>
              <w:rPr>
                <w:sz w:val="21"/>
                <w:szCs w:val="21"/>
              </w:rPr>
            </w:pPr>
            <w:r>
              <w:rPr>
                <w:sz w:val="21"/>
                <w:szCs w:val="21"/>
              </w:rPr>
              <w:t>323.4</w:t>
            </w:r>
          </w:p>
        </w:tc>
        <w:tc>
          <w:tcPr>
            <w:vAlign w:val="center"/>
          </w:tcPr>
          <w:p w14:paraId="0515C55C">
            <w:pPr>
              <w:rPr>
                <w:sz w:val="21"/>
                <w:szCs w:val="21"/>
              </w:rPr>
            </w:pPr>
            <w:r>
              <w:rPr>
                <w:sz w:val="21"/>
                <w:szCs w:val="21"/>
              </w:rPr>
              <w:t>31</w:t>
            </w:r>
          </w:p>
        </w:tc>
        <w:tc>
          <w:tcPr>
            <w:vAlign w:val="center"/>
          </w:tcPr>
          <w:p w14:paraId="31FEAB88">
            <w:pPr>
              <w:rPr>
                <w:sz w:val="21"/>
                <w:szCs w:val="21"/>
              </w:rPr>
            </w:pPr>
            <w:r>
              <w:rPr>
                <w:sz w:val="21"/>
                <w:szCs w:val="21"/>
              </w:rPr>
              <w:t>15</w:t>
            </w:r>
          </w:p>
        </w:tc>
      </w:tr>
      <w:tr w14:paraId="6244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408D4">
            <w:pPr>
              <w:rPr>
                <w:sz w:val="21"/>
                <w:szCs w:val="21"/>
              </w:rPr>
            </w:pPr>
            <w:r>
              <w:rPr>
                <w:sz w:val="21"/>
                <w:szCs w:val="21"/>
              </w:rPr>
              <w:t>依据</w:t>
            </w:r>
          </w:p>
        </w:tc>
        <w:tc>
          <w:tcPr>
            <w:gridSpan w:val="4"/>
            <w:vAlign w:val="center"/>
          </w:tcPr>
          <w:p w14:paraId="2BD96C1F">
            <w:pPr>
              <w:rPr>
                <w:sz w:val="21"/>
                <w:szCs w:val="21"/>
              </w:rPr>
            </w:pPr>
            <w:r>
              <w:rPr>
                <w:b/>
                <w:sz w:val="21"/>
                <w:szCs w:val="21"/>
              </w:rPr>
              <w:t>《城市居住区热环境设计标准》4.2.1条</w:t>
            </w:r>
          </w:p>
        </w:tc>
      </w:tr>
      <w:tr w14:paraId="148E1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0C7EE9">
            <w:pPr>
              <w:rPr>
                <w:sz w:val="21"/>
                <w:szCs w:val="21"/>
              </w:rPr>
            </w:pPr>
            <w:r>
              <w:rPr>
                <w:sz w:val="21"/>
                <w:szCs w:val="21"/>
              </w:rPr>
              <w:t>标准要求</w:t>
            </w:r>
          </w:p>
        </w:tc>
        <w:tc>
          <w:tcPr>
            <w:gridSpan w:val="4"/>
            <w:vAlign w:val="center"/>
          </w:tcPr>
          <w:p w14:paraId="117E5C78">
            <w:pPr>
              <w:rPr>
                <w:sz w:val="21"/>
                <w:szCs w:val="21"/>
              </w:rPr>
            </w:pPr>
            <w:r>
              <w:rPr>
                <w:b/>
                <w:sz w:val="21"/>
                <w:szCs w:val="21"/>
              </w:rPr>
              <w:t>各类活动场地遮阳覆盖率不得低于标准要求限值</w:t>
            </w:r>
          </w:p>
        </w:tc>
      </w:tr>
      <w:tr w14:paraId="4F188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7C362">
            <w:pPr>
              <w:rPr>
                <w:sz w:val="21"/>
                <w:szCs w:val="21"/>
              </w:rPr>
            </w:pPr>
            <w:r>
              <w:rPr>
                <w:sz w:val="21"/>
                <w:szCs w:val="21"/>
              </w:rPr>
              <w:t>结论</w:t>
            </w:r>
          </w:p>
        </w:tc>
        <w:tc>
          <w:tcPr>
            <w:gridSpan w:val="4"/>
            <w:vAlign w:val="center"/>
          </w:tcPr>
          <w:p w14:paraId="1F436155">
            <w:pPr>
              <w:rPr>
                <w:sz w:val="21"/>
                <w:szCs w:val="21"/>
              </w:rPr>
            </w:pPr>
            <w:r>
              <w:rPr>
                <w:b/>
                <w:sz w:val="21"/>
                <w:szCs w:val="21"/>
              </w:rPr>
              <w:t>满足</w:t>
            </w:r>
          </w:p>
        </w:tc>
      </w:tr>
    </w:tbl>
    <w:p w14:paraId="1B4DF0FF">
      <w:pPr>
        <w:pStyle w:val="3"/>
        <w:ind w:firstLine="420"/>
        <w:rPr>
          <w:lang w:val="en-US"/>
        </w:rPr>
      </w:pPr>
      <w:bookmarkStart w:id="49" w:name="活动场地遮阳覆盖率"/>
      <w:bookmarkEnd w:id="49"/>
    </w:p>
    <w:p w14:paraId="626AD5C5">
      <w:pPr>
        <w:pStyle w:val="3"/>
        <w:ind w:firstLine="420"/>
        <w:rPr>
          <w:lang w:val="en-US"/>
        </w:rPr>
      </w:pPr>
    </w:p>
    <w:p w14:paraId="07EF1236">
      <w:pPr>
        <w:pStyle w:val="2"/>
      </w:pPr>
      <w:bookmarkStart w:id="50" w:name="_Toc16494783"/>
      <w:bookmarkStart w:id="51" w:name="_Toc14607"/>
      <w:r>
        <w:rPr>
          <w:rFonts w:hint="eastAsia"/>
        </w:rPr>
        <w:t>评价性设计</w:t>
      </w:r>
      <w:bookmarkEnd w:id="50"/>
      <w:bookmarkEnd w:id="51"/>
    </w:p>
    <w:p w14:paraId="7428362F">
      <w:pPr>
        <w:pStyle w:val="4"/>
      </w:pPr>
      <w:bookmarkStart w:id="52" w:name="_Toc16494784"/>
      <w:bookmarkStart w:id="53" w:name="_Toc12274"/>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1C9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FEA180">
            <w:pPr>
              <w:jc w:val="center"/>
              <w:rPr>
                <w:sz w:val="21"/>
                <w:szCs w:val="21"/>
              </w:rPr>
            </w:pPr>
            <w:r>
              <w:rPr>
                <w:sz w:val="21"/>
                <w:szCs w:val="21"/>
              </w:rPr>
              <w:t>时刻</w:t>
            </w:r>
          </w:p>
        </w:tc>
        <w:tc>
          <w:tcPr>
            <w:shd w:val="clear" w:color="auto" w:fill="E6E6E6"/>
            <w:vAlign w:val="center"/>
          </w:tcPr>
          <w:p w14:paraId="4CE479BA">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FC22E4D">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51D17117">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07945EF9">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41DBD8EA">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4302B2CE">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24B20833">
            <w:pPr>
              <w:jc w:val="center"/>
              <w:rPr>
                <w:sz w:val="21"/>
                <w:szCs w:val="21"/>
              </w:rPr>
            </w:pPr>
            <w:r>
              <w:rPr>
                <w:sz w:val="21"/>
                <w:szCs w:val="21"/>
              </w:rPr>
              <w:t>温差(℃)</w:t>
            </w:r>
          </w:p>
        </w:tc>
      </w:tr>
      <w:tr w14:paraId="499F4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1B4DD1">
            <w:pPr>
              <w:rPr>
                <w:sz w:val="21"/>
                <w:szCs w:val="21"/>
              </w:rPr>
            </w:pPr>
            <w:r>
              <w:rPr>
                <w:sz w:val="21"/>
                <w:szCs w:val="21"/>
              </w:rPr>
              <w:t>11:00</w:t>
            </w:r>
          </w:p>
        </w:tc>
        <w:tc>
          <w:tcPr>
            <w:vAlign w:val="center"/>
          </w:tcPr>
          <w:p w14:paraId="4B736482">
            <w:pPr>
              <w:rPr>
                <w:sz w:val="21"/>
                <w:szCs w:val="21"/>
              </w:rPr>
            </w:pPr>
            <w:r>
              <w:rPr>
                <w:sz w:val="21"/>
                <w:szCs w:val="21"/>
              </w:rPr>
              <w:t>24.62</w:t>
            </w:r>
          </w:p>
        </w:tc>
        <w:tc>
          <w:tcPr>
            <w:vAlign w:val="center"/>
          </w:tcPr>
          <w:p w14:paraId="667A8DA4">
            <w:pPr>
              <w:rPr>
                <w:sz w:val="21"/>
                <w:szCs w:val="21"/>
              </w:rPr>
            </w:pPr>
            <w:r>
              <w:rPr>
                <w:sz w:val="21"/>
                <w:szCs w:val="21"/>
              </w:rPr>
              <w:t>3.20</w:t>
            </w:r>
          </w:p>
        </w:tc>
        <w:tc>
          <w:tcPr>
            <w:vAlign w:val="center"/>
          </w:tcPr>
          <w:p w14:paraId="3F0ACCE1">
            <w:pPr>
              <w:rPr>
                <w:sz w:val="21"/>
                <w:szCs w:val="21"/>
              </w:rPr>
            </w:pPr>
            <w:r>
              <w:rPr>
                <w:sz w:val="21"/>
                <w:szCs w:val="21"/>
              </w:rPr>
              <w:t>6.05</w:t>
            </w:r>
          </w:p>
        </w:tc>
        <w:tc>
          <w:tcPr>
            <w:vAlign w:val="center"/>
          </w:tcPr>
          <w:p w14:paraId="394C014B">
            <w:pPr>
              <w:rPr>
                <w:sz w:val="21"/>
                <w:szCs w:val="21"/>
              </w:rPr>
            </w:pPr>
            <w:r>
              <w:rPr>
                <w:sz w:val="21"/>
                <w:szCs w:val="21"/>
              </w:rPr>
              <w:t>0.83</w:t>
            </w:r>
          </w:p>
        </w:tc>
        <w:tc>
          <w:tcPr>
            <w:vAlign w:val="center"/>
          </w:tcPr>
          <w:p w14:paraId="7FB6E543">
            <w:pPr>
              <w:rPr>
                <w:sz w:val="21"/>
                <w:szCs w:val="21"/>
              </w:rPr>
            </w:pPr>
            <w:r>
              <w:rPr>
                <w:sz w:val="21"/>
                <w:szCs w:val="21"/>
              </w:rPr>
              <w:t>20.95</w:t>
            </w:r>
          </w:p>
        </w:tc>
        <w:tc>
          <w:tcPr>
            <w:vAlign w:val="center"/>
          </w:tcPr>
          <w:p w14:paraId="061E6A5A">
            <w:pPr>
              <w:rPr>
                <w:sz w:val="21"/>
                <w:szCs w:val="21"/>
              </w:rPr>
            </w:pPr>
            <w:r>
              <w:rPr>
                <w:sz w:val="21"/>
                <w:szCs w:val="21"/>
              </w:rPr>
              <w:t>29.60</w:t>
            </w:r>
          </w:p>
        </w:tc>
        <w:tc>
          <w:tcPr>
            <w:vAlign w:val="center"/>
          </w:tcPr>
          <w:p w14:paraId="64318E4C">
            <w:pPr>
              <w:rPr>
                <w:sz w:val="21"/>
                <w:szCs w:val="21"/>
              </w:rPr>
            </w:pPr>
            <w:r>
              <w:rPr>
                <w:sz w:val="21"/>
                <w:szCs w:val="21"/>
              </w:rPr>
              <w:t>-8.65</w:t>
            </w:r>
          </w:p>
        </w:tc>
      </w:tr>
      <w:tr w14:paraId="0566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943A9F">
            <w:pPr>
              <w:rPr>
                <w:sz w:val="21"/>
                <w:szCs w:val="21"/>
              </w:rPr>
            </w:pPr>
            <w:r>
              <w:rPr>
                <w:sz w:val="21"/>
                <w:szCs w:val="21"/>
              </w:rPr>
              <w:t>12:00</w:t>
            </w:r>
          </w:p>
        </w:tc>
        <w:tc>
          <w:tcPr>
            <w:vAlign w:val="center"/>
          </w:tcPr>
          <w:p w14:paraId="7C858793">
            <w:pPr>
              <w:rPr>
                <w:sz w:val="21"/>
                <w:szCs w:val="21"/>
              </w:rPr>
            </w:pPr>
            <w:r>
              <w:rPr>
                <w:sz w:val="21"/>
                <w:szCs w:val="21"/>
              </w:rPr>
              <w:t>24.62</w:t>
            </w:r>
          </w:p>
        </w:tc>
        <w:tc>
          <w:tcPr>
            <w:vAlign w:val="center"/>
          </w:tcPr>
          <w:p w14:paraId="1A9E05B6">
            <w:pPr>
              <w:rPr>
                <w:sz w:val="21"/>
                <w:szCs w:val="21"/>
              </w:rPr>
            </w:pPr>
            <w:r>
              <w:rPr>
                <w:sz w:val="21"/>
                <w:szCs w:val="21"/>
              </w:rPr>
              <w:t>4.62</w:t>
            </w:r>
          </w:p>
        </w:tc>
        <w:tc>
          <w:tcPr>
            <w:vAlign w:val="center"/>
          </w:tcPr>
          <w:p w14:paraId="60D2D2E8">
            <w:pPr>
              <w:rPr>
                <w:sz w:val="21"/>
                <w:szCs w:val="21"/>
              </w:rPr>
            </w:pPr>
            <w:r>
              <w:rPr>
                <w:sz w:val="21"/>
                <w:szCs w:val="21"/>
              </w:rPr>
              <w:t>6.01</w:t>
            </w:r>
          </w:p>
        </w:tc>
        <w:tc>
          <w:tcPr>
            <w:vAlign w:val="center"/>
          </w:tcPr>
          <w:p w14:paraId="4EFDD162">
            <w:pPr>
              <w:rPr>
                <w:sz w:val="21"/>
                <w:szCs w:val="21"/>
              </w:rPr>
            </w:pPr>
            <w:r>
              <w:rPr>
                <w:sz w:val="21"/>
                <w:szCs w:val="21"/>
              </w:rPr>
              <w:t>0.75</w:t>
            </w:r>
          </w:p>
        </w:tc>
        <w:tc>
          <w:tcPr>
            <w:vAlign w:val="center"/>
          </w:tcPr>
          <w:p w14:paraId="73D21BD9">
            <w:pPr>
              <w:rPr>
                <w:sz w:val="21"/>
                <w:szCs w:val="21"/>
              </w:rPr>
            </w:pPr>
            <w:r>
              <w:rPr>
                <w:sz w:val="21"/>
                <w:szCs w:val="21"/>
              </w:rPr>
              <w:t>22.48</w:t>
            </w:r>
          </w:p>
        </w:tc>
        <w:tc>
          <w:tcPr>
            <w:vAlign w:val="center"/>
          </w:tcPr>
          <w:p w14:paraId="53BB7847">
            <w:pPr>
              <w:rPr>
                <w:sz w:val="21"/>
                <w:szCs w:val="21"/>
              </w:rPr>
            </w:pPr>
            <w:r>
              <w:rPr>
                <w:sz w:val="21"/>
                <w:szCs w:val="21"/>
              </w:rPr>
              <w:t>30.40</w:t>
            </w:r>
          </w:p>
        </w:tc>
        <w:tc>
          <w:tcPr>
            <w:vAlign w:val="center"/>
          </w:tcPr>
          <w:p w14:paraId="6C102438">
            <w:pPr>
              <w:rPr>
                <w:sz w:val="21"/>
                <w:szCs w:val="21"/>
              </w:rPr>
            </w:pPr>
            <w:r>
              <w:rPr>
                <w:sz w:val="21"/>
                <w:szCs w:val="21"/>
              </w:rPr>
              <w:t>-7.92</w:t>
            </w:r>
          </w:p>
        </w:tc>
      </w:tr>
      <w:tr w14:paraId="3A0D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DBD38A">
            <w:pPr>
              <w:rPr>
                <w:sz w:val="21"/>
                <w:szCs w:val="21"/>
              </w:rPr>
            </w:pPr>
            <w:r>
              <w:rPr>
                <w:sz w:val="21"/>
                <w:szCs w:val="21"/>
              </w:rPr>
              <w:t>13:00</w:t>
            </w:r>
          </w:p>
        </w:tc>
        <w:tc>
          <w:tcPr>
            <w:vAlign w:val="center"/>
          </w:tcPr>
          <w:p w14:paraId="04A438B0">
            <w:pPr>
              <w:rPr>
                <w:sz w:val="21"/>
                <w:szCs w:val="21"/>
              </w:rPr>
            </w:pPr>
            <w:r>
              <w:rPr>
                <w:sz w:val="21"/>
                <w:szCs w:val="21"/>
              </w:rPr>
              <w:t>24.62</w:t>
            </w:r>
          </w:p>
        </w:tc>
        <w:tc>
          <w:tcPr>
            <w:vAlign w:val="center"/>
          </w:tcPr>
          <w:p w14:paraId="1ED3B0E5">
            <w:pPr>
              <w:rPr>
                <w:sz w:val="21"/>
                <w:szCs w:val="21"/>
              </w:rPr>
            </w:pPr>
            <w:r>
              <w:rPr>
                <w:sz w:val="21"/>
                <w:szCs w:val="21"/>
              </w:rPr>
              <w:t>6.09</w:t>
            </w:r>
          </w:p>
        </w:tc>
        <w:tc>
          <w:tcPr>
            <w:vAlign w:val="center"/>
          </w:tcPr>
          <w:p w14:paraId="15280CA2">
            <w:pPr>
              <w:rPr>
                <w:sz w:val="21"/>
                <w:szCs w:val="21"/>
              </w:rPr>
            </w:pPr>
            <w:r>
              <w:rPr>
                <w:sz w:val="21"/>
                <w:szCs w:val="21"/>
              </w:rPr>
              <w:t>6.00</w:t>
            </w:r>
          </w:p>
        </w:tc>
        <w:tc>
          <w:tcPr>
            <w:vAlign w:val="center"/>
          </w:tcPr>
          <w:p w14:paraId="01905912">
            <w:pPr>
              <w:rPr>
                <w:sz w:val="21"/>
                <w:szCs w:val="21"/>
              </w:rPr>
            </w:pPr>
            <w:r>
              <w:rPr>
                <w:sz w:val="21"/>
                <w:szCs w:val="21"/>
              </w:rPr>
              <w:t>0.67</w:t>
            </w:r>
          </w:p>
        </w:tc>
        <w:tc>
          <w:tcPr>
            <w:vAlign w:val="center"/>
          </w:tcPr>
          <w:p w14:paraId="27E4D5E1">
            <w:pPr>
              <w:rPr>
                <w:sz w:val="21"/>
                <w:szCs w:val="21"/>
              </w:rPr>
            </w:pPr>
            <w:r>
              <w:rPr>
                <w:sz w:val="21"/>
                <w:szCs w:val="21"/>
              </w:rPr>
              <w:t>24.04</w:t>
            </w:r>
          </w:p>
        </w:tc>
        <w:tc>
          <w:tcPr>
            <w:vAlign w:val="center"/>
          </w:tcPr>
          <w:p w14:paraId="4085D6D8">
            <w:pPr>
              <w:rPr>
                <w:sz w:val="21"/>
                <w:szCs w:val="21"/>
              </w:rPr>
            </w:pPr>
            <w:r>
              <w:rPr>
                <w:sz w:val="21"/>
                <w:szCs w:val="21"/>
              </w:rPr>
              <w:t>30.60</w:t>
            </w:r>
          </w:p>
        </w:tc>
        <w:tc>
          <w:tcPr>
            <w:vAlign w:val="center"/>
          </w:tcPr>
          <w:p w14:paraId="1DDA0E43">
            <w:pPr>
              <w:rPr>
                <w:sz w:val="21"/>
                <w:szCs w:val="21"/>
              </w:rPr>
            </w:pPr>
            <w:r>
              <w:rPr>
                <w:sz w:val="21"/>
                <w:szCs w:val="21"/>
              </w:rPr>
              <w:t>-6.56</w:t>
            </w:r>
          </w:p>
        </w:tc>
      </w:tr>
      <w:tr w14:paraId="58483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22142">
            <w:pPr>
              <w:rPr>
                <w:sz w:val="21"/>
                <w:szCs w:val="21"/>
              </w:rPr>
            </w:pPr>
            <w:r>
              <w:rPr>
                <w:sz w:val="21"/>
                <w:szCs w:val="21"/>
              </w:rPr>
              <w:t>14:00</w:t>
            </w:r>
          </w:p>
        </w:tc>
        <w:tc>
          <w:tcPr>
            <w:vAlign w:val="center"/>
          </w:tcPr>
          <w:p w14:paraId="40EF4BF3">
            <w:pPr>
              <w:rPr>
                <w:sz w:val="21"/>
                <w:szCs w:val="21"/>
              </w:rPr>
            </w:pPr>
            <w:r>
              <w:rPr>
                <w:sz w:val="21"/>
                <w:szCs w:val="21"/>
              </w:rPr>
              <w:t>24.62</w:t>
            </w:r>
          </w:p>
        </w:tc>
        <w:tc>
          <w:tcPr>
            <w:vAlign w:val="center"/>
          </w:tcPr>
          <w:p w14:paraId="5C80CC97">
            <w:pPr>
              <w:rPr>
                <w:sz w:val="21"/>
                <w:szCs w:val="21"/>
              </w:rPr>
            </w:pPr>
            <w:r>
              <w:rPr>
                <w:sz w:val="21"/>
                <w:szCs w:val="21"/>
              </w:rPr>
              <w:t>7.42</w:t>
            </w:r>
          </w:p>
        </w:tc>
        <w:tc>
          <w:tcPr>
            <w:vAlign w:val="center"/>
          </w:tcPr>
          <w:p w14:paraId="1921F017">
            <w:pPr>
              <w:rPr>
                <w:sz w:val="21"/>
                <w:szCs w:val="21"/>
              </w:rPr>
            </w:pPr>
            <w:r>
              <w:rPr>
                <w:sz w:val="21"/>
                <w:szCs w:val="21"/>
              </w:rPr>
              <w:t>5.39</w:t>
            </w:r>
          </w:p>
        </w:tc>
        <w:tc>
          <w:tcPr>
            <w:vAlign w:val="center"/>
          </w:tcPr>
          <w:p w14:paraId="6262E6F5">
            <w:pPr>
              <w:rPr>
                <w:sz w:val="21"/>
                <w:szCs w:val="21"/>
              </w:rPr>
            </w:pPr>
            <w:r>
              <w:rPr>
                <w:sz w:val="21"/>
                <w:szCs w:val="21"/>
              </w:rPr>
              <w:t>0.51</w:t>
            </w:r>
          </w:p>
        </w:tc>
        <w:tc>
          <w:tcPr>
            <w:vAlign w:val="center"/>
          </w:tcPr>
          <w:p w14:paraId="013C9C2D">
            <w:pPr>
              <w:rPr>
                <w:sz w:val="21"/>
                <w:szCs w:val="21"/>
              </w:rPr>
            </w:pPr>
            <w:r>
              <w:rPr>
                <w:sz w:val="21"/>
                <w:szCs w:val="21"/>
              </w:rPr>
              <w:t>26.14</w:t>
            </w:r>
          </w:p>
        </w:tc>
        <w:tc>
          <w:tcPr>
            <w:vAlign w:val="center"/>
          </w:tcPr>
          <w:p w14:paraId="51577F17">
            <w:pPr>
              <w:rPr>
                <w:sz w:val="21"/>
                <w:szCs w:val="21"/>
              </w:rPr>
            </w:pPr>
            <w:r>
              <w:rPr>
                <w:sz w:val="21"/>
                <w:szCs w:val="21"/>
              </w:rPr>
              <w:t>29.90</w:t>
            </w:r>
          </w:p>
        </w:tc>
        <w:tc>
          <w:tcPr>
            <w:vAlign w:val="center"/>
          </w:tcPr>
          <w:p w14:paraId="2016A157">
            <w:pPr>
              <w:rPr>
                <w:sz w:val="21"/>
                <w:szCs w:val="21"/>
              </w:rPr>
            </w:pPr>
            <w:r>
              <w:rPr>
                <w:sz w:val="21"/>
                <w:szCs w:val="21"/>
              </w:rPr>
              <w:t>-3.76</w:t>
            </w:r>
          </w:p>
        </w:tc>
      </w:tr>
      <w:tr w14:paraId="742E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B45E92">
            <w:pPr>
              <w:rPr>
                <w:sz w:val="21"/>
                <w:szCs w:val="21"/>
              </w:rPr>
            </w:pPr>
            <w:r>
              <w:rPr>
                <w:sz w:val="21"/>
                <w:szCs w:val="21"/>
              </w:rPr>
              <w:t>15:00</w:t>
            </w:r>
          </w:p>
        </w:tc>
        <w:tc>
          <w:tcPr>
            <w:vAlign w:val="center"/>
          </w:tcPr>
          <w:p w14:paraId="7BF7CC01">
            <w:pPr>
              <w:rPr>
                <w:sz w:val="21"/>
                <w:szCs w:val="21"/>
              </w:rPr>
            </w:pPr>
            <w:r>
              <w:rPr>
                <w:sz w:val="21"/>
                <w:szCs w:val="21"/>
              </w:rPr>
              <w:t>24.62</w:t>
            </w:r>
          </w:p>
        </w:tc>
        <w:tc>
          <w:tcPr>
            <w:vAlign w:val="center"/>
          </w:tcPr>
          <w:p w14:paraId="6A27DF0C">
            <w:pPr>
              <w:rPr>
                <w:sz w:val="21"/>
                <w:szCs w:val="21"/>
              </w:rPr>
            </w:pPr>
            <w:r>
              <w:rPr>
                <w:sz w:val="21"/>
                <w:szCs w:val="21"/>
              </w:rPr>
              <w:t>8.41</w:t>
            </w:r>
          </w:p>
        </w:tc>
        <w:tc>
          <w:tcPr>
            <w:vAlign w:val="center"/>
          </w:tcPr>
          <w:p w14:paraId="3EA6E50D">
            <w:pPr>
              <w:rPr>
                <w:sz w:val="21"/>
                <w:szCs w:val="21"/>
              </w:rPr>
            </w:pPr>
            <w:r>
              <w:rPr>
                <w:sz w:val="21"/>
                <w:szCs w:val="21"/>
              </w:rPr>
              <w:t>4.80</w:t>
            </w:r>
          </w:p>
        </w:tc>
        <w:tc>
          <w:tcPr>
            <w:vAlign w:val="center"/>
          </w:tcPr>
          <w:p w14:paraId="0D6230D6">
            <w:pPr>
              <w:rPr>
                <w:sz w:val="21"/>
                <w:szCs w:val="21"/>
              </w:rPr>
            </w:pPr>
            <w:r>
              <w:rPr>
                <w:sz w:val="21"/>
                <w:szCs w:val="21"/>
              </w:rPr>
              <w:t>0.44</w:t>
            </w:r>
          </w:p>
        </w:tc>
        <w:tc>
          <w:tcPr>
            <w:vAlign w:val="center"/>
          </w:tcPr>
          <w:p w14:paraId="54A8D609">
            <w:pPr>
              <w:rPr>
                <w:sz w:val="21"/>
                <w:szCs w:val="21"/>
              </w:rPr>
            </w:pPr>
            <w:r>
              <w:rPr>
                <w:sz w:val="21"/>
                <w:szCs w:val="21"/>
              </w:rPr>
              <w:t>27.79</w:t>
            </w:r>
          </w:p>
        </w:tc>
        <w:tc>
          <w:tcPr>
            <w:vAlign w:val="center"/>
          </w:tcPr>
          <w:p w14:paraId="4D1AE912">
            <w:pPr>
              <w:rPr>
                <w:sz w:val="21"/>
                <w:szCs w:val="21"/>
              </w:rPr>
            </w:pPr>
            <w:r>
              <w:rPr>
                <w:sz w:val="21"/>
                <w:szCs w:val="21"/>
              </w:rPr>
              <w:t>28.60</w:t>
            </w:r>
          </w:p>
        </w:tc>
        <w:tc>
          <w:tcPr>
            <w:vAlign w:val="center"/>
          </w:tcPr>
          <w:p w14:paraId="29B174F2">
            <w:pPr>
              <w:rPr>
                <w:sz w:val="21"/>
                <w:szCs w:val="21"/>
              </w:rPr>
            </w:pPr>
            <w:r>
              <w:rPr>
                <w:sz w:val="21"/>
                <w:szCs w:val="21"/>
              </w:rPr>
              <w:t>-0.81</w:t>
            </w:r>
          </w:p>
        </w:tc>
      </w:tr>
      <w:tr w14:paraId="3B6D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B1127">
            <w:pPr>
              <w:rPr>
                <w:sz w:val="21"/>
                <w:szCs w:val="21"/>
              </w:rPr>
            </w:pPr>
            <w:r>
              <w:rPr>
                <w:sz w:val="21"/>
                <w:szCs w:val="21"/>
              </w:rPr>
              <w:t>16:00</w:t>
            </w:r>
          </w:p>
        </w:tc>
        <w:tc>
          <w:tcPr>
            <w:vAlign w:val="center"/>
          </w:tcPr>
          <w:p w14:paraId="111CE592">
            <w:pPr>
              <w:rPr>
                <w:sz w:val="21"/>
                <w:szCs w:val="21"/>
              </w:rPr>
            </w:pPr>
            <w:r>
              <w:rPr>
                <w:sz w:val="21"/>
                <w:szCs w:val="21"/>
              </w:rPr>
              <w:t>24.62</w:t>
            </w:r>
          </w:p>
        </w:tc>
        <w:tc>
          <w:tcPr>
            <w:vAlign w:val="center"/>
          </w:tcPr>
          <w:p w14:paraId="009461A0">
            <w:pPr>
              <w:rPr>
                <w:sz w:val="21"/>
                <w:szCs w:val="21"/>
              </w:rPr>
            </w:pPr>
            <w:r>
              <w:rPr>
                <w:sz w:val="21"/>
                <w:szCs w:val="21"/>
              </w:rPr>
              <w:t>9.08</w:t>
            </w:r>
          </w:p>
        </w:tc>
        <w:tc>
          <w:tcPr>
            <w:vAlign w:val="center"/>
          </w:tcPr>
          <w:p w14:paraId="4057012A">
            <w:pPr>
              <w:rPr>
                <w:sz w:val="21"/>
                <w:szCs w:val="21"/>
              </w:rPr>
            </w:pPr>
            <w:r>
              <w:rPr>
                <w:sz w:val="21"/>
                <w:szCs w:val="21"/>
              </w:rPr>
              <w:t>4.35</w:t>
            </w:r>
          </w:p>
        </w:tc>
        <w:tc>
          <w:tcPr>
            <w:vAlign w:val="center"/>
          </w:tcPr>
          <w:p w14:paraId="1AC83DB7">
            <w:pPr>
              <w:rPr>
                <w:sz w:val="21"/>
                <w:szCs w:val="21"/>
              </w:rPr>
            </w:pPr>
            <w:r>
              <w:rPr>
                <w:sz w:val="21"/>
                <w:szCs w:val="21"/>
              </w:rPr>
              <w:t>0.31</w:t>
            </w:r>
          </w:p>
        </w:tc>
        <w:tc>
          <w:tcPr>
            <w:vAlign w:val="center"/>
          </w:tcPr>
          <w:p w14:paraId="3876EBAF">
            <w:pPr>
              <w:rPr>
                <w:sz w:val="21"/>
                <w:szCs w:val="21"/>
              </w:rPr>
            </w:pPr>
            <w:r>
              <w:rPr>
                <w:sz w:val="21"/>
                <w:szCs w:val="21"/>
              </w:rPr>
              <w:t>29.04</w:t>
            </w:r>
          </w:p>
        </w:tc>
        <w:tc>
          <w:tcPr>
            <w:vAlign w:val="center"/>
          </w:tcPr>
          <w:p w14:paraId="3EE7A7A6">
            <w:pPr>
              <w:rPr>
                <w:sz w:val="21"/>
                <w:szCs w:val="21"/>
              </w:rPr>
            </w:pPr>
            <w:r>
              <w:rPr>
                <w:sz w:val="21"/>
                <w:szCs w:val="21"/>
              </w:rPr>
              <w:t>26.80</w:t>
            </w:r>
          </w:p>
        </w:tc>
        <w:tc>
          <w:tcPr>
            <w:vAlign w:val="center"/>
          </w:tcPr>
          <w:p w14:paraId="31125C22">
            <w:pPr>
              <w:rPr>
                <w:sz w:val="21"/>
                <w:szCs w:val="21"/>
              </w:rPr>
            </w:pPr>
            <w:r>
              <w:rPr>
                <w:sz w:val="21"/>
                <w:szCs w:val="21"/>
              </w:rPr>
              <w:t>2.24</w:t>
            </w:r>
          </w:p>
        </w:tc>
      </w:tr>
      <w:tr w14:paraId="73D3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D373EE">
            <w:pPr>
              <w:rPr>
                <w:sz w:val="21"/>
                <w:szCs w:val="21"/>
              </w:rPr>
            </w:pPr>
            <w:r>
              <w:rPr>
                <w:sz w:val="21"/>
                <w:szCs w:val="21"/>
              </w:rPr>
              <w:t>17:00</w:t>
            </w:r>
          </w:p>
        </w:tc>
        <w:tc>
          <w:tcPr>
            <w:vAlign w:val="center"/>
          </w:tcPr>
          <w:p w14:paraId="4B2F48A8">
            <w:pPr>
              <w:rPr>
                <w:sz w:val="21"/>
                <w:szCs w:val="21"/>
              </w:rPr>
            </w:pPr>
            <w:r>
              <w:rPr>
                <w:sz w:val="21"/>
                <w:szCs w:val="21"/>
              </w:rPr>
              <w:t>24.62</w:t>
            </w:r>
          </w:p>
        </w:tc>
        <w:tc>
          <w:tcPr>
            <w:vAlign w:val="center"/>
          </w:tcPr>
          <w:p w14:paraId="66BD5E5C">
            <w:pPr>
              <w:rPr>
                <w:sz w:val="21"/>
                <w:szCs w:val="21"/>
              </w:rPr>
            </w:pPr>
            <w:r>
              <w:rPr>
                <w:sz w:val="21"/>
                <w:szCs w:val="21"/>
              </w:rPr>
              <w:t>9.41</w:t>
            </w:r>
          </w:p>
        </w:tc>
        <w:tc>
          <w:tcPr>
            <w:vAlign w:val="center"/>
          </w:tcPr>
          <w:p w14:paraId="2D7A876C">
            <w:pPr>
              <w:rPr>
                <w:sz w:val="21"/>
                <w:szCs w:val="21"/>
              </w:rPr>
            </w:pPr>
            <w:r>
              <w:rPr>
                <w:sz w:val="21"/>
                <w:szCs w:val="21"/>
              </w:rPr>
              <w:t>4.00</w:t>
            </w:r>
          </w:p>
        </w:tc>
        <w:tc>
          <w:tcPr>
            <w:vAlign w:val="center"/>
          </w:tcPr>
          <w:p w14:paraId="3725A69B">
            <w:pPr>
              <w:rPr>
                <w:sz w:val="21"/>
                <w:szCs w:val="21"/>
              </w:rPr>
            </w:pPr>
            <w:r>
              <w:rPr>
                <w:sz w:val="21"/>
                <w:szCs w:val="21"/>
              </w:rPr>
              <w:t>0.26</w:t>
            </w:r>
          </w:p>
        </w:tc>
        <w:tc>
          <w:tcPr>
            <w:vAlign w:val="center"/>
          </w:tcPr>
          <w:p w14:paraId="4F0A94C0">
            <w:pPr>
              <w:rPr>
                <w:sz w:val="21"/>
                <w:szCs w:val="21"/>
              </w:rPr>
            </w:pPr>
            <w:r>
              <w:rPr>
                <w:sz w:val="21"/>
                <w:szCs w:val="21"/>
              </w:rPr>
              <w:t>29.78</w:t>
            </w:r>
          </w:p>
        </w:tc>
        <w:tc>
          <w:tcPr>
            <w:vAlign w:val="center"/>
          </w:tcPr>
          <w:p w14:paraId="71AB8587">
            <w:pPr>
              <w:rPr>
                <w:sz w:val="21"/>
                <w:szCs w:val="21"/>
              </w:rPr>
            </w:pPr>
            <w:r>
              <w:rPr>
                <w:sz w:val="21"/>
                <w:szCs w:val="21"/>
              </w:rPr>
              <w:t>24.90</w:t>
            </w:r>
          </w:p>
        </w:tc>
        <w:tc>
          <w:tcPr>
            <w:vAlign w:val="center"/>
          </w:tcPr>
          <w:p w14:paraId="7BB34871">
            <w:pPr>
              <w:rPr>
                <w:sz w:val="21"/>
                <w:szCs w:val="21"/>
              </w:rPr>
            </w:pPr>
            <w:r>
              <w:rPr>
                <w:sz w:val="21"/>
                <w:szCs w:val="21"/>
              </w:rPr>
              <w:t>4.88</w:t>
            </w:r>
          </w:p>
        </w:tc>
      </w:tr>
      <w:tr w14:paraId="2C53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2EA7D2">
            <w:pPr>
              <w:rPr>
                <w:sz w:val="21"/>
                <w:szCs w:val="21"/>
              </w:rPr>
            </w:pPr>
            <w:r>
              <w:rPr>
                <w:sz w:val="21"/>
                <w:szCs w:val="21"/>
              </w:rPr>
              <w:t>18:00</w:t>
            </w:r>
          </w:p>
        </w:tc>
        <w:tc>
          <w:tcPr>
            <w:vAlign w:val="center"/>
          </w:tcPr>
          <w:p w14:paraId="37A466F2">
            <w:pPr>
              <w:rPr>
                <w:sz w:val="21"/>
                <w:szCs w:val="21"/>
              </w:rPr>
            </w:pPr>
            <w:r>
              <w:rPr>
                <w:sz w:val="21"/>
                <w:szCs w:val="21"/>
              </w:rPr>
              <w:t>24.62</w:t>
            </w:r>
          </w:p>
        </w:tc>
        <w:tc>
          <w:tcPr>
            <w:vAlign w:val="center"/>
          </w:tcPr>
          <w:p w14:paraId="75ABEC63">
            <w:pPr>
              <w:rPr>
                <w:sz w:val="21"/>
                <w:szCs w:val="21"/>
              </w:rPr>
            </w:pPr>
            <w:r>
              <w:rPr>
                <w:sz w:val="21"/>
                <w:szCs w:val="21"/>
              </w:rPr>
              <w:t>9.43</w:t>
            </w:r>
          </w:p>
        </w:tc>
        <w:tc>
          <w:tcPr>
            <w:vAlign w:val="center"/>
          </w:tcPr>
          <w:p w14:paraId="51697F07">
            <w:pPr>
              <w:rPr>
                <w:sz w:val="21"/>
                <w:szCs w:val="21"/>
              </w:rPr>
            </w:pPr>
            <w:r>
              <w:rPr>
                <w:sz w:val="21"/>
                <w:szCs w:val="21"/>
              </w:rPr>
              <w:t>3.67</w:t>
            </w:r>
          </w:p>
        </w:tc>
        <w:tc>
          <w:tcPr>
            <w:vAlign w:val="center"/>
          </w:tcPr>
          <w:p w14:paraId="667D0643">
            <w:pPr>
              <w:rPr>
                <w:sz w:val="21"/>
                <w:szCs w:val="21"/>
              </w:rPr>
            </w:pPr>
            <w:r>
              <w:rPr>
                <w:sz w:val="21"/>
                <w:szCs w:val="21"/>
              </w:rPr>
              <w:t>0.21</w:t>
            </w:r>
          </w:p>
        </w:tc>
        <w:tc>
          <w:tcPr>
            <w:vAlign w:val="center"/>
          </w:tcPr>
          <w:p w14:paraId="39D20004">
            <w:pPr>
              <w:rPr>
                <w:sz w:val="21"/>
                <w:szCs w:val="21"/>
              </w:rPr>
            </w:pPr>
            <w:r>
              <w:rPr>
                <w:sz w:val="21"/>
                <w:szCs w:val="21"/>
              </w:rPr>
              <w:t>30.17</w:t>
            </w:r>
          </w:p>
        </w:tc>
        <w:tc>
          <w:tcPr>
            <w:vAlign w:val="center"/>
          </w:tcPr>
          <w:p w14:paraId="2998E748">
            <w:pPr>
              <w:rPr>
                <w:sz w:val="21"/>
                <w:szCs w:val="21"/>
              </w:rPr>
            </w:pPr>
            <w:r>
              <w:rPr>
                <w:sz w:val="21"/>
                <w:szCs w:val="21"/>
              </w:rPr>
              <w:t>23.10</w:t>
            </w:r>
          </w:p>
        </w:tc>
        <w:tc>
          <w:tcPr>
            <w:vAlign w:val="center"/>
          </w:tcPr>
          <w:p w14:paraId="690B8E93">
            <w:pPr>
              <w:rPr>
                <w:sz w:val="21"/>
                <w:szCs w:val="21"/>
              </w:rPr>
            </w:pPr>
            <w:r>
              <w:rPr>
                <w:sz w:val="21"/>
                <w:szCs w:val="21"/>
              </w:rPr>
              <w:t>7.07</w:t>
            </w:r>
          </w:p>
        </w:tc>
      </w:tr>
      <w:tr w14:paraId="4347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30B4E">
            <w:pPr>
              <w:rPr>
                <w:sz w:val="21"/>
                <w:szCs w:val="21"/>
              </w:rPr>
            </w:pPr>
            <w:r>
              <w:rPr>
                <w:sz w:val="21"/>
                <w:szCs w:val="21"/>
              </w:rPr>
              <w:t>19:00</w:t>
            </w:r>
          </w:p>
        </w:tc>
        <w:tc>
          <w:tcPr>
            <w:vAlign w:val="center"/>
          </w:tcPr>
          <w:p w14:paraId="3942EB9B">
            <w:pPr>
              <w:rPr>
                <w:sz w:val="21"/>
                <w:szCs w:val="21"/>
              </w:rPr>
            </w:pPr>
            <w:r>
              <w:rPr>
                <w:sz w:val="21"/>
                <w:szCs w:val="21"/>
              </w:rPr>
              <w:t>24.62</w:t>
            </w:r>
          </w:p>
        </w:tc>
        <w:tc>
          <w:tcPr>
            <w:vAlign w:val="center"/>
          </w:tcPr>
          <w:p w14:paraId="5BE8A818">
            <w:pPr>
              <w:rPr>
                <w:sz w:val="21"/>
                <w:szCs w:val="21"/>
              </w:rPr>
            </w:pPr>
            <w:r>
              <w:rPr>
                <w:sz w:val="21"/>
                <w:szCs w:val="21"/>
              </w:rPr>
              <w:t>9.18</w:t>
            </w:r>
          </w:p>
        </w:tc>
        <w:tc>
          <w:tcPr>
            <w:vAlign w:val="center"/>
          </w:tcPr>
          <w:p w14:paraId="6D733BB1">
            <w:pPr>
              <w:rPr>
                <w:sz w:val="21"/>
                <w:szCs w:val="21"/>
              </w:rPr>
            </w:pPr>
            <w:r>
              <w:rPr>
                <w:sz w:val="21"/>
                <w:szCs w:val="21"/>
              </w:rPr>
              <w:t>3.44</w:t>
            </w:r>
          </w:p>
        </w:tc>
        <w:tc>
          <w:tcPr>
            <w:vAlign w:val="center"/>
          </w:tcPr>
          <w:p w14:paraId="07A20D8B">
            <w:pPr>
              <w:rPr>
                <w:sz w:val="21"/>
                <w:szCs w:val="21"/>
              </w:rPr>
            </w:pPr>
            <w:r>
              <w:rPr>
                <w:sz w:val="21"/>
                <w:szCs w:val="21"/>
              </w:rPr>
              <w:t>0.17</w:t>
            </w:r>
          </w:p>
        </w:tc>
        <w:tc>
          <w:tcPr>
            <w:vAlign w:val="center"/>
          </w:tcPr>
          <w:p w14:paraId="5A67D7A3">
            <w:pPr>
              <w:rPr>
                <w:sz w:val="21"/>
                <w:szCs w:val="21"/>
              </w:rPr>
            </w:pPr>
            <w:r>
              <w:rPr>
                <w:sz w:val="21"/>
                <w:szCs w:val="21"/>
              </w:rPr>
              <w:t>30.19</w:t>
            </w:r>
          </w:p>
        </w:tc>
        <w:tc>
          <w:tcPr>
            <w:vAlign w:val="center"/>
          </w:tcPr>
          <w:p w14:paraId="38B91673">
            <w:pPr>
              <w:rPr>
                <w:sz w:val="21"/>
                <w:szCs w:val="21"/>
              </w:rPr>
            </w:pPr>
            <w:r>
              <w:rPr>
                <w:sz w:val="21"/>
                <w:szCs w:val="21"/>
              </w:rPr>
              <w:t>21.60</w:t>
            </w:r>
          </w:p>
        </w:tc>
        <w:tc>
          <w:tcPr>
            <w:vAlign w:val="center"/>
          </w:tcPr>
          <w:p w14:paraId="4E141A94">
            <w:pPr>
              <w:rPr>
                <w:sz w:val="21"/>
                <w:szCs w:val="21"/>
              </w:rPr>
            </w:pPr>
            <w:r>
              <w:rPr>
                <w:sz w:val="21"/>
                <w:szCs w:val="21"/>
              </w:rPr>
              <w:t>8.59</w:t>
            </w:r>
          </w:p>
        </w:tc>
      </w:tr>
      <w:tr w14:paraId="63B3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38E389">
            <w:pPr>
              <w:rPr>
                <w:sz w:val="21"/>
                <w:szCs w:val="21"/>
              </w:rPr>
            </w:pPr>
            <w:r>
              <w:rPr>
                <w:sz w:val="21"/>
                <w:szCs w:val="21"/>
              </w:rPr>
              <w:t>20:00</w:t>
            </w:r>
          </w:p>
        </w:tc>
        <w:tc>
          <w:tcPr>
            <w:vAlign w:val="center"/>
          </w:tcPr>
          <w:p w14:paraId="6CFD2C3E">
            <w:pPr>
              <w:rPr>
                <w:sz w:val="21"/>
                <w:szCs w:val="21"/>
              </w:rPr>
            </w:pPr>
            <w:r>
              <w:rPr>
                <w:sz w:val="21"/>
                <w:szCs w:val="21"/>
              </w:rPr>
              <w:t>24.62</w:t>
            </w:r>
          </w:p>
        </w:tc>
        <w:tc>
          <w:tcPr>
            <w:vAlign w:val="center"/>
          </w:tcPr>
          <w:p w14:paraId="6A4EDA61">
            <w:pPr>
              <w:rPr>
                <w:sz w:val="21"/>
                <w:szCs w:val="21"/>
              </w:rPr>
            </w:pPr>
            <w:r>
              <w:rPr>
                <w:sz w:val="21"/>
                <w:szCs w:val="21"/>
              </w:rPr>
              <w:t>8.81</w:t>
            </w:r>
          </w:p>
        </w:tc>
        <w:tc>
          <w:tcPr>
            <w:vAlign w:val="center"/>
          </w:tcPr>
          <w:p w14:paraId="7F267902">
            <w:pPr>
              <w:rPr>
                <w:sz w:val="21"/>
                <w:szCs w:val="21"/>
              </w:rPr>
            </w:pPr>
            <w:r>
              <w:rPr>
                <w:sz w:val="21"/>
                <w:szCs w:val="21"/>
              </w:rPr>
              <w:t>3.46</w:t>
            </w:r>
          </w:p>
        </w:tc>
        <w:tc>
          <w:tcPr>
            <w:vAlign w:val="center"/>
          </w:tcPr>
          <w:p w14:paraId="6E764FDF">
            <w:pPr>
              <w:rPr>
                <w:sz w:val="21"/>
                <w:szCs w:val="21"/>
              </w:rPr>
            </w:pPr>
            <w:r>
              <w:rPr>
                <w:sz w:val="21"/>
                <w:szCs w:val="21"/>
              </w:rPr>
              <w:t>0.14</w:t>
            </w:r>
          </w:p>
        </w:tc>
        <w:tc>
          <w:tcPr>
            <w:vAlign w:val="center"/>
          </w:tcPr>
          <w:p w14:paraId="0BC5840F">
            <w:pPr>
              <w:rPr>
                <w:sz w:val="21"/>
                <w:szCs w:val="21"/>
              </w:rPr>
            </w:pPr>
            <w:r>
              <w:rPr>
                <w:sz w:val="21"/>
                <w:szCs w:val="21"/>
              </w:rPr>
              <w:t>29.83</w:t>
            </w:r>
          </w:p>
        </w:tc>
        <w:tc>
          <w:tcPr>
            <w:vAlign w:val="center"/>
          </w:tcPr>
          <w:p w14:paraId="4EF4FF22">
            <w:pPr>
              <w:rPr>
                <w:sz w:val="21"/>
                <w:szCs w:val="21"/>
              </w:rPr>
            </w:pPr>
            <w:r>
              <w:rPr>
                <w:sz w:val="21"/>
                <w:szCs w:val="21"/>
              </w:rPr>
              <w:t>20.60</w:t>
            </w:r>
          </w:p>
        </w:tc>
        <w:tc>
          <w:tcPr>
            <w:vAlign w:val="center"/>
          </w:tcPr>
          <w:p w14:paraId="751BD5F4">
            <w:pPr>
              <w:rPr>
                <w:sz w:val="21"/>
                <w:szCs w:val="21"/>
              </w:rPr>
            </w:pPr>
            <w:r>
              <w:rPr>
                <w:sz w:val="21"/>
                <w:szCs w:val="21"/>
              </w:rPr>
              <w:t>9.23</w:t>
            </w:r>
          </w:p>
        </w:tc>
      </w:tr>
      <w:tr w14:paraId="52B0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AB503">
            <w:pPr>
              <w:rPr>
                <w:sz w:val="21"/>
                <w:szCs w:val="21"/>
              </w:rPr>
            </w:pPr>
            <w:r>
              <w:rPr>
                <w:sz w:val="21"/>
                <w:szCs w:val="21"/>
              </w:rPr>
              <w:t>21:00</w:t>
            </w:r>
          </w:p>
        </w:tc>
        <w:tc>
          <w:tcPr>
            <w:vAlign w:val="center"/>
          </w:tcPr>
          <w:p w14:paraId="325A248B">
            <w:pPr>
              <w:rPr>
                <w:sz w:val="21"/>
                <w:szCs w:val="21"/>
              </w:rPr>
            </w:pPr>
            <w:r>
              <w:rPr>
                <w:sz w:val="21"/>
                <w:szCs w:val="21"/>
              </w:rPr>
              <w:t>24.62</w:t>
            </w:r>
          </w:p>
        </w:tc>
        <w:tc>
          <w:tcPr>
            <w:vAlign w:val="center"/>
          </w:tcPr>
          <w:p w14:paraId="390EAA9F">
            <w:pPr>
              <w:rPr>
                <w:sz w:val="21"/>
                <w:szCs w:val="21"/>
              </w:rPr>
            </w:pPr>
            <w:r>
              <w:rPr>
                <w:sz w:val="21"/>
                <w:szCs w:val="21"/>
              </w:rPr>
              <w:t>8.25</w:t>
            </w:r>
          </w:p>
        </w:tc>
        <w:tc>
          <w:tcPr>
            <w:vAlign w:val="center"/>
          </w:tcPr>
          <w:p w14:paraId="288E42D9">
            <w:pPr>
              <w:rPr>
                <w:sz w:val="21"/>
                <w:szCs w:val="21"/>
              </w:rPr>
            </w:pPr>
            <w:r>
              <w:rPr>
                <w:sz w:val="21"/>
                <w:szCs w:val="21"/>
              </w:rPr>
              <w:t>3.45</w:t>
            </w:r>
          </w:p>
        </w:tc>
        <w:tc>
          <w:tcPr>
            <w:vAlign w:val="center"/>
          </w:tcPr>
          <w:p w14:paraId="35B9254E">
            <w:pPr>
              <w:rPr>
                <w:sz w:val="21"/>
                <w:szCs w:val="21"/>
              </w:rPr>
            </w:pPr>
            <w:r>
              <w:rPr>
                <w:sz w:val="21"/>
                <w:szCs w:val="21"/>
              </w:rPr>
              <w:t>0.14</w:t>
            </w:r>
          </w:p>
        </w:tc>
        <w:tc>
          <w:tcPr>
            <w:vAlign w:val="center"/>
          </w:tcPr>
          <w:p w14:paraId="3026F62A">
            <w:pPr>
              <w:rPr>
                <w:sz w:val="21"/>
                <w:szCs w:val="21"/>
              </w:rPr>
            </w:pPr>
            <w:r>
              <w:rPr>
                <w:sz w:val="21"/>
                <w:szCs w:val="21"/>
              </w:rPr>
              <w:t>29.28</w:t>
            </w:r>
          </w:p>
        </w:tc>
        <w:tc>
          <w:tcPr>
            <w:vAlign w:val="center"/>
          </w:tcPr>
          <w:p w14:paraId="08F806A7">
            <w:pPr>
              <w:rPr>
                <w:sz w:val="21"/>
                <w:szCs w:val="21"/>
              </w:rPr>
            </w:pPr>
            <w:r>
              <w:rPr>
                <w:sz w:val="21"/>
                <w:szCs w:val="21"/>
              </w:rPr>
              <w:t>20.10</w:t>
            </w:r>
          </w:p>
        </w:tc>
        <w:tc>
          <w:tcPr>
            <w:vAlign w:val="center"/>
          </w:tcPr>
          <w:p w14:paraId="16154030">
            <w:pPr>
              <w:rPr>
                <w:sz w:val="21"/>
                <w:szCs w:val="21"/>
              </w:rPr>
            </w:pPr>
            <w:r>
              <w:rPr>
                <w:sz w:val="21"/>
                <w:szCs w:val="21"/>
              </w:rPr>
              <w:t>9.18</w:t>
            </w:r>
          </w:p>
        </w:tc>
      </w:tr>
      <w:tr w14:paraId="078E0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EDCF3">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6C0BFE40">
            <w:pPr>
              <w:rPr>
                <w:sz w:val="21"/>
                <w:szCs w:val="21"/>
              </w:rPr>
            </w:pPr>
            <w:r>
              <w:rPr>
                <w:sz w:val="21"/>
                <w:szCs w:val="21"/>
              </w:rPr>
              <w:t>1.23</w:t>
            </w:r>
          </w:p>
        </w:tc>
      </w:tr>
      <w:tr w14:paraId="725E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CD278">
            <w:pPr>
              <w:rPr>
                <w:sz w:val="21"/>
                <w:szCs w:val="21"/>
              </w:rPr>
            </w:pPr>
            <w:r>
              <w:rPr>
                <w:sz w:val="21"/>
                <w:szCs w:val="21"/>
              </w:rPr>
              <w:t>依据</w:t>
            </w:r>
          </w:p>
        </w:tc>
        <w:tc>
          <w:tcPr>
            <w:gridSpan w:val="7"/>
            <w:vAlign w:val="center"/>
          </w:tcPr>
          <w:p w14:paraId="03B2A6F5">
            <w:pPr>
              <w:rPr>
                <w:sz w:val="21"/>
                <w:szCs w:val="21"/>
              </w:rPr>
            </w:pPr>
            <w:r>
              <w:rPr>
                <w:sz w:val="21"/>
                <w:szCs w:val="21"/>
              </w:rPr>
              <w:t>《城市居住区热环境设计标准》3.3.1条规定指标，按照5.0.2条的公式计算</w:t>
            </w:r>
          </w:p>
        </w:tc>
      </w:tr>
      <w:tr w14:paraId="0489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C06195">
            <w:pPr>
              <w:rPr>
                <w:sz w:val="21"/>
                <w:szCs w:val="21"/>
              </w:rPr>
            </w:pPr>
            <w:r>
              <w:rPr>
                <w:sz w:val="21"/>
                <w:szCs w:val="21"/>
              </w:rPr>
              <w:t>标准要求</w:t>
            </w:r>
          </w:p>
        </w:tc>
        <w:tc>
          <w:tcPr>
            <w:gridSpan w:val="7"/>
            <w:vAlign w:val="center"/>
          </w:tcPr>
          <w:p w14:paraId="2C251134">
            <w:pPr>
              <w:rPr>
                <w:sz w:val="21"/>
                <w:szCs w:val="21"/>
              </w:rPr>
            </w:pPr>
            <w:r>
              <w:rPr>
                <w:sz w:val="21"/>
                <w:szCs w:val="21"/>
              </w:rPr>
              <w:t>居住区夏季平均热岛强度不应大于1.5℃</w:t>
            </w:r>
          </w:p>
        </w:tc>
      </w:tr>
      <w:tr w14:paraId="67712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DD83C">
            <w:pPr>
              <w:rPr>
                <w:sz w:val="21"/>
                <w:szCs w:val="21"/>
              </w:rPr>
            </w:pPr>
            <w:r>
              <w:rPr>
                <w:sz w:val="21"/>
                <w:szCs w:val="21"/>
              </w:rPr>
              <w:t>结论</w:t>
            </w:r>
          </w:p>
        </w:tc>
        <w:tc>
          <w:tcPr>
            <w:gridSpan w:val="7"/>
            <w:vAlign w:val="center"/>
          </w:tcPr>
          <w:p w14:paraId="7FCA9CEF">
            <w:pPr>
              <w:rPr>
                <w:sz w:val="21"/>
                <w:szCs w:val="21"/>
              </w:rPr>
            </w:pPr>
            <w:r>
              <w:rPr>
                <w:sz w:val="21"/>
                <w:szCs w:val="21"/>
              </w:rPr>
              <w:t>满足</w:t>
            </w:r>
          </w:p>
        </w:tc>
      </w:tr>
    </w:tbl>
    <w:p w14:paraId="4E44A56C">
      <w:pPr>
        <w:pStyle w:val="3"/>
        <w:ind w:firstLine="420"/>
        <w:rPr>
          <w:lang w:val="en-US"/>
        </w:rPr>
      </w:pPr>
      <w:bookmarkStart w:id="54" w:name="平均热岛强度"/>
      <w:bookmarkEnd w:id="54"/>
    </w:p>
    <w:p w14:paraId="66554620">
      <w:pPr>
        <w:pStyle w:val="3"/>
        <w:ind w:firstLine="0" w:firstLineChars="0"/>
        <w:rPr>
          <w:lang w:val="en-US"/>
        </w:rPr>
      </w:pPr>
      <w:bookmarkStart w:id="55" w:name="平均热岛强度图片"/>
      <w:bookmarkEnd w:id="55"/>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81300"/>
                    </a:xfrm>
                    <a:prstGeom prst="rect">
                      <a:avLst/>
                    </a:prstGeom>
                  </pic:spPr>
                </pic:pic>
              </a:graphicData>
            </a:graphic>
          </wp:inline>
        </w:drawing>
      </w:r>
    </w:p>
    <w:p w14:paraId="4E78AAFA">
      <w:pPr>
        <w:pStyle w:val="4"/>
      </w:pPr>
      <w:bookmarkStart w:id="56" w:name="_Toc16494785"/>
      <w:bookmarkStart w:id="57" w:name="_Toc22753"/>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A82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F8D96">
            <w:pPr>
              <w:jc w:val="center"/>
              <w:rPr>
                <w:sz w:val="21"/>
                <w:szCs w:val="21"/>
              </w:rPr>
            </w:pPr>
            <w:r>
              <w:rPr>
                <w:sz w:val="21"/>
                <w:szCs w:val="21"/>
              </w:rPr>
              <w:t>时刻</w:t>
            </w:r>
          </w:p>
        </w:tc>
        <w:tc>
          <w:tcPr>
            <w:shd w:val="clear" w:color="auto" w:fill="E6E6E6"/>
            <w:vAlign w:val="center"/>
          </w:tcPr>
          <w:p w14:paraId="6716F28C">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5CAB11FF">
            <w:pPr>
              <w:jc w:val="center"/>
              <w:rPr>
                <w:sz w:val="21"/>
                <w:szCs w:val="21"/>
              </w:rPr>
            </w:pPr>
            <w:r>
              <w:rPr>
                <w:sz w:val="21"/>
                <w:szCs w:val="21"/>
              </w:rPr>
              <w:t>空气相对湿度</w:t>
            </w:r>
          </w:p>
        </w:tc>
        <w:tc>
          <w:tcPr>
            <w:shd w:val="clear" w:color="auto" w:fill="E6E6E6"/>
            <w:vAlign w:val="center"/>
          </w:tcPr>
          <w:p w14:paraId="62D0549B">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3206055D">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5F26048B">
            <w:pPr>
              <w:jc w:val="center"/>
              <w:rPr>
                <w:sz w:val="21"/>
                <w:szCs w:val="21"/>
              </w:rPr>
            </w:pPr>
            <w:r>
              <w:rPr>
                <w:sz w:val="21"/>
                <w:szCs w:val="21"/>
              </w:rPr>
              <w:t>湿球黑球温度</w:t>
            </w:r>
            <w:r>
              <w:rPr>
                <w:sz w:val="21"/>
                <w:szCs w:val="21"/>
              </w:rPr>
              <w:br w:type="textWrapping"/>
            </w:r>
            <w:r>
              <w:rPr>
                <w:sz w:val="21"/>
                <w:szCs w:val="21"/>
              </w:rPr>
              <w:t>(℃)</w:t>
            </w:r>
          </w:p>
        </w:tc>
      </w:tr>
      <w:tr w14:paraId="1C5D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8BDEB">
            <w:pPr>
              <w:rPr>
                <w:sz w:val="21"/>
                <w:szCs w:val="21"/>
              </w:rPr>
            </w:pPr>
            <w:r>
              <w:rPr>
                <w:sz w:val="21"/>
                <w:szCs w:val="21"/>
              </w:rPr>
              <w:t>11:00</w:t>
            </w:r>
          </w:p>
        </w:tc>
        <w:tc>
          <w:tcPr>
            <w:vAlign w:val="center"/>
          </w:tcPr>
          <w:p w14:paraId="6D500157">
            <w:pPr>
              <w:rPr>
                <w:sz w:val="21"/>
                <w:szCs w:val="21"/>
              </w:rPr>
            </w:pPr>
            <w:r>
              <w:rPr>
                <w:sz w:val="21"/>
                <w:szCs w:val="21"/>
              </w:rPr>
              <w:t>20.95</w:t>
            </w:r>
          </w:p>
        </w:tc>
        <w:tc>
          <w:tcPr>
            <w:vAlign w:val="center"/>
          </w:tcPr>
          <w:p w14:paraId="1501ED7D">
            <w:pPr>
              <w:rPr>
                <w:sz w:val="21"/>
                <w:szCs w:val="21"/>
              </w:rPr>
            </w:pPr>
            <w:r>
              <w:rPr>
                <w:sz w:val="21"/>
                <w:szCs w:val="21"/>
              </w:rPr>
              <w:t>0.42</w:t>
            </w:r>
          </w:p>
        </w:tc>
        <w:tc>
          <w:tcPr>
            <w:vAlign w:val="center"/>
          </w:tcPr>
          <w:p w14:paraId="79084331">
            <w:pPr>
              <w:rPr>
                <w:sz w:val="21"/>
                <w:szCs w:val="21"/>
              </w:rPr>
            </w:pPr>
            <w:r>
              <w:rPr>
                <w:sz w:val="21"/>
                <w:szCs w:val="21"/>
              </w:rPr>
              <w:t>317.60</w:t>
            </w:r>
          </w:p>
        </w:tc>
        <w:tc>
          <w:tcPr>
            <w:vAlign w:val="center"/>
          </w:tcPr>
          <w:p w14:paraId="30F8168F">
            <w:pPr>
              <w:rPr>
                <w:sz w:val="21"/>
                <w:szCs w:val="21"/>
              </w:rPr>
            </w:pPr>
            <w:r>
              <w:rPr>
                <w:sz w:val="21"/>
                <w:szCs w:val="21"/>
              </w:rPr>
              <w:t>108.57</w:t>
            </w:r>
          </w:p>
        </w:tc>
        <w:tc>
          <w:tcPr>
            <w:vAlign w:val="center"/>
          </w:tcPr>
          <w:p w14:paraId="21AF42A0">
            <w:pPr>
              <w:rPr>
                <w:sz w:val="21"/>
                <w:szCs w:val="21"/>
              </w:rPr>
            </w:pPr>
            <w:r>
              <w:rPr>
                <w:sz w:val="21"/>
                <w:szCs w:val="21"/>
              </w:rPr>
              <w:t>11.96</w:t>
            </w:r>
          </w:p>
        </w:tc>
      </w:tr>
      <w:tr w14:paraId="27AC3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24B51">
            <w:pPr>
              <w:rPr>
                <w:sz w:val="21"/>
                <w:szCs w:val="21"/>
              </w:rPr>
            </w:pPr>
            <w:r>
              <w:rPr>
                <w:sz w:val="21"/>
                <w:szCs w:val="21"/>
              </w:rPr>
              <w:t>12:00</w:t>
            </w:r>
          </w:p>
        </w:tc>
        <w:tc>
          <w:tcPr>
            <w:vAlign w:val="center"/>
          </w:tcPr>
          <w:p w14:paraId="4B421D47">
            <w:pPr>
              <w:rPr>
                <w:sz w:val="21"/>
                <w:szCs w:val="21"/>
              </w:rPr>
            </w:pPr>
            <w:r>
              <w:rPr>
                <w:sz w:val="21"/>
                <w:szCs w:val="21"/>
              </w:rPr>
              <w:t>22.48</w:t>
            </w:r>
          </w:p>
        </w:tc>
        <w:tc>
          <w:tcPr>
            <w:vAlign w:val="center"/>
          </w:tcPr>
          <w:p w14:paraId="64CEE865">
            <w:pPr>
              <w:rPr>
                <w:sz w:val="21"/>
                <w:szCs w:val="21"/>
              </w:rPr>
            </w:pPr>
            <w:r>
              <w:rPr>
                <w:sz w:val="21"/>
                <w:szCs w:val="21"/>
              </w:rPr>
              <w:t>0.42</w:t>
            </w:r>
          </w:p>
        </w:tc>
        <w:tc>
          <w:tcPr>
            <w:vAlign w:val="center"/>
          </w:tcPr>
          <w:p w14:paraId="6296F03A">
            <w:pPr>
              <w:rPr>
                <w:sz w:val="21"/>
                <w:szCs w:val="21"/>
              </w:rPr>
            </w:pPr>
            <w:r>
              <w:rPr>
                <w:sz w:val="21"/>
                <w:szCs w:val="21"/>
              </w:rPr>
              <w:t>394.67</w:t>
            </w:r>
          </w:p>
        </w:tc>
        <w:tc>
          <w:tcPr>
            <w:vAlign w:val="center"/>
          </w:tcPr>
          <w:p w14:paraId="1FCCD007">
            <w:pPr>
              <w:rPr>
                <w:sz w:val="21"/>
                <w:szCs w:val="21"/>
              </w:rPr>
            </w:pPr>
            <w:r>
              <w:rPr>
                <w:sz w:val="21"/>
                <w:szCs w:val="21"/>
              </w:rPr>
              <w:t>134.92</w:t>
            </w:r>
          </w:p>
        </w:tc>
        <w:tc>
          <w:tcPr>
            <w:vAlign w:val="center"/>
          </w:tcPr>
          <w:p w14:paraId="61CEF28E">
            <w:pPr>
              <w:rPr>
                <w:sz w:val="21"/>
                <w:szCs w:val="21"/>
              </w:rPr>
            </w:pPr>
            <w:r>
              <w:rPr>
                <w:sz w:val="21"/>
                <w:szCs w:val="21"/>
              </w:rPr>
              <w:t>13.95</w:t>
            </w:r>
          </w:p>
        </w:tc>
      </w:tr>
      <w:tr w14:paraId="7E3F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449A46">
            <w:pPr>
              <w:rPr>
                <w:sz w:val="21"/>
                <w:szCs w:val="21"/>
              </w:rPr>
            </w:pPr>
            <w:r>
              <w:rPr>
                <w:sz w:val="21"/>
                <w:szCs w:val="21"/>
              </w:rPr>
              <w:t>13:00</w:t>
            </w:r>
          </w:p>
        </w:tc>
        <w:tc>
          <w:tcPr>
            <w:vAlign w:val="center"/>
          </w:tcPr>
          <w:p w14:paraId="6454DD16">
            <w:pPr>
              <w:rPr>
                <w:sz w:val="21"/>
                <w:szCs w:val="21"/>
              </w:rPr>
            </w:pPr>
            <w:r>
              <w:rPr>
                <w:sz w:val="21"/>
                <w:szCs w:val="21"/>
              </w:rPr>
              <w:t>24.04</w:t>
            </w:r>
          </w:p>
        </w:tc>
        <w:tc>
          <w:tcPr>
            <w:vAlign w:val="center"/>
          </w:tcPr>
          <w:p w14:paraId="115A18BE">
            <w:pPr>
              <w:rPr>
                <w:sz w:val="21"/>
                <w:szCs w:val="21"/>
              </w:rPr>
            </w:pPr>
            <w:r>
              <w:rPr>
                <w:sz w:val="21"/>
                <w:szCs w:val="21"/>
              </w:rPr>
              <w:t>0.41</w:t>
            </w:r>
          </w:p>
        </w:tc>
        <w:tc>
          <w:tcPr>
            <w:vAlign w:val="center"/>
          </w:tcPr>
          <w:p w14:paraId="7A58C797">
            <w:pPr>
              <w:rPr>
                <w:sz w:val="21"/>
                <w:szCs w:val="21"/>
              </w:rPr>
            </w:pPr>
            <w:r>
              <w:rPr>
                <w:sz w:val="21"/>
                <w:szCs w:val="21"/>
              </w:rPr>
              <w:t>433.21</w:t>
            </w:r>
          </w:p>
        </w:tc>
        <w:tc>
          <w:tcPr>
            <w:vAlign w:val="center"/>
          </w:tcPr>
          <w:p w14:paraId="371AEFF4">
            <w:pPr>
              <w:rPr>
                <w:sz w:val="21"/>
                <w:szCs w:val="21"/>
              </w:rPr>
            </w:pPr>
            <w:r>
              <w:rPr>
                <w:sz w:val="21"/>
                <w:szCs w:val="21"/>
              </w:rPr>
              <w:t>148.10</w:t>
            </w:r>
          </w:p>
        </w:tc>
        <w:tc>
          <w:tcPr>
            <w:vAlign w:val="center"/>
          </w:tcPr>
          <w:p w14:paraId="766DF24E">
            <w:pPr>
              <w:rPr>
                <w:sz w:val="21"/>
                <w:szCs w:val="21"/>
              </w:rPr>
            </w:pPr>
            <w:r>
              <w:rPr>
                <w:sz w:val="21"/>
                <w:szCs w:val="21"/>
              </w:rPr>
              <w:t>15.85</w:t>
            </w:r>
          </w:p>
        </w:tc>
      </w:tr>
      <w:tr w14:paraId="46E87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665FDD">
            <w:pPr>
              <w:rPr>
                <w:sz w:val="21"/>
                <w:szCs w:val="21"/>
              </w:rPr>
            </w:pPr>
            <w:r>
              <w:rPr>
                <w:sz w:val="21"/>
                <w:szCs w:val="21"/>
              </w:rPr>
              <w:t>14:00</w:t>
            </w:r>
          </w:p>
        </w:tc>
        <w:tc>
          <w:tcPr>
            <w:vAlign w:val="center"/>
          </w:tcPr>
          <w:p w14:paraId="05E1489F">
            <w:pPr>
              <w:rPr>
                <w:sz w:val="21"/>
                <w:szCs w:val="21"/>
              </w:rPr>
            </w:pPr>
            <w:r>
              <w:rPr>
                <w:sz w:val="21"/>
                <w:szCs w:val="21"/>
              </w:rPr>
              <w:t>26.14</w:t>
            </w:r>
          </w:p>
        </w:tc>
        <w:tc>
          <w:tcPr>
            <w:vAlign w:val="center"/>
          </w:tcPr>
          <w:p w14:paraId="0E18E562">
            <w:pPr>
              <w:rPr>
                <w:sz w:val="21"/>
                <w:szCs w:val="21"/>
              </w:rPr>
            </w:pPr>
            <w:r>
              <w:rPr>
                <w:sz w:val="21"/>
                <w:szCs w:val="21"/>
              </w:rPr>
              <w:t>0.40</w:t>
            </w:r>
          </w:p>
        </w:tc>
        <w:tc>
          <w:tcPr>
            <w:vAlign w:val="center"/>
          </w:tcPr>
          <w:p w14:paraId="7C1028B1">
            <w:pPr>
              <w:rPr>
                <w:sz w:val="21"/>
                <w:szCs w:val="21"/>
              </w:rPr>
            </w:pPr>
            <w:r>
              <w:rPr>
                <w:sz w:val="21"/>
                <w:szCs w:val="21"/>
              </w:rPr>
              <w:t>433.19</w:t>
            </w:r>
          </w:p>
        </w:tc>
        <w:tc>
          <w:tcPr>
            <w:vAlign w:val="center"/>
          </w:tcPr>
          <w:p w14:paraId="004CECA4">
            <w:pPr>
              <w:rPr>
                <w:sz w:val="21"/>
                <w:szCs w:val="21"/>
              </w:rPr>
            </w:pPr>
            <w:r>
              <w:rPr>
                <w:sz w:val="21"/>
                <w:szCs w:val="21"/>
              </w:rPr>
              <w:t>148.09</w:t>
            </w:r>
          </w:p>
        </w:tc>
        <w:tc>
          <w:tcPr>
            <w:vAlign w:val="center"/>
          </w:tcPr>
          <w:p w14:paraId="6C6AEACF">
            <w:pPr>
              <w:rPr>
                <w:sz w:val="21"/>
                <w:szCs w:val="21"/>
              </w:rPr>
            </w:pPr>
            <w:r>
              <w:rPr>
                <w:sz w:val="21"/>
                <w:szCs w:val="21"/>
              </w:rPr>
              <w:t>18.07</w:t>
            </w:r>
          </w:p>
        </w:tc>
      </w:tr>
      <w:tr w14:paraId="49FA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F31E6">
            <w:pPr>
              <w:rPr>
                <w:sz w:val="21"/>
                <w:szCs w:val="21"/>
              </w:rPr>
            </w:pPr>
            <w:r>
              <w:rPr>
                <w:sz w:val="21"/>
                <w:szCs w:val="21"/>
              </w:rPr>
              <w:t>15:00</w:t>
            </w:r>
          </w:p>
        </w:tc>
        <w:tc>
          <w:tcPr>
            <w:vAlign w:val="center"/>
          </w:tcPr>
          <w:p w14:paraId="29046661">
            <w:pPr>
              <w:rPr>
                <w:sz w:val="21"/>
                <w:szCs w:val="21"/>
              </w:rPr>
            </w:pPr>
            <w:r>
              <w:rPr>
                <w:sz w:val="21"/>
                <w:szCs w:val="21"/>
              </w:rPr>
              <w:t>27.79</w:t>
            </w:r>
          </w:p>
        </w:tc>
        <w:tc>
          <w:tcPr>
            <w:vAlign w:val="center"/>
          </w:tcPr>
          <w:p w14:paraId="77CB4557">
            <w:pPr>
              <w:rPr>
                <w:sz w:val="21"/>
                <w:szCs w:val="21"/>
              </w:rPr>
            </w:pPr>
            <w:r>
              <w:rPr>
                <w:sz w:val="21"/>
                <w:szCs w:val="21"/>
              </w:rPr>
              <w:t>0.40</w:t>
            </w:r>
          </w:p>
        </w:tc>
        <w:tc>
          <w:tcPr>
            <w:vAlign w:val="center"/>
          </w:tcPr>
          <w:p w14:paraId="7C5911D8">
            <w:pPr>
              <w:rPr>
                <w:sz w:val="21"/>
                <w:szCs w:val="21"/>
              </w:rPr>
            </w:pPr>
            <w:r>
              <w:rPr>
                <w:sz w:val="21"/>
                <w:szCs w:val="21"/>
              </w:rPr>
              <w:t>384.80</w:t>
            </w:r>
          </w:p>
        </w:tc>
        <w:tc>
          <w:tcPr>
            <w:vAlign w:val="center"/>
          </w:tcPr>
          <w:p w14:paraId="15DF1744">
            <w:pPr>
              <w:rPr>
                <w:sz w:val="21"/>
                <w:szCs w:val="21"/>
              </w:rPr>
            </w:pPr>
            <w:r>
              <w:rPr>
                <w:sz w:val="21"/>
                <w:szCs w:val="21"/>
              </w:rPr>
              <w:t>131.55</w:t>
            </w:r>
          </w:p>
        </w:tc>
        <w:tc>
          <w:tcPr>
            <w:vAlign w:val="center"/>
          </w:tcPr>
          <w:p w14:paraId="55E92A02">
            <w:pPr>
              <w:rPr>
                <w:sz w:val="21"/>
                <w:szCs w:val="21"/>
              </w:rPr>
            </w:pPr>
            <w:r>
              <w:rPr>
                <w:sz w:val="21"/>
                <w:szCs w:val="21"/>
              </w:rPr>
              <w:t>19.84</w:t>
            </w:r>
          </w:p>
        </w:tc>
      </w:tr>
      <w:tr w14:paraId="7F15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68814D">
            <w:pPr>
              <w:rPr>
                <w:sz w:val="21"/>
                <w:szCs w:val="21"/>
              </w:rPr>
            </w:pPr>
            <w:r>
              <w:rPr>
                <w:sz w:val="21"/>
                <w:szCs w:val="21"/>
              </w:rPr>
              <w:t>16:00</w:t>
            </w:r>
          </w:p>
        </w:tc>
        <w:tc>
          <w:tcPr>
            <w:vAlign w:val="center"/>
          </w:tcPr>
          <w:p w14:paraId="70466866">
            <w:pPr>
              <w:rPr>
                <w:sz w:val="21"/>
                <w:szCs w:val="21"/>
              </w:rPr>
            </w:pPr>
            <w:r>
              <w:rPr>
                <w:sz w:val="21"/>
                <w:szCs w:val="21"/>
              </w:rPr>
              <w:t>29.04</w:t>
            </w:r>
          </w:p>
        </w:tc>
        <w:tc>
          <w:tcPr>
            <w:vAlign w:val="center"/>
          </w:tcPr>
          <w:p w14:paraId="3F7D8340">
            <w:pPr>
              <w:rPr>
                <w:sz w:val="21"/>
                <w:szCs w:val="21"/>
              </w:rPr>
            </w:pPr>
            <w:r>
              <w:rPr>
                <w:sz w:val="21"/>
                <w:szCs w:val="21"/>
              </w:rPr>
              <w:t>0.38</w:t>
            </w:r>
          </w:p>
        </w:tc>
        <w:tc>
          <w:tcPr>
            <w:vAlign w:val="center"/>
          </w:tcPr>
          <w:p w14:paraId="07BE1FD1">
            <w:pPr>
              <w:rPr>
                <w:sz w:val="21"/>
                <w:szCs w:val="21"/>
              </w:rPr>
            </w:pPr>
            <w:r>
              <w:rPr>
                <w:sz w:val="21"/>
                <w:szCs w:val="21"/>
              </w:rPr>
              <w:t>329.77</w:t>
            </w:r>
          </w:p>
        </w:tc>
        <w:tc>
          <w:tcPr>
            <w:vAlign w:val="center"/>
          </w:tcPr>
          <w:p w14:paraId="37C2E698">
            <w:pPr>
              <w:rPr>
                <w:sz w:val="21"/>
                <w:szCs w:val="21"/>
              </w:rPr>
            </w:pPr>
            <w:r>
              <w:rPr>
                <w:sz w:val="21"/>
                <w:szCs w:val="21"/>
              </w:rPr>
              <w:t>112.73</w:t>
            </w:r>
          </w:p>
        </w:tc>
        <w:tc>
          <w:tcPr>
            <w:vAlign w:val="center"/>
          </w:tcPr>
          <w:p w14:paraId="160F87E1">
            <w:pPr>
              <w:rPr>
                <w:sz w:val="21"/>
                <w:szCs w:val="21"/>
              </w:rPr>
            </w:pPr>
            <w:r>
              <w:rPr>
                <w:sz w:val="21"/>
                <w:szCs w:val="21"/>
              </w:rPr>
              <w:t>20.91</w:t>
            </w:r>
          </w:p>
        </w:tc>
      </w:tr>
      <w:tr w14:paraId="6050F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04A87E">
            <w:pPr>
              <w:rPr>
                <w:sz w:val="21"/>
                <w:szCs w:val="21"/>
              </w:rPr>
            </w:pPr>
            <w:r>
              <w:rPr>
                <w:sz w:val="21"/>
                <w:szCs w:val="21"/>
              </w:rPr>
              <w:t>17:00</w:t>
            </w:r>
          </w:p>
        </w:tc>
        <w:tc>
          <w:tcPr>
            <w:vAlign w:val="center"/>
          </w:tcPr>
          <w:p w14:paraId="585E3408">
            <w:pPr>
              <w:rPr>
                <w:sz w:val="21"/>
                <w:szCs w:val="21"/>
              </w:rPr>
            </w:pPr>
            <w:r>
              <w:rPr>
                <w:sz w:val="21"/>
                <w:szCs w:val="21"/>
              </w:rPr>
              <w:t>29.78</w:t>
            </w:r>
          </w:p>
        </w:tc>
        <w:tc>
          <w:tcPr>
            <w:vAlign w:val="center"/>
          </w:tcPr>
          <w:p w14:paraId="3A80F1FE">
            <w:pPr>
              <w:rPr>
                <w:sz w:val="21"/>
                <w:szCs w:val="21"/>
              </w:rPr>
            </w:pPr>
            <w:r>
              <w:rPr>
                <w:sz w:val="21"/>
                <w:szCs w:val="21"/>
              </w:rPr>
              <w:t>0.37</w:t>
            </w:r>
          </w:p>
        </w:tc>
        <w:tc>
          <w:tcPr>
            <w:vAlign w:val="center"/>
          </w:tcPr>
          <w:p w14:paraId="1654CBC4">
            <w:pPr>
              <w:rPr>
                <w:sz w:val="21"/>
                <w:szCs w:val="21"/>
              </w:rPr>
            </w:pPr>
            <w:r>
              <w:rPr>
                <w:sz w:val="21"/>
                <w:szCs w:val="21"/>
              </w:rPr>
              <w:t>261.91</w:t>
            </w:r>
          </w:p>
        </w:tc>
        <w:tc>
          <w:tcPr>
            <w:vAlign w:val="center"/>
          </w:tcPr>
          <w:p w14:paraId="1E295A1C">
            <w:pPr>
              <w:rPr>
                <w:sz w:val="21"/>
                <w:szCs w:val="21"/>
              </w:rPr>
            </w:pPr>
            <w:r>
              <w:rPr>
                <w:sz w:val="21"/>
                <w:szCs w:val="21"/>
              </w:rPr>
              <w:t>89.54</w:t>
            </w:r>
          </w:p>
        </w:tc>
        <w:tc>
          <w:tcPr>
            <w:vAlign w:val="center"/>
          </w:tcPr>
          <w:p w14:paraId="0E1EAFA0">
            <w:pPr>
              <w:rPr>
                <w:sz w:val="21"/>
                <w:szCs w:val="21"/>
              </w:rPr>
            </w:pPr>
            <w:r>
              <w:rPr>
                <w:sz w:val="21"/>
                <w:szCs w:val="21"/>
              </w:rPr>
              <w:t>21.37</w:t>
            </w:r>
          </w:p>
        </w:tc>
      </w:tr>
      <w:tr w14:paraId="7B27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F1559">
            <w:pPr>
              <w:rPr>
                <w:sz w:val="21"/>
                <w:szCs w:val="21"/>
              </w:rPr>
            </w:pPr>
            <w:r>
              <w:rPr>
                <w:sz w:val="21"/>
                <w:szCs w:val="21"/>
              </w:rPr>
              <w:t>18:00</w:t>
            </w:r>
          </w:p>
        </w:tc>
        <w:tc>
          <w:tcPr>
            <w:vAlign w:val="center"/>
          </w:tcPr>
          <w:p w14:paraId="486AC5DB">
            <w:pPr>
              <w:rPr>
                <w:sz w:val="21"/>
                <w:szCs w:val="21"/>
              </w:rPr>
            </w:pPr>
            <w:r>
              <w:rPr>
                <w:sz w:val="21"/>
                <w:szCs w:val="21"/>
              </w:rPr>
              <w:t>30.17</w:t>
            </w:r>
          </w:p>
        </w:tc>
        <w:tc>
          <w:tcPr>
            <w:vAlign w:val="center"/>
          </w:tcPr>
          <w:p w14:paraId="1A3D24B1">
            <w:pPr>
              <w:rPr>
                <w:sz w:val="21"/>
                <w:szCs w:val="21"/>
              </w:rPr>
            </w:pPr>
            <w:r>
              <w:rPr>
                <w:sz w:val="21"/>
                <w:szCs w:val="21"/>
              </w:rPr>
              <w:t>0.37</w:t>
            </w:r>
          </w:p>
        </w:tc>
        <w:tc>
          <w:tcPr>
            <w:vAlign w:val="center"/>
          </w:tcPr>
          <w:p w14:paraId="35DBAE9B">
            <w:pPr>
              <w:rPr>
                <w:sz w:val="21"/>
                <w:szCs w:val="21"/>
              </w:rPr>
            </w:pPr>
            <w:r>
              <w:rPr>
                <w:sz w:val="21"/>
                <w:szCs w:val="21"/>
              </w:rPr>
              <w:t>185.99</w:t>
            </w:r>
          </w:p>
        </w:tc>
        <w:tc>
          <w:tcPr>
            <w:vAlign w:val="center"/>
          </w:tcPr>
          <w:p w14:paraId="4E5BD90A">
            <w:pPr>
              <w:rPr>
                <w:sz w:val="21"/>
                <w:szCs w:val="21"/>
              </w:rPr>
            </w:pPr>
            <w:r>
              <w:rPr>
                <w:sz w:val="21"/>
                <w:szCs w:val="21"/>
              </w:rPr>
              <w:t>63.58</w:t>
            </w:r>
          </w:p>
        </w:tc>
        <w:tc>
          <w:tcPr>
            <w:vAlign w:val="center"/>
          </w:tcPr>
          <w:p w14:paraId="05458B35">
            <w:pPr>
              <w:rPr>
                <w:sz w:val="21"/>
                <w:szCs w:val="21"/>
              </w:rPr>
            </w:pPr>
            <w:r>
              <w:rPr>
                <w:sz w:val="21"/>
                <w:szCs w:val="21"/>
              </w:rPr>
              <w:t>21.58</w:t>
            </w:r>
          </w:p>
        </w:tc>
      </w:tr>
      <w:tr w14:paraId="11FE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73FFA0">
            <w:pPr>
              <w:rPr>
                <w:sz w:val="21"/>
                <w:szCs w:val="21"/>
              </w:rPr>
            </w:pPr>
            <w:r>
              <w:rPr>
                <w:sz w:val="21"/>
                <w:szCs w:val="21"/>
              </w:rPr>
              <w:t>19:00</w:t>
            </w:r>
          </w:p>
        </w:tc>
        <w:tc>
          <w:tcPr>
            <w:vAlign w:val="center"/>
          </w:tcPr>
          <w:p w14:paraId="7B568590">
            <w:pPr>
              <w:rPr>
                <w:sz w:val="21"/>
                <w:szCs w:val="21"/>
              </w:rPr>
            </w:pPr>
            <w:r>
              <w:rPr>
                <w:sz w:val="21"/>
                <w:szCs w:val="21"/>
              </w:rPr>
              <w:t>30.19</w:t>
            </w:r>
          </w:p>
        </w:tc>
        <w:tc>
          <w:tcPr>
            <w:vAlign w:val="center"/>
          </w:tcPr>
          <w:p w14:paraId="32796390">
            <w:pPr>
              <w:rPr>
                <w:sz w:val="21"/>
                <w:szCs w:val="21"/>
              </w:rPr>
            </w:pPr>
            <w:r>
              <w:rPr>
                <w:sz w:val="21"/>
                <w:szCs w:val="21"/>
              </w:rPr>
              <w:t>0.37</w:t>
            </w:r>
          </w:p>
        </w:tc>
        <w:tc>
          <w:tcPr>
            <w:vAlign w:val="center"/>
          </w:tcPr>
          <w:p w14:paraId="3CFDD09C">
            <w:pPr>
              <w:rPr>
                <w:sz w:val="21"/>
                <w:szCs w:val="21"/>
              </w:rPr>
            </w:pPr>
            <w:r>
              <w:rPr>
                <w:sz w:val="21"/>
                <w:szCs w:val="21"/>
              </w:rPr>
              <w:t>110.38</w:t>
            </w:r>
          </w:p>
        </w:tc>
        <w:tc>
          <w:tcPr>
            <w:vAlign w:val="center"/>
          </w:tcPr>
          <w:p w14:paraId="045A52DD">
            <w:pPr>
              <w:rPr>
                <w:sz w:val="21"/>
                <w:szCs w:val="21"/>
              </w:rPr>
            </w:pPr>
            <w:r>
              <w:rPr>
                <w:sz w:val="21"/>
                <w:szCs w:val="21"/>
              </w:rPr>
              <w:t>37.73</w:t>
            </w:r>
          </w:p>
        </w:tc>
        <w:tc>
          <w:tcPr>
            <w:vAlign w:val="center"/>
          </w:tcPr>
          <w:p w14:paraId="2BEC9116">
            <w:pPr>
              <w:rPr>
                <w:sz w:val="21"/>
                <w:szCs w:val="21"/>
              </w:rPr>
            </w:pPr>
            <w:r>
              <w:rPr>
                <w:sz w:val="21"/>
                <w:szCs w:val="21"/>
              </w:rPr>
              <w:t>21.30</w:t>
            </w:r>
          </w:p>
        </w:tc>
      </w:tr>
      <w:tr w14:paraId="0113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E5338A">
            <w:pPr>
              <w:rPr>
                <w:sz w:val="21"/>
                <w:szCs w:val="21"/>
              </w:rPr>
            </w:pPr>
            <w:r>
              <w:rPr>
                <w:sz w:val="21"/>
                <w:szCs w:val="21"/>
              </w:rPr>
              <w:t>20:00</w:t>
            </w:r>
          </w:p>
        </w:tc>
        <w:tc>
          <w:tcPr>
            <w:vAlign w:val="center"/>
          </w:tcPr>
          <w:p w14:paraId="1B868392">
            <w:pPr>
              <w:rPr>
                <w:sz w:val="21"/>
                <w:szCs w:val="21"/>
              </w:rPr>
            </w:pPr>
            <w:r>
              <w:rPr>
                <w:sz w:val="21"/>
                <w:szCs w:val="21"/>
              </w:rPr>
              <w:t>29.83</w:t>
            </w:r>
          </w:p>
        </w:tc>
        <w:tc>
          <w:tcPr>
            <w:vAlign w:val="center"/>
          </w:tcPr>
          <w:p w14:paraId="52DDC3AA">
            <w:pPr>
              <w:rPr>
                <w:sz w:val="21"/>
                <w:szCs w:val="21"/>
              </w:rPr>
            </w:pPr>
            <w:r>
              <w:rPr>
                <w:sz w:val="21"/>
                <w:szCs w:val="21"/>
              </w:rPr>
              <w:t>0.38</w:t>
            </w:r>
          </w:p>
        </w:tc>
        <w:tc>
          <w:tcPr>
            <w:vAlign w:val="center"/>
          </w:tcPr>
          <w:p w14:paraId="709D72C1">
            <w:pPr>
              <w:rPr>
                <w:sz w:val="21"/>
                <w:szCs w:val="21"/>
              </w:rPr>
            </w:pPr>
            <w:r>
              <w:rPr>
                <w:sz w:val="21"/>
                <w:szCs w:val="21"/>
              </w:rPr>
              <w:t>68.90</w:t>
            </w:r>
          </w:p>
        </w:tc>
        <w:tc>
          <w:tcPr>
            <w:vAlign w:val="center"/>
          </w:tcPr>
          <w:p w14:paraId="35823675">
            <w:pPr>
              <w:rPr>
                <w:sz w:val="21"/>
                <w:szCs w:val="21"/>
              </w:rPr>
            </w:pPr>
            <w:r>
              <w:rPr>
                <w:sz w:val="21"/>
                <w:szCs w:val="21"/>
              </w:rPr>
              <w:t>23.55</w:t>
            </w:r>
          </w:p>
        </w:tc>
        <w:tc>
          <w:tcPr>
            <w:vAlign w:val="center"/>
          </w:tcPr>
          <w:p w14:paraId="402D4F09">
            <w:pPr>
              <w:rPr>
                <w:sz w:val="21"/>
                <w:szCs w:val="21"/>
              </w:rPr>
            </w:pPr>
            <w:r>
              <w:rPr>
                <w:sz w:val="21"/>
                <w:szCs w:val="21"/>
              </w:rPr>
              <w:t>20.88</w:t>
            </w:r>
          </w:p>
        </w:tc>
      </w:tr>
      <w:tr w14:paraId="7EF3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35CE7">
            <w:pPr>
              <w:rPr>
                <w:sz w:val="21"/>
                <w:szCs w:val="21"/>
              </w:rPr>
            </w:pPr>
            <w:r>
              <w:rPr>
                <w:sz w:val="21"/>
                <w:szCs w:val="21"/>
              </w:rPr>
              <w:t>21:00</w:t>
            </w:r>
          </w:p>
        </w:tc>
        <w:tc>
          <w:tcPr>
            <w:vAlign w:val="center"/>
          </w:tcPr>
          <w:p w14:paraId="26C8BD30">
            <w:pPr>
              <w:rPr>
                <w:sz w:val="21"/>
                <w:szCs w:val="21"/>
              </w:rPr>
            </w:pPr>
            <w:r>
              <w:rPr>
                <w:sz w:val="21"/>
                <w:szCs w:val="21"/>
              </w:rPr>
              <w:t>29.28</w:t>
            </w:r>
          </w:p>
        </w:tc>
        <w:tc>
          <w:tcPr>
            <w:vAlign w:val="center"/>
          </w:tcPr>
          <w:p w14:paraId="36C67E5F">
            <w:pPr>
              <w:rPr>
                <w:sz w:val="21"/>
                <w:szCs w:val="21"/>
              </w:rPr>
            </w:pPr>
            <w:r>
              <w:rPr>
                <w:sz w:val="21"/>
                <w:szCs w:val="21"/>
              </w:rPr>
              <w:t>0.40</w:t>
            </w:r>
          </w:p>
        </w:tc>
        <w:tc>
          <w:tcPr>
            <w:vAlign w:val="center"/>
          </w:tcPr>
          <w:p w14:paraId="49C520A0">
            <w:pPr>
              <w:rPr>
                <w:sz w:val="21"/>
                <w:szCs w:val="21"/>
              </w:rPr>
            </w:pPr>
            <w:r>
              <w:rPr>
                <w:sz w:val="21"/>
                <w:szCs w:val="21"/>
              </w:rPr>
              <w:t>3.37</w:t>
            </w:r>
          </w:p>
        </w:tc>
        <w:tc>
          <w:tcPr>
            <w:vAlign w:val="center"/>
          </w:tcPr>
          <w:p w14:paraId="0670DD78">
            <w:pPr>
              <w:rPr>
                <w:sz w:val="21"/>
                <w:szCs w:val="21"/>
              </w:rPr>
            </w:pPr>
            <w:r>
              <w:rPr>
                <w:sz w:val="21"/>
                <w:szCs w:val="21"/>
              </w:rPr>
              <w:t>1.15</w:t>
            </w:r>
          </w:p>
        </w:tc>
        <w:tc>
          <w:tcPr>
            <w:vAlign w:val="center"/>
          </w:tcPr>
          <w:p w14:paraId="2DA3822D">
            <w:pPr>
              <w:rPr>
                <w:sz w:val="21"/>
                <w:szCs w:val="21"/>
              </w:rPr>
            </w:pPr>
            <w:r>
              <w:rPr>
                <w:sz w:val="21"/>
                <w:szCs w:val="21"/>
              </w:rPr>
              <w:t>20.33</w:t>
            </w:r>
          </w:p>
        </w:tc>
      </w:tr>
      <w:tr w14:paraId="23A6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7D48BB">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3CFEFF50">
            <w:pPr>
              <w:rPr>
                <w:sz w:val="21"/>
                <w:szCs w:val="21"/>
              </w:rPr>
            </w:pPr>
            <w:r>
              <w:rPr>
                <w:sz w:val="21"/>
                <w:szCs w:val="21"/>
              </w:rPr>
              <w:t>21.58</w:t>
            </w:r>
          </w:p>
        </w:tc>
      </w:tr>
      <w:tr w14:paraId="21D3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99B54">
            <w:pPr>
              <w:rPr>
                <w:sz w:val="21"/>
                <w:szCs w:val="21"/>
              </w:rPr>
            </w:pPr>
            <w:r>
              <w:rPr>
                <w:sz w:val="21"/>
                <w:szCs w:val="21"/>
              </w:rPr>
              <w:t>依据</w:t>
            </w:r>
          </w:p>
        </w:tc>
        <w:tc>
          <w:tcPr>
            <w:gridSpan w:val="5"/>
            <w:vAlign w:val="center"/>
          </w:tcPr>
          <w:p w14:paraId="2814D0DA">
            <w:pPr>
              <w:rPr>
                <w:sz w:val="21"/>
                <w:szCs w:val="21"/>
              </w:rPr>
            </w:pPr>
            <w:r>
              <w:rPr>
                <w:sz w:val="21"/>
                <w:szCs w:val="21"/>
              </w:rPr>
              <w:t>《城市居住区热环境设计标准》3.3.1条规定指标，按照5.0.1条的公式计算</w:t>
            </w:r>
          </w:p>
        </w:tc>
      </w:tr>
      <w:tr w14:paraId="664DA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0B5ABC">
            <w:pPr>
              <w:rPr>
                <w:sz w:val="21"/>
                <w:szCs w:val="21"/>
              </w:rPr>
            </w:pPr>
            <w:r>
              <w:rPr>
                <w:sz w:val="21"/>
                <w:szCs w:val="21"/>
              </w:rPr>
              <w:t>标准要求</w:t>
            </w:r>
          </w:p>
        </w:tc>
        <w:tc>
          <w:tcPr>
            <w:gridSpan w:val="5"/>
            <w:vAlign w:val="center"/>
          </w:tcPr>
          <w:p w14:paraId="0B6237F7">
            <w:pPr>
              <w:rPr>
                <w:sz w:val="21"/>
                <w:szCs w:val="21"/>
              </w:rPr>
            </w:pPr>
            <w:r>
              <w:rPr>
                <w:sz w:val="21"/>
                <w:szCs w:val="21"/>
              </w:rPr>
              <w:t>居住区逐时湿球黑球温度不应大于33℃</w:t>
            </w:r>
          </w:p>
        </w:tc>
      </w:tr>
      <w:tr w14:paraId="4179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24751B">
            <w:pPr>
              <w:rPr>
                <w:sz w:val="21"/>
                <w:szCs w:val="21"/>
              </w:rPr>
            </w:pPr>
            <w:r>
              <w:rPr>
                <w:sz w:val="21"/>
                <w:szCs w:val="21"/>
              </w:rPr>
              <w:t>结论</w:t>
            </w:r>
          </w:p>
        </w:tc>
        <w:tc>
          <w:tcPr>
            <w:gridSpan w:val="5"/>
            <w:vAlign w:val="center"/>
          </w:tcPr>
          <w:p w14:paraId="245313FA">
            <w:pPr>
              <w:rPr>
                <w:sz w:val="21"/>
                <w:szCs w:val="21"/>
              </w:rPr>
            </w:pPr>
            <w:r>
              <w:rPr>
                <w:sz w:val="21"/>
                <w:szCs w:val="21"/>
              </w:rPr>
              <w:t>满足</w:t>
            </w:r>
          </w:p>
        </w:tc>
      </w:tr>
    </w:tbl>
    <w:p w14:paraId="54DA9F99">
      <w:pPr>
        <w:pStyle w:val="3"/>
        <w:ind w:firstLine="420"/>
        <w:rPr>
          <w:lang w:val="en-US"/>
        </w:rPr>
      </w:pPr>
      <w:bookmarkStart w:id="58" w:name="湿球黑球温度"/>
      <w:bookmarkEnd w:id="58"/>
    </w:p>
    <w:p w14:paraId="76B8EC7C">
      <w:pPr>
        <w:pStyle w:val="3"/>
        <w:ind w:firstLine="0" w:firstLineChars="0"/>
        <w:rPr>
          <w:lang w:val="en-US"/>
        </w:rPr>
      </w:pPr>
      <w:bookmarkStart w:id="59" w:name="湿球黑球温度图片"/>
      <w:bookmarkEnd w:id="59"/>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19425"/>
                    </a:xfrm>
                    <a:prstGeom prst="rect">
                      <a:avLst/>
                    </a:prstGeom>
                  </pic:spPr>
                </pic:pic>
              </a:graphicData>
            </a:graphic>
          </wp:inline>
        </w:drawing>
      </w:r>
    </w:p>
    <w:p w14:paraId="4E0F694D">
      <w:pPr>
        <w:pStyle w:val="2"/>
      </w:pPr>
      <w:bookmarkStart w:id="60" w:name="_Toc16494786"/>
      <w:bookmarkStart w:id="61" w:name="_Toc29504"/>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504810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7E010E2F">
            <w:pPr>
              <w:jc w:val="center"/>
            </w:pPr>
            <w:bookmarkStart w:id="62" w:name="结论"/>
            <w:bookmarkEnd w:id="62"/>
            <w:r>
              <w:t>类别</w:t>
            </w:r>
          </w:p>
        </w:tc>
        <w:tc>
          <w:tcPr>
            <w:tcW w:w="2800" w:type="dxa"/>
            <w:shd w:val="clear" w:color="auto" w:fill="E6E6E6"/>
            <w:vAlign w:val="center"/>
          </w:tcPr>
          <w:p w14:paraId="016F8595">
            <w:pPr>
              <w:jc w:val="center"/>
            </w:pPr>
            <w:r>
              <w:t>检查项</w:t>
            </w:r>
          </w:p>
        </w:tc>
        <w:tc>
          <w:tcPr>
            <w:tcW w:w="1866" w:type="dxa"/>
            <w:shd w:val="clear" w:color="auto" w:fill="E6E6E6"/>
            <w:vAlign w:val="center"/>
          </w:tcPr>
          <w:p w14:paraId="695C0FA0">
            <w:pPr>
              <w:jc w:val="center"/>
            </w:pPr>
            <w:r>
              <w:t>结论</w:t>
            </w:r>
          </w:p>
        </w:tc>
        <w:tc>
          <w:tcPr>
            <w:tcW w:w="2800" w:type="dxa"/>
            <w:shd w:val="clear" w:color="auto" w:fill="E6E6E6"/>
            <w:vAlign w:val="center"/>
          </w:tcPr>
          <w:p w14:paraId="75BD91BA">
            <w:pPr>
              <w:jc w:val="center"/>
            </w:pPr>
            <w:r>
              <w:t>备注</w:t>
            </w:r>
          </w:p>
        </w:tc>
      </w:tr>
      <w:tr w14:paraId="4F785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4E9CE74C">
            <w:r>
              <w:rPr>
                <w:rFonts w:hint="eastAsia"/>
                <w:b/>
              </w:rPr>
              <w:t>强制</w:t>
            </w:r>
            <w:r>
              <w:rPr>
                <w:b/>
              </w:rPr>
              <w:t>性条</w:t>
            </w:r>
            <w:r>
              <w:rPr>
                <w:rFonts w:hint="eastAsia"/>
                <w:b/>
              </w:rPr>
              <w:t>文</w:t>
            </w:r>
          </w:p>
        </w:tc>
        <w:tc>
          <w:tcPr>
            <w:tcW w:w="2800" w:type="dxa"/>
            <w:vAlign w:val="center"/>
          </w:tcPr>
          <w:p w14:paraId="52AD87D8">
            <w:r>
              <w:rPr>
                <w:b/>
              </w:rPr>
              <w:t>平均迎风面积比</w:t>
            </w:r>
          </w:p>
        </w:tc>
        <w:tc>
          <w:tcPr>
            <w:tcW w:w="1866" w:type="dxa"/>
            <w:vAlign w:val="center"/>
          </w:tcPr>
          <w:p w14:paraId="1483E09B">
            <w:pPr>
              <w:rPr>
                <w:b/>
              </w:rPr>
            </w:pPr>
            <w:bookmarkStart w:id="63" w:name="平均迎风面积比结论"/>
            <w:r>
              <w:rPr>
                <w:rFonts w:hint="eastAsia"/>
                <w:b/>
              </w:rPr>
              <w:t>满足</w:t>
            </w:r>
            <w:bookmarkEnd w:id="63"/>
          </w:p>
        </w:tc>
        <w:tc>
          <w:tcPr>
            <w:tcW w:w="2800" w:type="dxa"/>
            <w:vMerge w:val="restart"/>
            <w:vAlign w:val="center"/>
          </w:tcPr>
          <w:p w14:paraId="0229460D">
            <w:r>
              <w:rPr>
                <w:b/>
              </w:rPr>
              <w:t>强制条文，必须满足</w:t>
            </w:r>
          </w:p>
        </w:tc>
      </w:tr>
      <w:tr w14:paraId="4E44B1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2A86C90"/>
        </w:tc>
        <w:tc>
          <w:tcPr>
            <w:tcW w:w="2800" w:type="dxa"/>
            <w:vAlign w:val="center"/>
          </w:tcPr>
          <w:p w14:paraId="66F38E92">
            <w:r>
              <w:rPr>
                <w:b/>
              </w:rPr>
              <w:t>活动场地遮阳覆盖率</w:t>
            </w:r>
          </w:p>
        </w:tc>
        <w:tc>
          <w:tcPr>
            <w:tcW w:w="1866" w:type="dxa"/>
            <w:vAlign w:val="center"/>
          </w:tcPr>
          <w:p w14:paraId="73AA1091">
            <w:pPr>
              <w:rPr>
                <w:b/>
              </w:rPr>
            </w:pPr>
            <w:bookmarkStart w:id="64" w:name="活动场地遮阳覆盖率结论"/>
            <w:r>
              <w:rPr>
                <w:rFonts w:hint="eastAsia"/>
                <w:b/>
              </w:rPr>
              <w:t>满足</w:t>
            </w:r>
            <w:bookmarkEnd w:id="64"/>
          </w:p>
        </w:tc>
        <w:tc>
          <w:tcPr>
            <w:tcW w:w="2800" w:type="dxa"/>
            <w:vMerge w:val="continue"/>
            <w:vAlign w:val="center"/>
          </w:tcPr>
          <w:p w14:paraId="3712F814"/>
        </w:tc>
      </w:tr>
      <w:tr w14:paraId="702E5D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1F1DC845">
            <w:r>
              <w:rPr>
                <w:rFonts w:hint="eastAsia"/>
              </w:rPr>
              <w:t>评价</w:t>
            </w:r>
            <w:r>
              <w:t>性设计</w:t>
            </w:r>
          </w:p>
        </w:tc>
        <w:tc>
          <w:tcPr>
            <w:tcW w:w="2800" w:type="dxa"/>
            <w:vAlign w:val="center"/>
          </w:tcPr>
          <w:p w14:paraId="53FDEE42">
            <w:r>
              <w:t>平均热岛强度</w:t>
            </w:r>
          </w:p>
        </w:tc>
        <w:tc>
          <w:tcPr>
            <w:tcW w:w="1866" w:type="dxa"/>
            <w:vAlign w:val="center"/>
          </w:tcPr>
          <w:p w14:paraId="3ABCAFA9">
            <w:bookmarkStart w:id="65" w:name="平均热岛强度结论"/>
            <w:r>
              <w:t>满足</w:t>
            </w:r>
            <w:bookmarkEnd w:id="65"/>
          </w:p>
        </w:tc>
        <w:tc>
          <w:tcPr>
            <w:tcW w:w="2800" w:type="dxa"/>
            <w:vMerge w:val="restart"/>
            <w:vAlign w:val="center"/>
          </w:tcPr>
          <w:p w14:paraId="54CF4B94">
            <w:r>
              <w:t>需同时满足强制条文</w:t>
            </w:r>
          </w:p>
        </w:tc>
      </w:tr>
      <w:tr w14:paraId="2CC8A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581F1188"/>
        </w:tc>
        <w:tc>
          <w:tcPr>
            <w:tcW w:w="2800" w:type="dxa"/>
            <w:vAlign w:val="center"/>
          </w:tcPr>
          <w:p w14:paraId="0D62A487">
            <w:r>
              <w:t>湿球黑球温度</w:t>
            </w:r>
          </w:p>
        </w:tc>
        <w:tc>
          <w:tcPr>
            <w:tcW w:w="1866" w:type="dxa"/>
            <w:vAlign w:val="center"/>
          </w:tcPr>
          <w:p w14:paraId="18EFA576">
            <w:bookmarkStart w:id="66" w:name="湿球黑球温度结论"/>
            <w:r>
              <w:t>满足</w:t>
            </w:r>
            <w:bookmarkEnd w:id="66"/>
          </w:p>
        </w:tc>
        <w:tc>
          <w:tcPr>
            <w:tcW w:w="2800" w:type="dxa"/>
            <w:vMerge w:val="continue"/>
            <w:vAlign w:val="center"/>
          </w:tcPr>
          <w:p w14:paraId="739045AE"/>
        </w:tc>
      </w:tr>
      <w:tr w14:paraId="5D4FC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2B835431">
            <w:r>
              <w:t>结论</w:t>
            </w:r>
          </w:p>
        </w:tc>
        <w:tc>
          <w:tcPr>
            <w:tcW w:w="4666" w:type="dxa"/>
            <w:gridSpan w:val="2"/>
            <w:vAlign w:val="center"/>
          </w:tcPr>
          <w:p w14:paraId="1D8C2279">
            <w:pPr>
              <w:rPr>
                <w:b/>
              </w:rPr>
            </w:pPr>
            <w:bookmarkStart w:id="67" w:name="总结论"/>
            <w:r>
              <w:rPr>
                <w:rFonts w:hint="eastAsia"/>
                <w:b/>
              </w:rPr>
              <w:t>满足</w:t>
            </w:r>
            <w:bookmarkEnd w:id="67"/>
          </w:p>
        </w:tc>
      </w:tr>
    </w:tbl>
    <w:p w14:paraId="683EE830">
      <w:pPr>
        <w:pStyle w:val="3"/>
        <w:ind w:firstLine="420"/>
        <w:rPr>
          <w:lang w:val="en-US"/>
        </w:rPr>
      </w:pPr>
    </w:p>
    <w:p w14:paraId="25F06E17">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39A2">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D33D11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6C5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5CAFDA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F8A7">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14A32"/>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35F14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a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12</Pages>
  <Words>2794</Words>
  <Characters>4529</Characters>
  <Lines>23</Lines>
  <Paragraphs>6</Paragraphs>
  <TotalTime>0</TotalTime>
  <ScaleCrop>false</ScaleCrop>
  <LinksUpToDate>false</LinksUpToDate>
  <CharactersWithSpaces>6117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2024-12-28T13:04:00Z</dcterms:created>
  <dc:creator>Sunrise</dc:creator>
  <cp:lastModifiedBy>Sunrise</cp:lastModifiedBy>
  <dcterms:modified xsi:type="dcterms:W3CDTF">2024-12-28T13:04:33Z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9B6112CC112C4150AC7401A42718666F_11</vt:lpwstr>
  </property>
  <property fmtid="{D5CDD505-2E9C-101B-9397-08002B2CF9AE}" pid="3" name="KSOTemplateDocerSaveRecord">
    <vt:lpwstr>eyJoZGlkIjoiM2VhMTVmNjI2NGMzYmMyZDQzNmIwOTI2MDIxNzdjM2QiLCJ1c2VySWQiOiI0OTk0OTI4MTkifQ==</vt:lpwstr>
  </property>
  <property fmtid="{D5CDD505-2E9C-101B-9397-08002B2CF9AE}" pid="4" name="KSOProductBuildVer">
    <vt:lpwstr>2052-12.1.0.19302</vt:lpwstr>
  </property>
</Properties>
</file>