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BD577">
      <w:pPr>
        <w:pStyle w:val="2"/>
        <w:bidi w:val="0"/>
        <w:rPr>
          <w:rFonts w:hint="eastAsia"/>
        </w:rPr>
      </w:pPr>
      <w:bookmarkStart w:id="0" w:name="_GoBack"/>
      <w:r>
        <w:rPr>
          <w:rFonts w:hint="eastAsia"/>
        </w:rPr>
        <w:t>建筑形体规则性判定报告</w:t>
      </w:r>
    </w:p>
    <w:bookmarkEnd w:id="0"/>
    <w:p w14:paraId="05274B1B">
      <w:pPr>
        <w:rPr>
          <w:rFonts w:hint="eastAsia"/>
        </w:rPr>
      </w:pPr>
    </w:p>
    <w:p w14:paraId="7F332AAD">
      <w:pPr>
        <w:rPr>
          <w:rFonts w:hint="eastAsia"/>
        </w:rPr>
      </w:pPr>
      <w:r>
        <w:rPr>
          <w:rFonts w:hint="eastAsia"/>
        </w:rPr>
        <w:t>一、项目概述</w:t>
      </w:r>
    </w:p>
    <w:p w14:paraId="3175E158">
      <w:pPr>
        <w:rPr>
          <w:rFonts w:hint="eastAsia"/>
        </w:rPr>
      </w:pPr>
    </w:p>
    <w:p w14:paraId="5D8A8363">
      <w:pPr>
        <w:rPr>
          <w:rFonts w:hint="eastAsia"/>
        </w:rPr>
      </w:pPr>
      <w:r>
        <w:rPr>
          <w:rFonts w:hint="eastAsia"/>
        </w:rPr>
        <w:t>本报告针对图示建筑进行形体规则性判定。该建筑位于绿树环绕的环境中，周边有不规则形状的水体，建筑本身融合了现代设计元素，需从多个维度判定其形体规则性。</w:t>
      </w:r>
    </w:p>
    <w:p w14:paraId="77EECCC5">
      <w:pPr>
        <w:rPr>
          <w:rFonts w:hint="eastAsia"/>
        </w:rPr>
      </w:pPr>
    </w:p>
    <w:p w14:paraId="451348F3">
      <w:pPr>
        <w:rPr>
          <w:rFonts w:hint="eastAsia"/>
        </w:rPr>
      </w:pPr>
      <w:r>
        <w:rPr>
          <w:rFonts w:hint="eastAsia"/>
        </w:rPr>
        <w:t>二、判定依据</w:t>
      </w:r>
    </w:p>
    <w:p w14:paraId="0135C24A">
      <w:pPr>
        <w:rPr>
          <w:rFonts w:hint="eastAsia"/>
        </w:rPr>
      </w:pPr>
    </w:p>
    <w:p w14:paraId="7FEB0241">
      <w:pPr>
        <w:rPr>
          <w:rFonts w:hint="eastAsia"/>
        </w:rPr>
      </w:pPr>
      <w:r>
        <w:rPr>
          <w:rFonts w:hint="eastAsia"/>
        </w:rPr>
        <w:t>依据《建筑抗震设计规范》等相关标准，从平面规则性、竖向规则性等方面对建筑形体进行判定。</w:t>
      </w:r>
    </w:p>
    <w:p w14:paraId="04941C31">
      <w:pPr>
        <w:rPr>
          <w:rFonts w:hint="eastAsia"/>
        </w:rPr>
      </w:pPr>
    </w:p>
    <w:p w14:paraId="6A537E61">
      <w:pPr>
        <w:rPr>
          <w:rFonts w:hint="eastAsia"/>
        </w:rPr>
      </w:pPr>
      <w:r>
        <w:rPr>
          <w:rFonts w:hint="eastAsia"/>
        </w:rPr>
        <w:t>三、平面规则性分析</w:t>
      </w:r>
    </w:p>
    <w:p w14:paraId="73F6220C">
      <w:pPr>
        <w:rPr>
          <w:rFonts w:hint="eastAsia"/>
        </w:rPr>
      </w:pPr>
    </w:p>
    <w:p w14:paraId="47C8C0CC">
      <w:pPr>
        <w:rPr>
          <w:rFonts w:hint="eastAsia"/>
        </w:rPr>
      </w:pPr>
      <w:r>
        <w:rPr>
          <w:rFonts w:hint="eastAsia"/>
        </w:rPr>
        <w:t>1. 形状规整性：从鸟瞰图看，建筑平面整体呈不规则布局，由多个不同形状的体块组合而成，并非简单的矩形、方形等规则几何形状，存在较多的凹凸变化，不符合平面形状规整的要求。</w:t>
      </w:r>
    </w:p>
    <w:p w14:paraId="03DA2925">
      <w:pPr>
        <w:rPr>
          <w:rFonts w:hint="eastAsia"/>
        </w:rPr>
      </w:pPr>
    </w:p>
    <w:p w14:paraId="5879C036">
      <w:pPr>
        <w:rPr>
          <w:rFonts w:hint="eastAsia"/>
        </w:rPr>
      </w:pPr>
      <w:r>
        <w:rPr>
          <w:rFonts w:hint="eastAsia"/>
        </w:rPr>
        <w:t>2. 质量与刚度分布：由于建筑平面体块组合复杂，难以直观判断质量和刚度是否均匀分布。部分区域的开窗和墙体布置差异较大，可能导致平面内质量与刚度分布不均匀 ，如大面积玻璃面与实墙面区域的刚度明显不同。</w:t>
      </w:r>
    </w:p>
    <w:p w14:paraId="61D68D94">
      <w:pPr>
        <w:rPr>
          <w:rFonts w:hint="eastAsia"/>
        </w:rPr>
      </w:pPr>
    </w:p>
    <w:p w14:paraId="2823C2E6">
      <w:pPr>
        <w:rPr>
          <w:rFonts w:hint="eastAsia"/>
        </w:rPr>
      </w:pPr>
      <w:r>
        <w:rPr>
          <w:rFonts w:hint="eastAsia"/>
        </w:rPr>
        <w:t>3. 抗扭刚度：建筑平面的不规则形状和复杂组合方式，使得其抗扭刚度难以保证均匀对称，在水平地震作用下可能产生较大的扭转效应。</w:t>
      </w:r>
    </w:p>
    <w:p w14:paraId="5A61A718">
      <w:pPr>
        <w:rPr>
          <w:rFonts w:hint="eastAsia"/>
        </w:rPr>
      </w:pPr>
    </w:p>
    <w:p w14:paraId="3EB44873">
      <w:pPr>
        <w:rPr>
          <w:rFonts w:hint="eastAsia"/>
        </w:rPr>
      </w:pPr>
      <w:r>
        <w:rPr>
          <w:rFonts w:hint="eastAsia"/>
        </w:rPr>
        <w:t>四、竖向规则性分析</w:t>
      </w:r>
    </w:p>
    <w:p w14:paraId="731BD72D">
      <w:pPr>
        <w:rPr>
          <w:rFonts w:hint="eastAsia"/>
        </w:rPr>
      </w:pPr>
    </w:p>
    <w:p w14:paraId="5C99A3CC">
      <w:pPr>
        <w:rPr>
          <w:rFonts w:hint="eastAsia"/>
        </w:rPr>
      </w:pPr>
      <w:r>
        <w:rPr>
          <w:rFonts w:hint="eastAsia"/>
        </w:rPr>
        <w:t>1. 竖向构件连续性：从外观初步判断，建筑的竖向构件（如墙体、柱等）在不同体块交接处可能存在不连续的情况，部分区域的结构变化较为复杂，影响竖向传力的连续性。</w:t>
      </w:r>
    </w:p>
    <w:p w14:paraId="516744E3">
      <w:pPr>
        <w:rPr>
          <w:rFonts w:hint="eastAsia"/>
        </w:rPr>
      </w:pPr>
    </w:p>
    <w:p w14:paraId="1A92752E">
      <w:pPr>
        <w:rPr>
          <w:rFonts w:hint="eastAsia"/>
        </w:rPr>
      </w:pPr>
      <w:r>
        <w:rPr>
          <w:rFonts w:hint="eastAsia"/>
        </w:rPr>
        <w:t>2. 层间刚度变化：建筑存在高低错落的形体变化，不同楼层的高度和空间布局差异较大，可能导致层间刚度发生突变，尤其是在屋顶造型变化处以及不同体块连接的楼层。</w:t>
      </w:r>
    </w:p>
    <w:p w14:paraId="0A07EB5B">
      <w:pPr>
        <w:rPr>
          <w:rFonts w:hint="eastAsia"/>
        </w:rPr>
      </w:pPr>
    </w:p>
    <w:p w14:paraId="27A8E41A">
      <w:pPr>
        <w:rPr>
          <w:rFonts w:hint="eastAsia"/>
        </w:rPr>
      </w:pPr>
      <w:r>
        <w:rPr>
          <w:rFonts w:hint="eastAsia"/>
        </w:rPr>
        <w:t>3. 竖向抗侧力构件布置：竖向抗侧力构件的布置因建筑形体的不规则而难以做到均匀对称，不利于抵抗竖向和水平荷载 。</w:t>
      </w:r>
    </w:p>
    <w:p w14:paraId="2BF7DD82">
      <w:pPr>
        <w:rPr>
          <w:rFonts w:hint="eastAsia"/>
        </w:rPr>
      </w:pPr>
    </w:p>
    <w:p w14:paraId="66B78004">
      <w:pPr>
        <w:rPr>
          <w:rFonts w:hint="eastAsia"/>
        </w:rPr>
      </w:pPr>
      <w:r>
        <w:rPr>
          <w:rFonts w:hint="eastAsia"/>
        </w:rPr>
        <w:t>五、结论</w:t>
      </w:r>
    </w:p>
    <w:p w14:paraId="260A2D3E">
      <w:pPr>
        <w:rPr>
          <w:rFonts w:hint="eastAsia"/>
        </w:rPr>
      </w:pPr>
    </w:p>
    <w:p w14:paraId="3F52DCB9">
      <w:r>
        <w:rPr>
          <w:rFonts w:hint="eastAsia"/>
        </w:rPr>
        <w:t>综合平面和竖向规则性分析，该建筑形体不规则，在结构设计和抗震设计时需充分考虑其不规则性带来的影响，采取相应的加强措施，如增加构造措施提高结构的整体性和抗扭性能，通过详细的结构计算分析确保结构在地震等作用下的安全性和稳定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mJlN2ZjNmQ2ZmQ5ZmRhYzlkN2ZiZjBjYWNjNzIifQ=="/>
  </w:docVars>
  <w:rsids>
    <w:rsidRoot w:val="7E1F4939"/>
    <w:rsid w:val="7E1F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2025-03-13T12:33:00Z</dcterms:created>
  <dc:creator>紫霞.</dc:creator>
  <cp:lastModifiedBy>紫霞.</cp:lastModifiedBy>
  <dcterms:modified xsi:type="dcterms:W3CDTF">2025-03-13T12:33:34Z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65C005F773224DEE819EF33753A72481_11</vt:lpwstr>
  </property>
</Properties>
</file>