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1B5391">
      <w:pPr>
        <w:rPr>
          <w:rFonts w:hint="eastAsia"/>
        </w:rPr>
      </w:pPr>
      <w:r>
        <w:rPr>
          <w:rFonts w:hint="eastAsia"/>
        </w:rPr>
        <w:t>## 碳慧田野，智农未来 - 科技兴农战略下的低碳智慧农业展览馆专用接驳车实施方案</w:t>
      </w:r>
    </w:p>
    <w:p w14:paraId="4CBA9DA5">
      <w:pPr>
        <w:rPr>
          <w:rFonts w:hint="eastAsia"/>
        </w:rPr>
      </w:pPr>
    </w:p>
    <w:p w14:paraId="4E3B78B0">
      <w:pPr>
        <w:rPr>
          <w:rFonts w:hint="eastAsia"/>
        </w:rPr>
      </w:pPr>
      <w:r>
        <w:rPr>
          <w:rFonts w:hint="eastAsia"/>
        </w:rPr>
        <w:t>**一、 项目背景**</w:t>
      </w:r>
    </w:p>
    <w:p w14:paraId="39A8A3EE">
      <w:pPr>
        <w:rPr>
          <w:rFonts w:hint="eastAsia"/>
        </w:rPr>
      </w:pPr>
    </w:p>
    <w:p w14:paraId="6427F73E">
      <w:pPr>
        <w:rPr>
          <w:rFonts w:hint="eastAsia"/>
        </w:rPr>
      </w:pPr>
      <w:r>
        <w:rPr>
          <w:rFonts w:hint="eastAsia"/>
        </w:rPr>
        <w:t>为贯彻落实科技兴农战略，推动低碳智慧农业发展，“碳慧田野，智农未来”展览馆应运而生。为方便参观者出行，提升参观体验，特制定本接驳车实施方案，打造绿色、便捷、智能的接驳服务系统。</w:t>
      </w:r>
    </w:p>
    <w:p w14:paraId="5117A39A">
      <w:pPr>
        <w:rPr>
          <w:rFonts w:hint="eastAsia"/>
        </w:rPr>
      </w:pPr>
    </w:p>
    <w:p w14:paraId="5DE6EEAE">
      <w:pPr>
        <w:rPr>
          <w:rFonts w:hint="eastAsia"/>
        </w:rPr>
      </w:pPr>
      <w:r>
        <w:rPr>
          <w:rFonts w:hint="eastAsia"/>
        </w:rPr>
        <w:t>**二、 项目目标**</w:t>
      </w:r>
    </w:p>
    <w:p w14:paraId="4F31BC8C">
      <w:pPr>
        <w:rPr>
          <w:rFonts w:hint="eastAsia"/>
        </w:rPr>
      </w:pPr>
    </w:p>
    <w:p w14:paraId="3455078F">
      <w:pPr>
        <w:rPr>
          <w:rFonts w:hint="eastAsia"/>
        </w:rPr>
      </w:pPr>
      <w:r>
        <w:rPr>
          <w:rFonts w:hint="eastAsia"/>
        </w:rPr>
        <w:t>* 提供安全、舒适、便捷的接驳服务，提升参观者满意度。</w:t>
      </w:r>
    </w:p>
    <w:p w14:paraId="50597C0E">
      <w:pPr>
        <w:rPr>
          <w:rFonts w:hint="eastAsia"/>
        </w:rPr>
      </w:pPr>
      <w:r>
        <w:rPr>
          <w:rFonts w:hint="eastAsia"/>
        </w:rPr>
        <w:t>* 倡导绿色出行理念，减少碳排放，打造低碳展览馆。</w:t>
      </w:r>
    </w:p>
    <w:p w14:paraId="5D922D4C">
      <w:pPr>
        <w:rPr>
          <w:rFonts w:hint="eastAsia"/>
        </w:rPr>
      </w:pPr>
      <w:r>
        <w:rPr>
          <w:rFonts w:hint="eastAsia"/>
        </w:rPr>
        <w:t>* 展示智慧农业科技成果，提升展览馆科技感。</w:t>
      </w:r>
    </w:p>
    <w:p w14:paraId="71BA3791">
      <w:pPr>
        <w:rPr>
          <w:rFonts w:hint="eastAsia"/>
        </w:rPr>
      </w:pPr>
    </w:p>
    <w:p w14:paraId="1B0ADC6B">
      <w:pPr>
        <w:rPr>
          <w:rFonts w:hint="eastAsia"/>
        </w:rPr>
      </w:pPr>
      <w:r>
        <w:rPr>
          <w:rFonts w:hint="eastAsia"/>
        </w:rPr>
        <w:t>**三、 服务对象**</w:t>
      </w:r>
    </w:p>
    <w:p w14:paraId="1E44B842">
      <w:pPr>
        <w:rPr>
          <w:rFonts w:hint="eastAsia"/>
        </w:rPr>
      </w:pPr>
    </w:p>
    <w:p w14:paraId="7A5D4C8C">
      <w:pPr>
        <w:rPr>
          <w:rFonts w:hint="eastAsia"/>
        </w:rPr>
      </w:pPr>
      <w:r>
        <w:rPr>
          <w:rFonts w:hint="eastAsia"/>
        </w:rPr>
        <w:t>* 参观展览馆的游客</w:t>
      </w:r>
    </w:p>
    <w:p w14:paraId="72DC8E1F">
      <w:pPr>
        <w:rPr>
          <w:rFonts w:hint="eastAsia"/>
        </w:rPr>
      </w:pPr>
      <w:r>
        <w:rPr>
          <w:rFonts w:hint="eastAsia"/>
        </w:rPr>
        <w:t>* 参展商及工作人员</w:t>
      </w:r>
    </w:p>
    <w:p w14:paraId="15B339E2">
      <w:pPr>
        <w:rPr>
          <w:rFonts w:hint="eastAsia"/>
        </w:rPr>
      </w:pPr>
    </w:p>
    <w:p w14:paraId="322D7A4F">
      <w:pPr>
        <w:rPr>
          <w:rFonts w:hint="eastAsia"/>
        </w:rPr>
      </w:pPr>
      <w:r>
        <w:rPr>
          <w:rFonts w:hint="eastAsia"/>
        </w:rPr>
        <w:t>**四、 接驳路线及站点设置**</w:t>
      </w:r>
    </w:p>
    <w:p w14:paraId="2811B9D5">
      <w:pPr>
        <w:rPr>
          <w:rFonts w:hint="eastAsia"/>
        </w:rPr>
      </w:pPr>
    </w:p>
    <w:p w14:paraId="0EFDB00A">
      <w:pPr>
        <w:rPr>
          <w:rFonts w:hint="eastAsia"/>
        </w:rPr>
      </w:pPr>
      <w:r>
        <w:rPr>
          <w:rFonts w:hint="eastAsia"/>
        </w:rPr>
        <w:t>* **路线一：地铁站/公交站 - 展览馆**</w:t>
      </w:r>
    </w:p>
    <w:p w14:paraId="53308DAE">
      <w:pPr>
        <w:rPr>
          <w:rFonts w:hint="eastAsia"/>
        </w:rPr>
      </w:pPr>
      <w:r>
        <w:rPr>
          <w:rFonts w:hint="eastAsia"/>
        </w:rPr>
        <w:t xml:space="preserve">    * 站点设置：地铁站/公交站、展览馆主入口</w:t>
      </w:r>
    </w:p>
    <w:p w14:paraId="197269D7">
      <w:pPr>
        <w:rPr>
          <w:rFonts w:hint="eastAsia"/>
        </w:rPr>
      </w:pPr>
      <w:r>
        <w:rPr>
          <w:rFonts w:hint="eastAsia"/>
        </w:rPr>
        <w:t xml:space="preserve">    * 运行时间：展览馆开放期间，每15分钟一班</w:t>
      </w:r>
    </w:p>
    <w:p w14:paraId="2AFA5C29">
      <w:pPr>
        <w:rPr>
          <w:rFonts w:hint="eastAsia"/>
        </w:rPr>
      </w:pPr>
      <w:r>
        <w:rPr>
          <w:rFonts w:hint="eastAsia"/>
        </w:rPr>
        <w:t>* **路线二：停车场 - 展览馆**</w:t>
      </w:r>
    </w:p>
    <w:p w14:paraId="2FC5D5A7">
      <w:pPr>
        <w:rPr>
          <w:rFonts w:hint="eastAsia"/>
        </w:rPr>
      </w:pPr>
      <w:r>
        <w:rPr>
          <w:rFonts w:hint="eastAsia"/>
        </w:rPr>
        <w:t xml:space="preserve">    * 站点设置：停车场、展览馆主入口</w:t>
      </w:r>
    </w:p>
    <w:p w14:paraId="6D64D670">
      <w:pPr>
        <w:rPr>
          <w:rFonts w:hint="eastAsia"/>
        </w:rPr>
      </w:pPr>
      <w:r>
        <w:rPr>
          <w:rFonts w:hint="eastAsia"/>
        </w:rPr>
        <w:t xml:space="preserve">    * 运行时间：展览馆开放期间，每20分钟一班</w:t>
      </w:r>
    </w:p>
    <w:p w14:paraId="54F66AEB">
      <w:pPr>
        <w:rPr>
          <w:rFonts w:hint="eastAsia"/>
        </w:rPr>
      </w:pPr>
      <w:r>
        <w:rPr>
          <w:rFonts w:hint="eastAsia"/>
        </w:rPr>
        <w:t>* **路线三：展览馆内部环线**</w:t>
      </w:r>
    </w:p>
    <w:p w14:paraId="5C28D026">
      <w:pPr>
        <w:rPr>
          <w:rFonts w:hint="eastAsia"/>
        </w:rPr>
      </w:pPr>
      <w:r>
        <w:rPr>
          <w:rFonts w:hint="eastAsia"/>
        </w:rPr>
        <w:t xml:space="preserve">    * 站点设置：展览馆主入口、各主题展馆、餐饮区、休息区</w:t>
      </w:r>
    </w:p>
    <w:p w14:paraId="3B406CD4">
      <w:pPr>
        <w:rPr>
          <w:rFonts w:hint="eastAsia"/>
        </w:rPr>
      </w:pPr>
      <w:r>
        <w:rPr>
          <w:rFonts w:hint="eastAsia"/>
        </w:rPr>
        <w:t xml:space="preserve">    * 运行时间：展览馆开放期间，每10分钟一班</w:t>
      </w:r>
    </w:p>
    <w:p w14:paraId="7D5F3DC5">
      <w:pPr>
        <w:rPr>
          <w:rFonts w:hint="eastAsia"/>
        </w:rPr>
      </w:pPr>
    </w:p>
    <w:p w14:paraId="2A9BFE64">
      <w:pPr>
        <w:rPr>
          <w:rFonts w:hint="eastAsia"/>
        </w:rPr>
      </w:pPr>
      <w:r>
        <w:rPr>
          <w:rFonts w:hint="eastAsia"/>
        </w:rPr>
        <w:t>**五、 车辆配置**</w:t>
      </w:r>
    </w:p>
    <w:p w14:paraId="017F8EC8">
      <w:pPr>
        <w:rPr>
          <w:rFonts w:hint="eastAsia"/>
        </w:rPr>
      </w:pPr>
    </w:p>
    <w:p w14:paraId="7D273B19">
      <w:pPr>
        <w:rPr>
          <w:rFonts w:hint="eastAsia"/>
        </w:rPr>
      </w:pPr>
      <w:r>
        <w:rPr>
          <w:rFonts w:hint="eastAsia"/>
        </w:rPr>
        <w:t>* 车型：纯电动巴士，体现低碳环保理念。</w:t>
      </w:r>
    </w:p>
    <w:p w14:paraId="16BA32FA">
      <w:pPr>
        <w:rPr>
          <w:rFonts w:hint="eastAsia"/>
        </w:rPr>
      </w:pPr>
      <w:r>
        <w:rPr>
          <w:rFonts w:hint="eastAsia"/>
        </w:rPr>
        <w:t>* 数量：根据客流量和路线设置，初期配置3-5辆。</w:t>
      </w:r>
    </w:p>
    <w:p w14:paraId="05679411">
      <w:pPr>
        <w:rPr>
          <w:rFonts w:hint="eastAsia"/>
        </w:rPr>
      </w:pPr>
      <w:r>
        <w:rPr>
          <w:rFonts w:hint="eastAsia"/>
        </w:rPr>
        <w:t>* 设施：</w:t>
      </w:r>
    </w:p>
    <w:p w14:paraId="3E10B6CD">
      <w:pPr>
        <w:rPr>
          <w:rFonts w:hint="eastAsia"/>
        </w:rPr>
      </w:pPr>
      <w:r>
        <w:rPr>
          <w:rFonts w:hint="eastAsia"/>
        </w:rPr>
        <w:t xml:space="preserve">    * 车载多媒体系统，播放展览馆介绍和农业科技宣传片。</w:t>
      </w:r>
    </w:p>
    <w:p w14:paraId="3C187911">
      <w:pPr>
        <w:rPr>
          <w:rFonts w:hint="eastAsia"/>
        </w:rPr>
      </w:pPr>
      <w:r>
        <w:rPr>
          <w:rFonts w:hint="eastAsia"/>
        </w:rPr>
        <w:t xml:space="preserve">    * 免费WiFi，方便参观者上网查询信息。</w:t>
      </w:r>
    </w:p>
    <w:p w14:paraId="241FE94C">
      <w:pPr>
        <w:rPr>
          <w:rFonts w:hint="eastAsia"/>
        </w:rPr>
      </w:pPr>
      <w:r>
        <w:rPr>
          <w:rFonts w:hint="eastAsia"/>
        </w:rPr>
        <w:t xml:space="preserve">    * 残疾人专用设施，体现人文关怀。</w:t>
      </w:r>
    </w:p>
    <w:p w14:paraId="53F5315C">
      <w:pPr>
        <w:rPr>
          <w:rFonts w:hint="eastAsia"/>
        </w:rPr>
      </w:pPr>
    </w:p>
    <w:p w14:paraId="1D747232">
      <w:pPr>
        <w:rPr>
          <w:rFonts w:hint="eastAsia"/>
        </w:rPr>
      </w:pPr>
      <w:r>
        <w:rPr>
          <w:rFonts w:hint="eastAsia"/>
        </w:rPr>
        <w:t>**六、 运营管理**</w:t>
      </w:r>
    </w:p>
    <w:p w14:paraId="61A545DE">
      <w:pPr>
        <w:rPr>
          <w:rFonts w:hint="eastAsia"/>
        </w:rPr>
      </w:pPr>
    </w:p>
    <w:p w14:paraId="728B0A19">
      <w:pPr>
        <w:rPr>
          <w:rFonts w:hint="eastAsia"/>
        </w:rPr>
      </w:pPr>
      <w:r>
        <w:rPr>
          <w:rFonts w:hint="eastAsia"/>
        </w:rPr>
        <w:t>* 运营模式：委托专业公司运营，或由展览馆自行组建运营团队。</w:t>
      </w:r>
    </w:p>
    <w:p w14:paraId="593DB136">
      <w:pPr>
        <w:rPr>
          <w:rFonts w:hint="eastAsia"/>
        </w:rPr>
      </w:pPr>
      <w:r>
        <w:rPr>
          <w:rFonts w:hint="eastAsia"/>
        </w:rPr>
        <w:t>* 人员配置：司机、调度员、客服人员等。</w:t>
      </w:r>
    </w:p>
    <w:p w14:paraId="4C3C398B">
      <w:pPr>
        <w:rPr>
          <w:rFonts w:hint="eastAsia"/>
        </w:rPr>
      </w:pPr>
      <w:r>
        <w:rPr>
          <w:rFonts w:hint="eastAsia"/>
        </w:rPr>
        <w:t>* 安全保障：</w:t>
      </w:r>
    </w:p>
    <w:p w14:paraId="187B45C1">
      <w:pPr>
        <w:rPr>
          <w:rFonts w:hint="eastAsia"/>
        </w:rPr>
      </w:pPr>
      <w:r>
        <w:rPr>
          <w:rFonts w:hint="eastAsia"/>
        </w:rPr>
        <w:t xml:space="preserve">    * 定期对车辆进行安全检查和维护保养。</w:t>
      </w:r>
    </w:p>
    <w:p w14:paraId="3AAF1058">
      <w:pPr>
        <w:rPr>
          <w:rFonts w:hint="eastAsia"/>
        </w:rPr>
      </w:pPr>
      <w:r>
        <w:rPr>
          <w:rFonts w:hint="eastAsia"/>
        </w:rPr>
        <w:t xml:space="preserve">    * 对司机进行安全驾驶培训。</w:t>
      </w:r>
    </w:p>
    <w:p w14:paraId="58EBFC67">
      <w:pPr>
        <w:rPr>
          <w:rFonts w:hint="eastAsia"/>
        </w:rPr>
      </w:pPr>
      <w:r>
        <w:rPr>
          <w:rFonts w:hint="eastAsia"/>
        </w:rPr>
        <w:t xml:space="preserve">    * 制定应急预案，确保突发事件及时处理。</w:t>
      </w:r>
    </w:p>
    <w:p w14:paraId="3CBB3CA1">
      <w:pPr>
        <w:rPr>
          <w:rFonts w:hint="eastAsia"/>
        </w:rPr>
      </w:pPr>
    </w:p>
    <w:p w14:paraId="0FC377E9">
      <w:pPr>
        <w:rPr>
          <w:rFonts w:hint="eastAsia"/>
        </w:rPr>
      </w:pPr>
      <w:r>
        <w:rPr>
          <w:rFonts w:hint="eastAsia"/>
        </w:rPr>
        <w:t>**七、 宣传推广**</w:t>
      </w:r>
    </w:p>
    <w:p w14:paraId="1D2F47D8">
      <w:pPr>
        <w:rPr>
          <w:rFonts w:hint="eastAsia"/>
        </w:rPr>
      </w:pPr>
    </w:p>
    <w:p w14:paraId="1A73FD8A">
      <w:pPr>
        <w:rPr>
          <w:rFonts w:hint="eastAsia"/>
        </w:rPr>
      </w:pPr>
      <w:r>
        <w:rPr>
          <w:rFonts w:hint="eastAsia"/>
        </w:rPr>
        <w:t>* 在展览馆官网、微信公众号等平台发布接驳车信息。</w:t>
      </w:r>
    </w:p>
    <w:p w14:paraId="711B20A6">
      <w:pPr>
        <w:rPr>
          <w:rFonts w:hint="eastAsia"/>
        </w:rPr>
      </w:pPr>
      <w:r>
        <w:rPr>
          <w:rFonts w:hint="eastAsia"/>
        </w:rPr>
        <w:t>* 在地铁站、公交站、停车场等场所设置接驳车指引标识。</w:t>
      </w:r>
    </w:p>
    <w:p w14:paraId="2E23D27E">
      <w:pPr>
        <w:rPr>
          <w:rFonts w:hint="eastAsia"/>
        </w:rPr>
      </w:pPr>
      <w:r>
        <w:rPr>
          <w:rFonts w:hint="eastAsia"/>
        </w:rPr>
        <w:t>* 在接驳车内放置展览馆宣传资料。</w:t>
      </w:r>
    </w:p>
    <w:p w14:paraId="67DF418D">
      <w:pPr>
        <w:rPr>
          <w:rFonts w:hint="eastAsia"/>
        </w:rPr>
      </w:pPr>
    </w:p>
    <w:p w14:paraId="741B6D93">
      <w:pPr>
        <w:rPr>
          <w:rFonts w:hint="eastAsia"/>
        </w:rPr>
      </w:pPr>
      <w:r>
        <w:rPr>
          <w:rFonts w:hint="eastAsia"/>
        </w:rPr>
        <w:t>**八、 预期效益**</w:t>
      </w:r>
    </w:p>
    <w:p w14:paraId="20BD776C">
      <w:pPr>
        <w:rPr>
          <w:rFonts w:hint="eastAsia"/>
        </w:rPr>
      </w:pPr>
    </w:p>
    <w:p w14:paraId="0A071A6C">
      <w:pPr>
        <w:rPr>
          <w:rFonts w:hint="eastAsia"/>
        </w:rPr>
      </w:pPr>
      <w:r>
        <w:rPr>
          <w:rFonts w:hint="eastAsia"/>
        </w:rPr>
        <w:t>* 提升展览馆服务水平，提高参观者满意度。</w:t>
      </w:r>
    </w:p>
    <w:p w14:paraId="4E3458D0">
      <w:pPr>
        <w:rPr>
          <w:rFonts w:hint="eastAsia"/>
        </w:rPr>
      </w:pPr>
      <w:r>
        <w:rPr>
          <w:rFonts w:hint="eastAsia"/>
        </w:rPr>
        <w:t>* 减少私家车使用，降低碳排放，打造绿色展览馆。</w:t>
      </w:r>
    </w:p>
    <w:p w14:paraId="070845FD">
      <w:pPr>
        <w:rPr>
          <w:rFonts w:hint="eastAsia"/>
        </w:rPr>
      </w:pPr>
      <w:r>
        <w:rPr>
          <w:rFonts w:hint="eastAsia"/>
        </w:rPr>
        <w:t>* 展示智慧农业科技成果，提升展览馆科技感和影响力。</w:t>
      </w:r>
    </w:p>
    <w:p w14:paraId="5A2E6CC4">
      <w:pPr>
        <w:rPr>
          <w:rFonts w:hint="eastAsia"/>
        </w:rPr>
      </w:pPr>
    </w:p>
    <w:p w14:paraId="57B4735F">
      <w:pPr>
        <w:rPr>
          <w:rFonts w:hint="eastAsia"/>
        </w:rPr>
      </w:pPr>
      <w:r>
        <w:rPr>
          <w:rFonts w:hint="eastAsia"/>
        </w:rPr>
        <w:t>**九、 预算**</w:t>
      </w:r>
    </w:p>
    <w:p w14:paraId="6A1995B2">
      <w:pPr>
        <w:rPr>
          <w:rFonts w:hint="eastAsia"/>
        </w:rPr>
      </w:pPr>
    </w:p>
    <w:p w14:paraId="5734A2CF">
      <w:pPr>
        <w:rPr>
          <w:rFonts w:hint="eastAsia"/>
        </w:rPr>
      </w:pPr>
      <w:r>
        <w:rPr>
          <w:rFonts w:hint="eastAsia"/>
        </w:rPr>
        <w:t>* 车辆购置费用：</w:t>
      </w:r>
      <w:r>
        <w:rPr>
          <w:rFonts w:hint="eastAsia"/>
          <w:lang w:eastAsia="zh-CN"/>
        </w:rPr>
        <w:t>240</w:t>
      </w:r>
      <w:r>
        <w:rPr>
          <w:rFonts w:hint="eastAsia"/>
        </w:rPr>
        <w:t>万元</w:t>
      </w:r>
    </w:p>
    <w:p w14:paraId="02324DCA">
      <w:pPr>
        <w:rPr>
          <w:rFonts w:hint="eastAsia"/>
        </w:rPr>
      </w:pPr>
      <w:r>
        <w:rPr>
          <w:rFonts w:hint="eastAsia"/>
        </w:rPr>
        <w:t>* 车辆运营费用：</w:t>
      </w:r>
      <w:r>
        <w:rPr>
          <w:rFonts w:hint="eastAsia"/>
          <w:lang w:eastAsia="zh-CN"/>
        </w:rPr>
        <w:t>20.1</w:t>
      </w:r>
      <w:r>
        <w:rPr>
          <w:rFonts w:hint="eastAsia"/>
        </w:rPr>
        <w:t>万元/年</w:t>
      </w:r>
    </w:p>
    <w:p w14:paraId="4EE9D6FC">
      <w:pPr>
        <w:rPr>
          <w:rFonts w:hint="eastAsia"/>
        </w:rPr>
      </w:pPr>
      <w:r>
        <w:rPr>
          <w:rFonts w:hint="eastAsia"/>
        </w:rPr>
        <w:t>* 人员工资：</w:t>
      </w:r>
      <w:r>
        <w:rPr>
          <w:rFonts w:hint="eastAsia"/>
          <w:lang w:eastAsia="zh-CN"/>
        </w:rPr>
        <w:t>33</w:t>
      </w:r>
      <w:r>
        <w:rPr>
          <w:rFonts w:hint="eastAsia"/>
        </w:rPr>
        <w:t>万元/年</w:t>
      </w:r>
    </w:p>
    <w:p w14:paraId="23432E12">
      <w:pPr>
        <w:rPr>
          <w:rFonts w:hint="eastAsia"/>
        </w:rPr>
      </w:pPr>
      <w:r>
        <w:rPr>
          <w:rFonts w:hint="eastAsia"/>
        </w:rPr>
        <w:t>* 其他费用：</w:t>
      </w:r>
      <w:r>
        <w:rPr>
          <w:rFonts w:hint="eastAsia"/>
          <w:lang w:eastAsia="zh-CN"/>
        </w:rPr>
        <w:t>19.8</w:t>
      </w:r>
      <w:r>
        <w:rPr>
          <w:rFonts w:hint="eastAsia"/>
        </w:rPr>
        <w:t>万元</w:t>
      </w:r>
    </w:p>
    <w:p w14:paraId="11AB7748">
      <w:pPr>
        <w:rPr>
          <w:rFonts w:hint="eastAsia"/>
        </w:rPr>
      </w:pPr>
    </w:p>
    <w:p w14:paraId="0C0E796A">
      <w:pPr>
        <w:rPr>
          <w:rFonts w:hint="eastAsia"/>
        </w:rPr>
      </w:pPr>
      <w:r>
        <w:rPr>
          <w:rFonts w:hint="eastAsia"/>
        </w:rPr>
        <w:t>**十、 附件**</w:t>
      </w:r>
    </w:p>
    <w:p w14:paraId="0CF13C83">
      <w:pPr>
        <w:rPr>
          <w:rFonts w:hint="eastAsia"/>
        </w:rPr>
      </w:pPr>
    </w:p>
    <w:p w14:paraId="540A832E">
      <w:pPr>
        <w:rPr>
          <w:rFonts w:hint="eastAsia"/>
        </w:rPr>
      </w:pPr>
      <w:r>
        <w:rPr>
          <w:rFonts w:hint="eastAsia"/>
        </w:rPr>
        <w:t>* 接驳车路线图</w:t>
      </w:r>
      <w:r>
        <w:rPr>
          <w:rFonts w:hint="eastAsia"/>
        </w:rPr>
        <w:drawing>
          <wp:inline distT="0" distB="0" distL="114300" distR="114300">
            <wp:extent cx="3515995" cy="2157095"/>
            <wp:effectExtent l="0" t="0" r="4445" b="1270"/>
            <wp:docPr id="1" name="图片 1" descr="2025-03-13 17:16:31.8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3-13 17:16:31.88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4CFB">
      <w:pPr>
        <w:rPr>
          <w:rFonts w:hint="eastAsia"/>
        </w:rPr>
      </w:pPr>
      <w:r>
        <w:rPr>
          <w:rFonts w:hint="eastAsia"/>
        </w:rPr>
        <w:t>* 接驳车时刻表</w:t>
      </w:r>
    </w:p>
    <w:p w14:paraId="28F694FF">
      <w:pPr>
        <w:rPr>
          <w:rFonts w:hint="eastAsia"/>
        </w:rPr>
      </w:pPr>
      <w:r>
        <w:rPr>
          <w:rFonts w:hint="eastAsia"/>
        </w:rPr>
        <w:t>#### **1. 展览馆开放时间**</w:t>
      </w:r>
    </w:p>
    <w:p w14:paraId="4B87EFB5">
      <w:pPr>
        <w:rPr>
          <w:rFonts w:hint="eastAsia"/>
        </w:rPr>
      </w:pPr>
      <w:r>
        <w:rPr>
          <w:rFonts w:hint="eastAsia"/>
        </w:rPr>
        <w:t>- **每日开放时间**：9:00 - 17:00</w:t>
      </w:r>
    </w:p>
    <w:p w14:paraId="5B00AAF9">
      <w:pPr>
        <w:rPr>
          <w:rFonts w:hint="eastAsia"/>
        </w:rPr>
      </w:pPr>
      <w:r>
        <w:rPr>
          <w:rFonts w:hint="eastAsia"/>
        </w:rPr>
        <w:t>- **接驳车运行时间**：8:30 - 17:30（覆盖展览馆开放前后各30分钟）</w:t>
      </w:r>
    </w:p>
    <w:p w14:paraId="37909472">
      <w:pPr>
        <w:rPr>
          <w:rFonts w:hint="eastAsia"/>
        </w:rPr>
      </w:pPr>
    </w:p>
    <w:p w14:paraId="5F0DAAE0">
      <w:pPr>
        <w:rPr>
          <w:rFonts w:hint="eastAsia"/>
        </w:rPr>
      </w:pPr>
      <w:r>
        <w:rPr>
          <w:rFonts w:hint="eastAsia"/>
        </w:rPr>
        <w:t>---</w:t>
      </w:r>
    </w:p>
    <w:p w14:paraId="7CC7B77F">
      <w:pPr>
        <w:rPr>
          <w:rFonts w:hint="eastAsia"/>
        </w:rPr>
      </w:pPr>
    </w:p>
    <w:p w14:paraId="51D60766">
      <w:pPr>
        <w:rPr>
          <w:rFonts w:hint="eastAsia"/>
        </w:rPr>
      </w:pPr>
      <w:r>
        <w:rPr>
          <w:rFonts w:hint="eastAsia"/>
        </w:rPr>
        <w:t>#### **2. 接驳车路线及站点**</w:t>
      </w:r>
    </w:p>
    <w:p w14:paraId="3D10A9B1">
      <w:pPr>
        <w:rPr>
          <w:rFonts w:hint="eastAsia"/>
        </w:rPr>
      </w:pPr>
      <w:r>
        <w:rPr>
          <w:rFonts w:hint="eastAsia"/>
        </w:rPr>
        <w:t>- **路线一：地铁站/公交站 ⇄ 展览馆**</w:t>
      </w:r>
    </w:p>
    <w:p w14:paraId="4A00878D">
      <w:pPr>
        <w:rPr>
          <w:rFonts w:hint="eastAsia"/>
        </w:rPr>
      </w:pPr>
      <w:r>
        <w:rPr>
          <w:rFonts w:hint="eastAsia"/>
        </w:rPr>
        <w:t xml:space="preserve">  - 站点：地铁站/公交站、展览馆主入口</w:t>
      </w:r>
    </w:p>
    <w:p w14:paraId="7D9EA154">
      <w:pPr>
        <w:rPr>
          <w:rFonts w:hint="eastAsia"/>
        </w:rPr>
      </w:pPr>
      <w:r>
        <w:rPr>
          <w:rFonts w:hint="eastAsia"/>
        </w:rPr>
        <w:t xml:space="preserve">  - 运行时间：每15分钟一班</w:t>
      </w:r>
    </w:p>
    <w:p w14:paraId="0EC76C76">
      <w:pPr>
        <w:rPr>
          <w:rFonts w:hint="eastAsia"/>
        </w:rPr>
      </w:pPr>
      <w:r>
        <w:rPr>
          <w:rFonts w:hint="eastAsia"/>
        </w:rPr>
        <w:t>- **路线二：停车场 ⇄ 展览馆**</w:t>
      </w:r>
    </w:p>
    <w:p w14:paraId="025A43A3">
      <w:pPr>
        <w:rPr>
          <w:rFonts w:hint="eastAsia"/>
        </w:rPr>
      </w:pPr>
      <w:r>
        <w:rPr>
          <w:rFonts w:hint="eastAsia"/>
        </w:rPr>
        <w:t xml:space="preserve">  - 站点：停车场、展览馆主入口</w:t>
      </w:r>
    </w:p>
    <w:p w14:paraId="30627F66">
      <w:pPr>
        <w:rPr>
          <w:rFonts w:hint="eastAsia"/>
        </w:rPr>
      </w:pPr>
      <w:r>
        <w:rPr>
          <w:rFonts w:hint="eastAsia"/>
        </w:rPr>
        <w:t xml:space="preserve">  - 运行时间：每20分钟一班</w:t>
      </w:r>
    </w:p>
    <w:p w14:paraId="31890A43">
      <w:pPr>
        <w:rPr>
          <w:rFonts w:hint="eastAsia"/>
        </w:rPr>
      </w:pPr>
      <w:r>
        <w:rPr>
          <w:rFonts w:hint="eastAsia"/>
        </w:rPr>
        <w:t>- **路线三：展览馆内部环线**</w:t>
      </w:r>
    </w:p>
    <w:p w14:paraId="6488699A">
      <w:pPr>
        <w:rPr>
          <w:rFonts w:hint="eastAsia"/>
        </w:rPr>
      </w:pPr>
      <w:r>
        <w:rPr>
          <w:rFonts w:hint="eastAsia"/>
        </w:rPr>
        <w:t xml:space="preserve">  - 站点：展览馆主入口、各主题展馆、餐饮区、休息区</w:t>
      </w:r>
    </w:p>
    <w:p w14:paraId="2BE9517A">
      <w:pPr>
        <w:rPr>
          <w:rFonts w:hint="eastAsia"/>
        </w:rPr>
      </w:pPr>
      <w:r>
        <w:rPr>
          <w:rFonts w:hint="eastAsia"/>
        </w:rPr>
        <w:t xml:space="preserve">  - 运行时间：每10分钟一班</w:t>
      </w:r>
    </w:p>
    <w:p w14:paraId="28F694FF">
      <w:pPr>
        <w:rPr>
          <w:rFonts w:hint="eastAsia"/>
        </w:rPr>
      </w:pPr>
    </w:p>
    <w:p w14:paraId="2196CD52">
      <w:pPr>
        <w:rPr>
          <w:rFonts w:hint="eastAsia"/>
        </w:rPr>
      </w:pPr>
      <w:r>
        <w:rPr>
          <w:rFonts w:hint="eastAsia"/>
        </w:rPr>
        <w:t>* 接驳车服务规范</w:t>
      </w:r>
    </w:p>
    <w:p w14:paraId="0F1B5391">
      <w:pPr>
        <w:rPr>
          <w:rFonts w:hint="eastAsia"/>
        </w:rPr>
      </w:pPr>
      <w:r>
        <w:rPr>
          <w:rFonts w:hint="eastAsia"/>
        </w:rPr>
        <w:t>- 请参观者提前5分钟到达接驳车站点候车。</w:t>
      </w:r>
    </w:p>
    <w:p w14:paraId="3C33A9A8">
      <w:pPr>
        <w:rPr>
          <w:rFonts w:hint="eastAsia"/>
        </w:rPr>
      </w:pPr>
      <w:r>
        <w:rPr>
          <w:rFonts w:hint="eastAsia"/>
        </w:rPr>
        <w:t>- 接驳车为纯电动巴士，请勿在车内吸烟或乱扔垃圾。</w:t>
      </w:r>
      <w:bookmarkStart w:id="0" w:name="_GoBack"/>
      <w:bookmarkEnd w:id="0"/>
    </w:p>
    <w:p w14:paraId="364BD403">
      <w:pPr>
        <w:rPr>
          <w:rFonts w:hint="eastAsia"/>
        </w:rPr>
      </w:pPr>
      <w:r>
        <w:rPr>
          <w:rFonts w:hint="eastAsia"/>
        </w:rPr>
        <w:t>- 如遇特殊天气或突发情况，接驳车运行时间可能临时调整，请留意展览馆公告。</w:t>
      </w:r>
    </w:p>
    <w:p w14:paraId="08FCD817">
      <w:pPr>
        <w:rPr>
          <w:rFonts w:hint="eastAsia"/>
        </w:rPr>
      </w:pPr>
    </w:p>
    <w:p w14:paraId="0F1B5391"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2025-03-13T17:13:47Z</dcterms:created>
  <dc:creator>iPad</dc:creator>
  <cp:lastModifiedBy>iPad</cp:lastModifiedBy>
  <dcterms:modified xsi:type="dcterms:W3CDTF">2025-03-13T17:22:29Z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2052-12.19.1</vt:lpwstr>
  </property>
  <property fmtid="{D5CDD505-2E9C-101B-9397-08002B2CF9AE}" pid="3" name="ICV">
    <vt:lpwstr>5F33C782EF0C3CEDCBA1D26751E75670_31</vt:lpwstr>
  </property>
</Properties>
</file>