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1907">
      <w:pPr>
        <w:rPr>
          <w:b/>
          <w:sz w:val="24"/>
        </w:rPr>
      </w:pPr>
    </w:p>
    <w:p w14:paraId="237DF2EB">
      <w:pPr>
        <w:spacing w:before="312" w:beforeLines="100" w:line="24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31DCDEE3"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15F892E">
      <w:pPr>
        <w:spacing w:line="240" w:lineRule="atLeast"/>
        <w:jc w:val="center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122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1E4D9A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A93E703"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 w:val="21"/>
                <w:szCs w:val="21"/>
              </w:rPr>
              <w:t>孟子研究院大殿</w:t>
            </w:r>
            <w:bookmarkEnd w:id="3"/>
          </w:p>
        </w:tc>
      </w:tr>
      <w:tr w14:paraId="070D0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D92F93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02FF68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4" w:name="地理位置"/>
            <w:r>
              <w:t>山东-济宁</w:t>
            </w:r>
            <w:bookmarkEnd w:id="4"/>
          </w:p>
        </w:tc>
      </w:tr>
      <w:tr w14:paraId="02600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B5B944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911F06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51AD1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1E8B77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6D91952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5CE74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0CE796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1D6639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81" w:name="_GoBack"/>
            <w:bookmarkEnd w:id="81"/>
          </w:p>
        </w:tc>
      </w:tr>
      <w:tr w14:paraId="427D7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BE749C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8C4D48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1752A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4B55E0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F2A5D85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2A4F6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E18BE0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CBFEF62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43F8B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3719783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7CE64AA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36FA3678">
      <w:pPr>
        <w:jc w:val="center"/>
        <w:rPr>
          <w:rFonts w:hint="eastAsia" w:ascii="宋体" w:hAnsi="宋体"/>
          <w:sz w:val="18"/>
          <w:szCs w:val="18"/>
        </w:rPr>
      </w:pPr>
    </w:p>
    <w:p w14:paraId="38086246">
      <w:pPr>
        <w:jc w:val="center"/>
        <w:rPr>
          <w:rFonts w:hint="eastAsia" w:ascii="宋体" w:hAnsi="宋体"/>
          <w:b/>
          <w:bCs/>
          <w:sz w:val="18"/>
          <w:szCs w:val="18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F89D">
      <w:pPr>
        <w:jc w:val="center"/>
        <w:rPr>
          <w:rFonts w:hint="eastAsia"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52B8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7846911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BF765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</w:rPr>
            </w:pPr>
            <w:bookmarkStart w:id="8" w:name="软件全称"/>
            <w:r>
              <w:t>斯维尔节能设计Becs2022</w:t>
            </w:r>
            <w:bookmarkEnd w:id="8"/>
          </w:p>
        </w:tc>
      </w:tr>
      <w:tr w14:paraId="44480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2EC7D57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915A75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9"/>
          </w:p>
        </w:tc>
      </w:tr>
      <w:tr w14:paraId="4072E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AD715F0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8715FBE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4E5F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332520D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827C44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T17843366365</w:t>
            </w:r>
            <w:bookmarkEnd w:id="10"/>
          </w:p>
        </w:tc>
      </w:tr>
    </w:tbl>
    <w:p w14:paraId="0469E45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6D68B53D">
      <w:pPr>
        <w:jc w:val="center"/>
        <w:rPr>
          <w:b/>
          <w:sz w:val="24"/>
        </w:rPr>
      </w:pPr>
    </w:p>
    <w:p w14:paraId="64FDDFBE">
      <w:pPr>
        <w:jc w:val="center"/>
        <w:rPr>
          <w:b/>
          <w:sz w:val="24"/>
        </w:rPr>
      </w:pPr>
    </w:p>
    <w:p w14:paraId="7A7D5C27">
      <w:pPr>
        <w:jc w:val="center"/>
        <w:rPr>
          <w:b/>
          <w:sz w:val="24"/>
        </w:rPr>
      </w:pPr>
    </w:p>
    <w:p w14:paraId="36454618">
      <w:pPr>
        <w:jc w:val="center"/>
        <w:rPr>
          <w:b/>
          <w:sz w:val="24"/>
        </w:rPr>
      </w:pPr>
    </w:p>
    <w:p w14:paraId="1A9EDF5D">
      <w:pPr>
        <w:jc w:val="center"/>
        <w:rPr>
          <w:b/>
          <w:sz w:val="24"/>
        </w:rPr>
      </w:pPr>
    </w:p>
    <w:p w14:paraId="5BEBA1B0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9A6D1E6">
      <w:pPr>
        <w:spacing w:line="240" w:lineRule="atLeas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FCF5327">
      <w:pPr>
        <w:pStyle w:val="17"/>
        <w:tabs>
          <w:tab w:val="left" w:pos="420"/>
          <w:tab w:val="right" w:leader="dot" w:pos="9010"/>
        </w:tabs>
      </w:pPr>
    </w:p>
    <w:p w14:paraId="1FB5B68B"/>
    <w:p w14:paraId="1928AEE4">
      <w:pPr>
        <w:pStyle w:val="17"/>
        <w:tabs>
          <w:tab w:val="left" w:pos="420"/>
          <w:tab w:val="right" w:leader="dot" w:pos="9016"/>
        </w:tabs>
        <w:rPr>
          <w:rFonts w:hint="eastAsia" w:asciiTheme="minorHAnsi" w:hAnsiTheme="minorHAnsi" w:eastAsiaTheme="minorEastAsia" w:cstheme="minorBidi"/>
          <w:b w:val="0"/>
          <w:sz w:val="22"/>
          <w14:ligatures w14:val="standardContextual"/>
        </w:rPr>
      </w:pPr>
      <w:bookmarkStart w:id="11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"_Toc186032467" </w:instrText>
      </w:r>
      <w:r>
        <w:fldChar w:fldCharType="separate"/>
      </w:r>
      <w:r>
        <w:rPr>
          <w:rStyle w:val="24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sz w:val="22"/>
          <w14:ligatures w14:val="standardContextual"/>
        </w:rPr>
        <w:tab/>
      </w:r>
      <w:r>
        <w:rPr>
          <w:rStyle w:val="24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8CA23BD">
      <w:pPr>
        <w:pStyle w:val="17"/>
        <w:tabs>
          <w:tab w:val="left" w:pos="420"/>
          <w:tab w:val="right" w:leader="dot" w:pos="9016"/>
        </w:tabs>
        <w:rPr>
          <w:rFonts w:hint="eastAsia" w:asciiTheme="minorHAnsi" w:hAnsiTheme="minorHAnsi" w:eastAsiaTheme="minorEastAsia" w:cstheme="minorBidi"/>
          <w:b w:val="0"/>
          <w:sz w:val="22"/>
          <w14:ligatures w14:val="standardContextual"/>
        </w:rPr>
      </w:pPr>
      <w:r>
        <w:fldChar w:fldCharType="begin"/>
      </w:r>
      <w:r>
        <w:instrText xml:space="preserve"> HYPERLINK \l "_Toc186032468" </w:instrText>
      </w:r>
      <w:r>
        <w:fldChar w:fldCharType="separate"/>
      </w:r>
      <w:r>
        <w:rPr>
          <w:rStyle w:val="24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sz w:val="22"/>
          <w14:ligatures w14:val="standardContextual"/>
        </w:rPr>
        <w:tab/>
      </w:r>
      <w:r>
        <w:rPr>
          <w:rStyle w:val="24"/>
          <w:rFonts w:hint="eastAsia"/>
        </w:rPr>
        <w:t>评价依据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DC9EB5F">
      <w:pPr>
        <w:pStyle w:val="18"/>
        <w:tabs>
          <w:tab w:val="left" w:pos="110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"_Toc186032469" </w:instrText>
      </w:r>
      <w:r>
        <w:fldChar w:fldCharType="separate"/>
      </w:r>
      <w:r>
        <w:rPr>
          <w:rStyle w:val="24"/>
          <w:rFonts w:hint="eastAsia"/>
          <w:lang w:val="en-GB"/>
        </w:rPr>
        <w:t>2.1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评价目标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574998">
      <w:pPr>
        <w:pStyle w:val="18"/>
        <w:tabs>
          <w:tab w:val="left" w:pos="110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"_Toc186032470" </w:instrText>
      </w:r>
      <w:r>
        <w:fldChar w:fldCharType="separate"/>
      </w:r>
      <w:r>
        <w:rPr>
          <w:rStyle w:val="24"/>
          <w:rFonts w:hint="eastAsia"/>
          <w:lang w:val="en-GB"/>
        </w:rPr>
        <w:t>2.2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评价方法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DAF1AE5">
      <w:pPr>
        <w:pStyle w:val="17"/>
        <w:tabs>
          <w:tab w:val="left" w:pos="420"/>
          <w:tab w:val="right" w:leader="dot" w:pos="9016"/>
        </w:tabs>
        <w:rPr>
          <w:rFonts w:hint="eastAsia" w:asciiTheme="minorHAnsi" w:hAnsiTheme="minorHAnsi" w:eastAsiaTheme="minorEastAsia" w:cstheme="minorBidi"/>
          <w:b w:val="0"/>
          <w:sz w:val="22"/>
          <w14:ligatures w14:val="standardContextual"/>
        </w:rPr>
      </w:pPr>
      <w:r>
        <w:fldChar w:fldCharType="begin"/>
      </w:r>
      <w:r>
        <w:instrText xml:space="preserve"> HYPERLINK \l "_Toc186032471" </w:instrText>
      </w:r>
      <w:r>
        <w:fldChar w:fldCharType="separate"/>
      </w:r>
      <w:r>
        <w:rPr>
          <w:rStyle w:val="24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sz w:val="22"/>
          <w14:ligatures w14:val="standardContextual"/>
        </w:rPr>
        <w:tab/>
      </w:r>
      <w:r>
        <w:rPr>
          <w:rStyle w:val="24"/>
          <w:rFonts w:hint="eastAsia"/>
        </w:rPr>
        <w:t>防潮验算计算过程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A79264">
      <w:pPr>
        <w:pStyle w:val="18"/>
        <w:tabs>
          <w:tab w:val="left" w:pos="110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"_Toc186032472" </w:instrText>
      </w:r>
      <w:r>
        <w:fldChar w:fldCharType="separate"/>
      </w:r>
      <w:r>
        <w:rPr>
          <w:rStyle w:val="24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计算条件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A7DFF2">
      <w:pPr>
        <w:pStyle w:val="18"/>
        <w:tabs>
          <w:tab w:val="left" w:pos="110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"_Toc186032473" </w:instrText>
      </w:r>
      <w:r>
        <w:fldChar w:fldCharType="separate"/>
      </w:r>
      <w:r>
        <w:rPr>
          <w:rStyle w:val="24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外墙构造一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4703AF">
      <w:pPr>
        <w:pStyle w:val="13"/>
        <w:tabs>
          <w:tab w:val="left" w:pos="176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"_Toc186032474" </w:instrText>
      </w:r>
      <w:r>
        <w:fldChar w:fldCharType="separate"/>
      </w:r>
      <w:r>
        <w:rPr>
          <w:rStyle w:val="24"/>
          <w:rFonts w:hint="eastAsia"/>
          <w:lang w:val="en-GB"/>
        </w:rPr>
        <w:t>3.2.1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冷凝计算界面至围护结构内表面之间的热阻</w:t>
      </w:r>
      <w:r>
        <w:object>
          <v:shape id="_x0000_i1025" o:spt="75" type="#_x0000_t75" style="height:13.8pt;width:19.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A650FF7">
      <w:pPr>
        <w:pStyle w:val="13"/>
        <w:tabs>
          <w:tab w:val="left" w:pos="176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"_Toc186032475" </w:instrText>
      </w:r>
      <w:r>
        <w:fldChar w:fldCharType="separate"/>
      </w:r>
      <w:r>
        <w:rPr>
          <w:rStyle w:val="24"/>
          <w:rFonts w:hint="eastAsia"/>
          <w:lang w:val="en-GB"/>
        </w:rPr>
        <w:t>3.2.2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冷凝计算界面温度</w:t>
      </w:r>
      <w:r>
        <w:rPr>
          <w:position w:val="-6"/>
        </w:rPr>
        <w:object>
          <v:shape id="_x0000_i1026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22243D5">
      <w:pPr>
        <w:pStyle w:val="13"/>
        <w:tabs>
          <w:tab w:val="left" w:pos="176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"_Toc186032476" </w:instrText>
      </w:r>
      <w:r>
        <w:fldChar w:fldCharType="separate"/>
      </w:r>
      <w:r>
        <w:rPr>
          <w:rStyle w:val="24"/>
          <w:rFonts w:hint="eastAsia"/>
          <w:lang w:val="en-GB"/>
        </w:rPr>
        <w:t>3.2.3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围护结构冷凝受潮验算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79118B3">
      <w:pPr>
        <w:pStyle w:val="18"/>
        <w:tabs>
          <w:tab w:val="left" w:pos="110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"_Toc186032477" </w:instrText>
      </w:r>
      <w:r>
        <w:fldChar w:fldCharType="separate"/>
      </w:r>
      <w:r>
        <w:rPr>
          <w:rStyle w:val="24"/>
          <w:rFonts w:hint="eastAsia"/>
          <w:lang w:val="en-GB"/>
        </w:rPr>
        <w:t>3.3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阳台隔墙构造一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6D4818">
      <w:pPr>
        <w:pStyle w:val="13"/>
        <w:tabs>
          <w:tab w:val="left" w:pos="176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"_Toc186032478" </w:instrText>
      </w:r>
      <w:r>
        <w:fldChar w:fldCharType="separate"/>
      </w:r>
      <w:r>
        <w:rPr>
          <w:rStyle w:val="24"/>
          <w:rFonts w:hint="eastAsia"/>
          <w:lang w:val="en-GB"/>
        </w:rPr>
        <w:t>3.3.1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冷凝计算界面至围护结构内表面之间的热阻</w:t>
      </w:r>
      <w:r>
        <w:pict>
          <v:shape id="_x0000_i1027" o:spt="75" type="#_x0000_t75" style="height:13.8pt;width:19.2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739BFB">
      <w:pPr>
        <w:pStyle w:val="13"/>
        <w:tabs>
          <w:tab w:val="left" w:pos="176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"_Toc186032479" </w:instrText>
      </w:r>
      <w:r>
        <w:fldChar w:fldCharType="separate"/>
      </w:r>
      <w:r>
        <w:rPr>
          <w:rStyle w:val="24"/>
          <w:rFonts w:hint="eastAsia"/>
          <w:lang w:val="en-GB"/>
        </w:rPr>
        <w:t>3.3.2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冷凝计算界面温度</w:t>
      </w:r>
      <w:r>
        <w:rPr>
          <w:position w:val="-6"/>
        </w:rPr>
        <w:pict>
          <v:shape id="_x0000_i1028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_Toc186032479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133CF2B">
      <w:pPr>
        <w:pStyle w:val="13"/>
        <w:tabs>
          <w:tab w:val="left" w:pos="1760"/>
          <w:tab w:val="right" w:leader="dot" w:pos="9016"/>
        </w:tabs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"_Toc186032480" </w:instrText>
      </w:r>
      <w:r>
        <w:fldChar w:fldCharType="separate"/>
      </w:r>
      <w:r>
        <w:rPr>
          <w:rStyle w:val="24"/>
          <w:rFonts w:hint="eastAsia"/>
          <w:lang w:val="en-GB"/>
        </w:rPr>
        <w:t>3.3.3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4"/>
          <w:rFonts w:hint="eastAsia"/>
        </w:rPr>
        <w:t>围护结构冷凝受潮验算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_Toc186032480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9F5613">
      <w:pPr>
        <w:pStyle w:val="17"/>
        <w:tabs>
          <w:tab w:val="left" w:pos="420"/>
          <w:tab w:val="right" w:leader="dot" w:pos="9016"/>
        </w:tabs>
        <w:rPr>
          <w:rFonts w:hint="eastAsia" w:asciiTheme="minorHAnsi" w:hAnsiTheme="minorHAnsi" w:eastAsiaTheme="minorEastAsia" w:cstheme="minorBidi"/>
          <w:b w:val="0"/>
          <w:sz w:val="22"/>
          <w14:ligatures w14:val="standardContextual"/>
        </w:rPr>
      </w:pPr>
      <w:r>
        <w:fldChar w:fldCharType="begin"/>
      </w:r>
      <w:r>
        <w:instrText xml:space="preserve"> HYPERLINK \l "_Toc186032481" </w:instrText>
      </w:r>
      <w:r>
        <w:fldChar w:fldCharType="separate"/>
      </w:r>
      <w:r>
        <w:rPr>
          <w:rStyle w:val="24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sz w:val="22"/>
          <w14:ligatures w14:val="standardContextual"/>
        </w:rPr>
        <w:tab/>
      </w:r>
      <w:r>
        <w:rPr>
          <w:rStyle w:val="24"/>
          <w:rFonts w:hint="eastAsia"/>
        </w:rPr>
        <w:t>验算结论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_Toc186032481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B5EC40">
      <w:r>
        <w:fldChar w:fldCharType="end"/>
      </w:r>
      <w:bookmarkEnd w:id="11"/>
    </w:p>
    <w:p w14:paraId="00350276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hint="eastAsia" w:ascii="宋体" w:hAnsi="宋体"/>
          <w:szCs w:val="20"/>
        </w:rPr>
      </w:pPr>
    </w:p>
    <w:p w14:paraId="0CAC069E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E869326">
      <w:pPr>
        <w:pStyle w:val="2"/>
        <w:spacing w:line="240" w:lineRule="atLeast"/>
      </w:pPr>
      <w:bookmarkStart w:id="12" w:name="_Toc480186122"/>
      <w:bookmarkStart w:id="13" w:name="_Toc480218444"/>
      <w:bookmarkStart w:id="14" w:name="_Toc186032467"/>
      <w:bookmarkStart w:id="15" w:name="_Toc316568035"/>
      <w:bookmarkStart w:id="16" w:name="_Toc480186060"/>
      <w:r>
        <w:rPr>
          <w:rFonts w:hint="eastAsia"/>
        </w:rPr>
        <w:t>建筑概况</w:t>
      </w:r>
      <w:bookmarkEnd w:id="12"/>
      <w:bookmarkEnd w:id="13"/>
      <w:bookmarkEnd w:id="14"/>
      <w:bookmarkEnd w:id="15"/>
      <w:bookmarkEnd w:id="16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 w14:paraId="54106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BC7E00D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DEB39AC">
            <w:pPr>
              <w:spacing w:line="240" w:lineRule="atLeast"/>
            </w:pPr>
            <w:bookmarkStart w:id="18" w:name="工程名称"/>
            <w:r>
              <w:t>孟子研究院大殿</w:t>
            </w:r>
            <w:bookmarkEnd w:id="18"/>
          </w:p>
        </w:tc>
      </w:tr>
      <w:tr w14:paraId="3E34D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4F33CCE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2706DE5">
            <w:pPr>
              <w:spacing w:line="240" w:lineRule="atLeast"/>
            </w:pPr>
            <w:bookmarkStart w:id="19" w:name="工程地点"/>
            <w:r>
              <w:t>山东-济宁</w:t>
            </w:r>
            <w:bookmarkEnd w:id="19"/>
          </w:p>
        </w:tc>
      </w:tr>
      <w:tr w14:paraId="721C6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C95B2F3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65FEBD56"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0" w:name="纬度"/>
            <w:r>
              <w:rPr>
                <w:rFonts w:hint="eastAsia"/>
              </w:rPr>
              <w:t>35.40</w:t>
            </w:r>
            <w:bookmarkEnd w:id="20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78B27AC2"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1" w:name="经度"/>
            <w:r>
              <w:rPr>
                <w:rFonts w:hint="eastAsia"/>
              </w:rPr>
              <w:t>116.60</w:t>
            </w:r>
            <w:bookmarkEnd w:id="21"/>
            <w:r>
              <w:rPr>
                <w:rFonts w:hint="eastAsia" w:ascii="宋体" w:hAnsi="宋体"/>
              </w:rPr>
              <w:t>°</w:t>
            </w:r>
          </w:p>
        </w:tc>
      </w:tr>
      <w:tr w14:paraId="3823F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5D95E56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F04D9CA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39E6D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7E10EEB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00639D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25416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0198F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763331F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3AD1203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5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C308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3514DE7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1267A59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29.1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3A61C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DED0D69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A2862C4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7"/>
    </w:tbl>
    <w:p w14:paraId="546EAFBD">
      <w:pPr>
        <w:rPr>
          <w:b/>
          <w:sz w:val="24"/>
        </w:rPr>
      </w:pPr>
    </w:p>
    <w:p w14:paraId="3558C5F2">
      <w:pPr>
        <w:pStyle w:val="2"/>
        <w:spacing w:line="240" w:lineRule="atLeast"/>
      </w:pPr>
      <w:bookmarkStart w:id="29" w:name="_Toc316568036"/>
      <w:bookmarkStart w:id="30" w:name="_Toc186032468"/>
      <w:bookmarkStart w:id="31" w:name="_Toc480186061"/>
      <w:bookmarkStart w:id="32" w:name="_Toc480218445"/>
      <w:bookmarkStart w:id="33" w:name="_Toc480186123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14:paraId="29AE980D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山东公共建筑节能设计标准DB37/5155-2019</w:t>
      </w:r>
      <w:bookmarkEnd w:id="35"/>
    </w:p>
    <w:p w14:paraId="2A0BFAF9"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 w14:paraId="28A7EA8A"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</w:t>
      </w:r>
      <w:bookmarkStart w:id="36" w:name="地方绿建评价标准"/>
      <w:r>
        <w:rPr>
          <w:rFonts w:hint="eastAsia"/>
        </w:rPr>
        <w:t>山东省《绿色建筑评价标准》DB37/T 5097-2021</w:t>
      </w:r>
      <w:bookmarkEnd w:id="36"/>
    </w:p>
    <w:p w14:paraId="4CDD7FEE"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《绿色建筑评价技术细则》</w:t>
      </w:r>
    </w:p>
    <w:p w14:paraId="6881B875"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 w14:paraId="538E4907">
      <w:pPr>
        <w:pStyle w:val="41"/>
        <w:spacing w:line="240" w:lineRule="atLeast"/>
        <w:ind w:left="420" w:firstLine="0" w:firstLineChars="0"/>
      </w:pPr>
    </w:p>
    <w:p w14:paraId="14947A4C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124"/>
      <w:bookmarkStart w:id="39" w:name="_Toc480186062"/>
      <w:bookmarkStart w:id="40" w:name="_Toc186032469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F24668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</w:t>
      </w:r>
      <w:bookmarkStart w:id="41" w:name="地方绿建评价标准：1"/>
      <w:r>
        <w:rPr>
          <w:rFonts w:hint="eastAsia"/>
        </w:rPr>
        <w:t>山东省《绿色建筑评价标准》DB37/T 5097-2021</w:t>
      </w:r>
      <w:bookmarkEnd w:id="41"/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 w14:paraId="527E870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 w14:paraId="5B103CDD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86032470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18FBD223"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FB9591E">
      <w:pPr>
        <w:wordWrap w:val="0"/>
        <w:jc w:val="right"/>
      </w:pPr>
      <w:r>
        <w:rPr>
          <w:position w:val="-54"/>
        </w:rPr>
        <w:object>
          <v:shape id="_x0000_i1029" o:spt="75" type="#_x0000_t75" style="height:46.2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9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549C838D">
      <w:r>
        <w:rPr>
          <w:rFonts w:hint="eastAsia"/>
        </w:rPr>
        <w:t>则推导：</w:t>
      </w:r>
    </w:p>
    <w:p w14:paraId="136FA625">
      <w:pPr>
        <w:wordWrap w:val="0"/>
        <w:jc w:val="right"/>
      </w:pPr>
      <w:r>
        <w:rPr>
          <w:position w:val="-28"/>
        </w:rPr>
        <w:object>
          <v:shape id="_x0000_i1030" o:spt="75" type="#_x0000_t75" style="height:49.8pt;width:162.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0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3D459ED3">
      <w:r>
        <w:rPr>
          <w:rFonts w:hint="eastAsia"/>
        </w:rPr>
        <w:t>式中：</w:t>
      </w:r>
    </w:p>
    <w:p w14:paraId="32EAE623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31" o:spt="75" type="#_x0000_t75" style="height:16.2pt;width:25.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788B8C4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2" o:spt="75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3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4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5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6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1C9074A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7" o:spt="75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7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8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9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6CD7F8D1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2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2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34715513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3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7AD98A26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4" o:spt="75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4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5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5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0695C241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3A49E133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6" o:spt="75" type="#_x0000_t75" style="height:13.2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6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3F51341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7" o:spt="75" type="#_x0000_t75" style="height:13.8pt;width:13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7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2948835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5DE47048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1FB470C5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34.2pt;width:118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8" DrawAspect="Content" ObjectID="_1468075738" r:id="rId35">
            <o:LockedField>false</o:LockedField>
          </o:OLEObject>
        </w:object>
      </w:r>
    </w:p>
    <w:p w14:paraId="6856FDA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9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9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6C4D991A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50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77F76571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1" o:spt="75" type="#_x0000_t75" style="height:18pt;width:10.8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51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68FB8893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2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2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14B3583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3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3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F4C8755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4" o:spt="75" type="#_x0000_t75" style="height:19.2pt;width:19.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4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F08EA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289EC25E">
      <w:pPr>
        <w:pStyle w:val="2"/>
        <w:spacing w:line="240" w:lineRule="atLeast"/>
      </w:pPr>
      <w:bookmarkStart w:id="47" w:name="_Toc480186064"/>
      <w:bookmarkStart w:id="48" w:name="_Toc186032471"/>
      <w:bookmarkStart w:id="49" w:name="_Toc480218448"/>
      <w:bookmarkStart w:id="50" w:name="_Toc480186126"/>
      <w:r>
        <w:rPr>
          <w:rFonts w:hint="eastAsia"/>
        </w:rPr>
        <w:t>防潮验算</w:t>
      </w:r>
      <w:r>
        <w:t>计算过程</w:t>
      </w:r>
      <w:bookmarkEnd w:id="47"/>
      <w:bookmarkEnd w:id="48"/>
      <w:bookmarkEnd w:id="49"/>
      <w:bookmarkEnd w:id="50"/>
    </w:p>
    <w:p w14:paraId="6D934E1D">
      <w:pPr>
        <w:pStyle w:val="4"/>
        <w:spacing w:line="240" w:lineRule="atLeast"/>
        <w:rPr>
          <w:kern w:val="2"/>
        </w:rPr>
      </w:pPr>
      <w:bookmarkStart w:id="51" w:name="_Toc186032472"/>
      <w:r>
        <w:rPr>
          <w:rFonts w:hint="eastAsia"/>
          <w:kern w:val="2"/>
        </w:rPr>
        <w:t>计算条件</w:t>
      </w:r>
      <w:bookmarkEnd w:id="51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16467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72890B1">
            <w:r>
              <w:rPr>
                <w:position w:val="-6"/>
              </w:rPr>
              <w:object>
                <v:shape id="_x0000_i1055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6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7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43AE57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18429D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51902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A607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6E3B03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CDAD0F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7E22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22D0C05"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32E03A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D0E4B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47CB2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A4DADF7">
            <w:r>
              <w:rPr>
                <w:position w:val="-6"/>
              </w:rPr>
              <w:object>
                <v:shape id="_x0000_i1058" o:spt="75" type="#_x0000_t75" style="height:17.4pt;width:10.2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17B930">
            <w:bookmarkStart w:id="54" w:name="t_e_avg"/>
            <w:r>
              <w:rPr>
                <w:rFonts w:hint="eastAsia"/>
              </w:rPr>
              <w:t>1.50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6286C2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7CB9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80DB36B"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8F5B3">
            <w:bookmarkStart w:id="55" w:name="室外相对湿度"/>
            <w:r>
              <w:rPr>
                <w:rFonts w:hint="eastAsia"/>
              </w:rPr>
              <w:t>64.00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E6A81A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7ABBD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8C41C99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689F154">
            <w:bookmarkStart w:id="56" w:name="Z"/>
            <w:r>
              <w:rPr>
                <w:rFonts w:hint="eastAsia"/>
              </w:rPr>
              <w:t>103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4FBCB8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12B6971C">
      <w:r>
        <w:rPr>
          <w:rFonts w:hint="eastAsia"/>
        </w:rPr>
        <w:t xml:space="preserve"> </w:t>
      </w:r>
      <w:bookmarkStart w:id="57" w:name="气象数据参考"/>
      <w:r>
        <w:t>注：气象数据参考 山东-兖州.</w:t>
      </w:r>
      <w:r>
        <w:br w:type="textWrapping"/>
      </w:r>
      <w:bookmarkEnd w:id="57"/>
    </w:p>
    <w:p w14:paraId="01CFCF7D">
      <w:pPr>
        <w:pStyle w:val="3"/>
        <w:ind w:left="0" w:leftChars="0" w:right="1470"/>
      </w:pPr>
    </w:p>
    <w:p w14:paraId="1C57985F">
      <w:pPr>
        <w:pStyle w:val="4"/>
        <w:spacing w:line="240" w:lineRule="atLeast"/>
        <w:rPr>
          <w:kern w:val="2"/>
        </w:rPr>
      </w:pPr>
      <w:bookmarkStart w:id="58" w:name="_Toc186032473"/>
      <w:r>
        <w:rPr>
          <w:rFonts w:hint="eastAsia"/>
          <w:kern w:val="2"/>
        </w:rPr>
        <w:t>外墙构造一</w:t>
      </w:r>
      <w:bookmarkEnd w:id="58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703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77D439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95CDF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C6B9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087F29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A72854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6703A3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A76B4D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3DA1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3762B7F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37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886A2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F31B3DD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0CE1C46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E1F6DFD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6CB6477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68E5A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0947A1A">
            <w:r>
              <w:t>抹面胶浆</w:t>
            </w:r>
          </w:p>
        </w:tc>
        <w:tc>
          <w:tcPr>
            <w:tcW w:w="848" w:type="dxa"/>
            <w:vAlign w:val="center"/>
          </w:tcPr>
          <w:p w14:paraId="3B1D2404">
            <w:r>
              <w:t>5</w:t>
            </w:r>
          </w:p>
        </w:tc>
        <w:tc>
          <w:tcPr>
            <w:tcW w:w="1075" w:type="dxa"/>
            <w:vAlign w:val="center"/>
          </w:tcPr>
          <w:p w14:paraId="67FB8EDC">
            <w:r>
              <w:t>200.000</w:t>
            </w:r>
          </w:p>
        </w:tc>
        <w:tc>
          <w:tcPr>
            <w:tcW w:w="671" w:type="dxa"/>
            <w:vAlign w:val="center"/>
          </w:tcPr>
          <w:p w14:paraId="38A46CDB">
            <w:r>
              <w:t>1.00</w:t>
            </w:r>
          </w:p>
        </w:tc>
        <w:tc>
          <w:tcPr>
            <w:tcW w:w="992" w:type="dxa"/>
            <w:vAlign w:val="center"/>
          </w:tcPr>
          <w:p w14:paraId="16F0ECB8">
            <w:r>
              <w:t>200.00</w:t>
            </w:r>
          </w:p>
        </w:tc>
        <w:tc>
          <w:tcPr>
            <w:tcW w:w="1559" w:type="dxa"/>
            <w:vAlign w:val="center"/>
          </w:tcPr>
          <w:p w14:paraId="33B61C8C">
            <w:r>
              <w:t>0.0000</w:t>
            </w:r>
          </w:p>
        </w:tc>
        <w:tc>
          <w:tcPr>
            <w:tcW w:w="993" w:type="dxa"/>
            <w:vAlign w:val="center"/>
          </w:tcPr>
          <w:p w14:paraId="6C71E832">
            <w:r>
              <w:t>0.000</w:t>
            </w:r>
          </w:p>
        </w:tc>
      </w:tr>
      <w:tr w14:paraId="26B7D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E76FE3F">
            <w:r>
              <w:t>岩棉板</w:t>
            </w:r>
          </w:p>
        </w:tc>
        <w:tc>
          <w:tcPr>
            <w:tcW w:w="848" w:type="dxa"/>
            <w:vAlign w:val="center"/>
          </w:tcPr>
          <w:p w14:paraId="460484AA">
            <w:r>
              <w:t>100</w:t>
            </w:r>
          </w:p>
        </w:tc>
        <w:tc>
          <w:tcPr>
            <w:tcW w:w="1075" w:type="dxa"/>
            <w:vAlign w:val="center"/>
          </w:tcPr>
          <w:p w14:paraId="36623611">
            <w:r>
              <w:t>0.040</w:t>
            </w:r>
          </w:p>
        </w:tc>
        <w:tc>
          <w:tcPr>
            <w:tcW w:w="671" w:type="dxa"/>
            <w:vAlign w:val="center"/>
          </w:tcPr>
          <w:p w14:paraId="70C0E883">
            <w:r>
              <w:t>1.00</w:t>
            </w:r>
          </w:p>
        </w:tc>
        <w:tc>
          <w:tcPr>
            <w:tcW w:w="992" w:type="dxa"/>
            <w:vAlign w:val="center"/>
          </w:tcPr>
          <w:p w14:paraId="33A4EE97">
            <w:r>
              <w:t>60.00</w:t>
            </w:r>
          </w:p>
        </w:tc>
        <w:tc>
          <w:tcPr>
            <w:tcW w:w="1559" w:type="dxa"/>
            <w:vAlign w:val="center"/>
          </w:tcPr>
          <w:p w14:paraId="5961DA37">
            <w:r>
              <w:t>0.4880</w:t>
            </w:r>
          </w:p>
        </w:tc>
        <w:tc>
          <w:tcPr>
            <w:tcW w:w="993" w:type="dxa"/>
            <w:vAlign w:val="center"/>
          </w:tcPr>
          <w:p w14:paraId="19FD5523">
            <w:r>
              <w:t>2.500</w:t>
            </w:r>
          </w:p>
        </w:tc>
      </w:tr>
      <w:tr w14:paraId="03CA8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66A023E">
            <w:r>
              <w:t>水泥砂浆</w:t>
            </w:r>
          </w:p>
        </w:tc>
        <w:tc>
          <w:tcPr>
            <w:tcW w:w="848" w:type="dxa"/>
            <w:vAlign w:val="center"/>
          </w:tcPr>
          <w:p w14:paraId="5BE50B51">
            <w:r>
              <w:t>20</w:t>
            </w:r>
          </w:p>
        </w:tc>
        <w:tc>
          <w:tcPr>
            <w:tcW w:w="1075" w:type="dxa"/>
            <w:vAlign w:val="center"/>
          </w:tcPr>
          <w:p w14:paraId="7CF019EF">
            <w:r>
              <w:t>0.930</w:t>
            </w:r>
          </w:p>
        </w:tc>
        <w:tc>
          <w:tcPr>
            <w:tcW w:w="671" w:type="dxa"/>
            <w:vAlign w:val="center"/>
          </w:tcPr>
          <w:p w14:paraId="221FDB2A">
            <w:r>
              <w:t>1.00</w:t>
            </w:r>
          </w:p>
        </w:tc>
        <w:tc>
          <w:tcPr>
            <w:tcW w:w="992" w:type="dxa"/>
            <w:vAlign w:val="center"/>
          </w:tcPr>
          <w:p w14:paraId="3B279F1E">
            <w:r>
              <w:t>1800.00</w:t>
            </w:r>
          </w:p>
        </w:tc>
        <w:tc>
          <w:tcPr>
            <w:tcW w:w="1559" w:type="dxa"/>
            <w:vAlign w:val="center"/>
          </w:tcPr>
          <w:p w14:paraId="7A1018F6">
            <w:r>
              <w:t>0.0210</w:t>
            </w:r>
          </w:p>
        </w:tc>
        <w:tc>
          <w:tcPr>
            <w:tcW w:w="993" w:type="dxa"/>
            <w:vAlign w:val="center"/>
          </w:tcPr>
          <w:p w14:paraId="569A981E">
            <w:r>
              <w:t>0.022</w:t>
            </w:r>
          </w:p>
        </w:tc>
      </w:tr>
      <w:tr w14:paraId="38BC1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CEBB6A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CB483C">
            <w:r>
              <w:t>200</w:t>
            </w:r>
          </w:p>
        </w:tc>
        <w:tc>
          <w:tcPr>
            <w:tcW w:w="1075" w:type="dxa"/>
            <w:vAlign w:val="center"/>
          </w:tcPr>
          <w:p w14:paraId="169F13A5">
            <w:r>
              <w:t>1.740</w:t>
            </w:r>
          </w:p>
        </w:tc>
        <w:tc>
          <w:tcPr>
            <w:tcW w:w="671" w:type="dxa"/>
            <w:vAlign w:val="center"/>
          </w:tcPr>
          <w:p w14:paraId="6FC15F5B">
            <w:r>
              <w:t>1.00</w:t>
            </w:r>
          </w:p>
        </w:tc>
        <w:tc>
          <w:tcPr>
            <w:tcW w:w="992" w:type="dxa"/>
            <w:vAlign w:val="center"/>
          </w:tcPr>
          <w:p w14:paraId="68740BA9">
            <w:r>
              <w:t>2500.00</w:t>
            </w:r>
          </w:p>
        </w:tc>
        <w:tc>
          <w:tcPr>
            <w:tcW w:w="1559" w:type="dxa"/>
            <w:vAlign w:val="center"/>
          </w:tcPr>
          <w:p w14:paraId="46F037EC">
            <w:r>
              <w:t>0.0158</w:t>
            </w:r>
          </w:p>
        </w:tc>
        <w:tc>
          <w:tcPr>
            <w:tcW w:w="993" w:type="dxa"/>
            <w:vAlign w:val="center"/>
          </w:tcPr>
          <w:p w14:paraId="089E374C">
            <w:r>
              <w:t>0.115</w:t>
            </w:r>
          </w:p>
        </w:tc>
      </w:tr>
      <w:tr w14:paraId="074E4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361D868">
            <w:r>
              <w:t>混合砂浆</w:t>
            </w:r>
          </w:p>
        </w:tc>
        <w:tc>
          <w:tcPr>
            <w:tcW w:w="848" w:type="dxa"/>
            <w:vAlign w:val="center"/>
          </w:tcPr>
          <w:p w14:paraId="7BB7CD3E">
            <w:r>
              <w:t>20</w:t>
            </w:r>
          </w:p>
        </w:tc>
        <w:tc>
          <w:tcPr>
            <w:tcW w:w="1075" w:type="dxa"/>
            <w:vAlign w:val="center"/>
          </w:tcPr>
          <w:p w14:paraId="5549BDF5">
            <w:r>
              <w:t>0.870</w:t>
            </w:r>
          </w:p>
        </w:tc>
        <w:tc>
          <w:tcPr>
            <w:tcW w:w="671" w:type="dxa"/>
            <w:vAlign w:val="center"/>
          </w:tcPr>
          <w:p w14:paraId="0909325B">
            <w:r>
              <w:t>1.00</w:t>
            </w:r>
          </w:p>
        </w:tc>
        <w:tc>
          <w:tcPr>
            <w:tcW w:w="992" w:type="dxa"/>
            <w:vAlign w:val="center"/>
          </w:tcPr>
          <w:p w14:paraId="40DD7213">
            <w:r>
              <w:t>1700.00</w:t>
            </w:r>
          </w:p>
        </w:tc>
        <w:tc>
          <w:tcPr>
            <w:tcW w:w="1559" w:type="dxa"/>
            <w:vAlign w:val="center"/>
          </w:tcPr>
          <w:p w14:paraId="0A6E1268">
            <w:r>
              <w:t>0.0975</w:t>
            </w:r>
          </w:p>
        </w:tc>
        <w:tc>
          <w:tcPr>
            <w:tcW w:w="993" w:type="dxa"/>
            <w:vAlign w:val="center"/>
          </w:tcPr>
          <w:p w14:paraId="3BC4C88B">
            <w:r>
              <w:t>0.023</w:t>
            </w:r>
          </w:p>
        </w:tc>
      </w:tr>
    </w:tbl>
    <w:p w14:paraId="623EFF54">
      <w:pPr>
        <w:pStyle w:val="3"/>
        <w:ind w:left="1470" w:right="1470"/>
      </w:pPr>
    </w:p>
    <w:p w14:paraId="25D61EE5">
      <w:pPr>
        <w:pStyle w:val="5"/>
        <w:rPr>
          <w:rFonts w:hint="eastAsia"/>
        </w:rPr>
      </w:pPr>
      <w:bookmarkStart w:id="59" w:name="_Toc186032474"/>
      <w:r>
        <w:rPr>
          <w:rFonts w:hint="eastAsia"/>
        </w:rPr>
        <w:t>冷凝计算界面至围护结构内表面之间的热阻</w:t>
      </w:r>
      <w:bookmarkEnd w:id="59"/>
      <w:r>
        <w:object>
          <v:shape id="_x0000_i1059" o:spt="75" type="#_x0000_t75" style="height:13.8pt;width:19.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9" DrawAspect="Content" ObjectID="_1468075747" r:id="rId53">
            <o:LockedField>false</o:LockedField>
          </o:OLEObject>
        </w:object>
      </w:r>
    </w:p>
    <w:p w14:paraId="226C07D1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60" o:spt="75" type="#_x0000_t75" style="height:13.8pt;width:19.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60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r>
        <w:rPr>
          <w:rFonts w:hint="eastAsia"/>
        </w:rPr>
        <w:t>-</w:t>
      </w:r>
    </w:p>
    <w:p w14:paraId="2574A17D">
      <w:pPr>
        <w:pStyle w:val="5"/>
        <w:ind w:right="1470"/>
        <w:rPr>
          <w:rFonts w:hint="eastAsia"/>
        </w:rPr>
      </w:pPr>
      <w:bookmarkStart w:id="60" w:name="_Toc186032475"/>
      <w:r>
        <w:rPr>
          <w:rFonts w:hint="eastAsia"/>
        </w:rPr>
        <w:t>冷凝计算界面温度</w:t>
      </w:r>
      <w:bookmarkEnd w:id="60"/>
      <w:r>
        <w:rPr>
          <w:position w:val="-6"/>
        </w:rPr>
        <w:object>
          <v:shape id="_x0000_i1061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1" DrawAspect="Content" ObjectID="_1468075749" r:id="rId55">
            <o:LockedField>false</o:LockedField>
          </o:OLEObject>
        </w:object>
      </w:r>
    </w:p>
    <w:p w14:paraId="0663F39B">
      <w:pPr>
        <w:jc w:val="center"/>
      </w:pPr>
      <w:r>
        <w:object>
          <v:shape id="_x0000_i1062" o:spt="75" type="#_x0000_t75" style="height:33pt;width:112.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2" DrawAspect="Content" ObjectID="_1468075750" r:id="rId56">
            <o:LockedField>false</o:LockedField>
          </o:OLEObject>
        </w:object>
      </w:r>
    </w:p>
    <w:p w14:paraId="438547D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3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3" DrawAspect="Content" ObjectID="_1468075751" r:id="rId58">
            <o:LockedField>false</o:LockedField>
          </o:OLEObject>
        </w:object>
      </w:r>
      <w:r>
        <w:t>=</w:t>
      </w:r>
      <w:r>
        <w:rPr>
          <w:rFonts w:hint="eastAsia"/>
        </w:rPr>
        <w:t>-</w:t>
      </w:r>
    </w:p>
    <w:p w14:paraId="6B20F3D7">
      <w:pPr>
        <w:pStyle w:val="5"/>
        <w:ind w:right="1470"/>
        <w:rPr>
          <w:rFonts w:hint="eastAsia"/>
        </w:rPr>
      </w:pPr>
      <w:bookmarkStart w:id="61" w:name="_Toc186032476"/>
      <w:r>
        <w:rPr>
          <w:rStyle w:val="32"/>
          <w:rFonts w:hint="eastAsia"/>
          <w:b/>
          <w:bCs w:val="0"/>
        </w:rPr>
        <w:t>围护结构冷凝受潮验算</w:t>
      </w:r>
      <w:bookmarkEnd w:id="61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390E3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A3773EB">
            <w:pPr>
              <w:rPr>
                <w:rFonts w:hint="eastAsia"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4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6C66DF1A">
            <w:r>
              <w:rPr>
                <w:position w:val="-6"/>
              </w:rPr>
              <w:object>
                <v:shape id="_x0000_i1065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189D56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FCC3B5D"/>
        </w:tc>
      </w:tr>
      <w:tr w14:paraId="4D7B4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162C683">
            <w:r>
              <w:rPr>
                <w:position w:val="-6"/>
              </w:rPr>
              <w:object>
                <v:shape id="_x0000_i1070" o:spt="75" type="#_x0000_t75" style="height:13.8pt;width:22.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56672CB">
            <w:r>
              <w:rPr>
                <w:position w:val="-6"/>
              </w:rPr>
              <w:object>
                <v:shape id="_x0000_i1071" o:spt="75" type="#_x0000_t75" style="height:13.8pt;width:22.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2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3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4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5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64EC27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6873EA6"/>
        </w:tc>
      </w:tr>
      <w:tr w14:paraId="4E7D1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CEE1664">
            <w:r>
              <w:rPr>
                <w:position w:val="-6"/>
              </w:rPr>
              <w:object>
                <v:shape id="_x0000_i1076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4DDBD3E">
            <w:r>
              <w:rPr>
                <w:position w:val="-6"/>
              </w:rPr>
              <w:object>
                <v:shape id="_x0000_i1077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9B1AEDD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08E4F1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17CA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06A63E4">
            <w:r>
              <w:rPr>
                <w:position w:val="-6"/>
              </w:rPr>
              <w:object>
                <v:shape id="_x0000_i1078" o:spt="75" type="#_x0000_t75" style="height:13.8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C86FB70">
            <w:r>
              <w:rPr>
                <w:position w:val="-6"/>
              </w:rPr>
              <w:object>
                <v:shape id="_x0000_i1079" o:spt="75" type="#_x0000_t75" style="height:13.8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169012E">
            <w:pPr>
              <w:jc w:val="center"/>
            </w:pPr>
            <w:r>
              <w:rPr>
                <w:rFonts w:hint="eastAsia"/>
              </w:rPr>
              <w:t>435.52</w:t>
            </w:r>
          </w:p>
        </w:tc>
        <w:tc>
          <w:tcPr>
            <w:tcW w:w="2737" w:type="dxa"/>
            <w:vAlign w:val="center"/>
          </w:tcPr>
          <w:p w14:paraId="145F278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8B86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470D7616">
            <w:r>
              <w:rPr>
                <w:position w:val="-6"/>
              </w:rPr>
              <w:object>
                <v:shape id="_x0000_i1080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6A780DCB">
            <w:r>
              <w:rPr>
                <w:position w:val="-6"/>
              </w:rPr>
              <w:object>
                <v:shape id="_x0000_i1081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2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AB622D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863D392"/>
        </w:tc>
      </w:tr>
      <w:tr w14:paraId="6F114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48A06AC">
            <w:r>
              <w:rPr>
                <w:position w:val="-10"/>
              </w:rPr>
              <w:object>
                <v:shape id="_x0000_i1083" o:spt="75" type="#_x0000_t75" style="height:13.2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2EAFC0">
            <w:r>
              <w:rPr>
                <w:position w:val="-10"/>
              </w:rPr>
              <w:object>
                <v:shape id="_x0000_i1084" o:spt="75" type="#_x0000_t75" style="height:13.2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0194C9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59C0FA7"/>
        </w:tc>
      </w:tr>
      <w:tr w14:paraId="1EA9A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0516E6EA">
            <w:r>
              <w:rPr>
                <w:position w:val="-6"/>
              </w:rPr>
              <w:object>
                <v:shape id="_x0000_i1085" o:spt="75" type="#_x0000_t75" style="height:13.8pt;width:13.2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AA54A17">
            <w:r>
              <w:rPr>
                <w:position w:val="-6"/>
              </w:rPr>
              <w:object>
                <v:shape id="_x0000_i1086" o:spt="75" type="#_x0000_t75" style="height:13.8pt;width:13.2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2183F3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73D887B"/>
        </w:tc>
      </w:tr>
      <w:tr w14:paraId="52A08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C9E509A">
            <w:r>
              <w:rPr>
                <w:position w:val="-28"/>
              </w:rPr>
              <w:object>
                <v:shape id="_x0000_i1087" o:spt="75" type="#_x0000_t75" style="height:43.8pt;width:142.2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10871C49">
            <w:r>
              <w:rPr>
                <w:position w:val="-10"/>
              </w:rPr>
              <w:object>
                <v:shape id="_x0000_i1088" o:spt="75" type="#_x0000_t75" style="height:16.2pt;width:25.2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A54C53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11E4DEF"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74946661">
      <w:pPr>
        <w:widowControl/>
        <w:jc w:val="left"/>
      </w:pPr>
    </w:p>
    <w:p w14:paraId="7C2891BE">
      <w:pPr>
        <w:pStyle w:val="4"/>
        <w:spacing w:line="240" w:lineRule="atLeast"/>
        <w:rPr>
          <w:kern w:val="2"/>
        </w:rPr>
      </w:pPr>
      <w:bookmarkStart w:id="62" w:name="构造ID"/>
      <w:bookmarkStart w:id="63" w:name="_Toc186032477"/>
      <w:bookmarkStart w:id="64" w:name="DataTab"/>
      <w:r>
        <w:rPr>
          <w:rFonts w:hint="eastAsia"/>
          <w:kern w:val="2"/>
        </w:rPr>
        <w:t>阳台隔墙构造一</w:t>
      </w:r>
      <w:bookmarkEnd w:id="62"/>
      <w:bookmarkEnd w:id="63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3328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B6C25A0">
            <w:pPr>
              <w:jc w:val="center"/>
              <w:rPr>
                <w:kern w:val="0"/>
                <w:szCs w:val="20"/>
                <w:lang w:val="en-GB"/>
              </w:rPr>
            </w:pPr>
            <w:bookmarkStart w:id="65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C51D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0CF32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AD9330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9866F4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568B0D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C542594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8DE3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65A23D7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1BF0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F90B0D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B29D63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F0B52B3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0704D49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F519C19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135D3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FC51D67">
            <w:r>
              <w:t>水泥砂浆</w:t>
            </w:r>
          </w:p>
        </w:tc>
        <w:tc>
          <w:tcPr>
            <w:tcW w:w="848" w:type="dxa"/>
            <w:vAlign w:val="center"/>
          </w:tcPr>
          <w:p w14:paraId="0805C227">
            <w:r>
              <w:t>20</w:t>
            </w:r>
          </w:p>
        </w:tc>
        <w:tc>
          <w:tcPr>
            <w:tcW w:w="1075" w:type="dxa"/>
            <w:vAlign w:val="center"/>
          </w:tcPr>
          <w:p w14:paraId="5FF5FB74">
            <w:r>
              <w:t>0.930</w:t>
            </w:r>
          </w:p>
        </w:tc>
        <w:tc>
          <w:tcPr>
            <w:tcW w:w="671" w:type="dxa"/>
            <w:vAlign w:val="center"/>
          </w:tcPr>
          <w:p w14:paraId="7ABC6E33">
            <w:r>
              <w:t>1.00</w:t>
            </w:r>
          </w:p>
        </w:tc>
        <w:tc>
          <w:tcPr>
            <w:tcW w:w="992" w:type="dxa"/>
            <w:vAlign w:val="center"/>
          </w:tcPr>
          <w:p w14:paraId="29DC8B4C">
            <w:r>
              <w:t>1800.00</w:t>
            </w:r>
          </w:p>
        </w:tc>
        <w:tc>
          <w:tcPr>
            <w:tcW w:w="1559" w:type="dxa"/>
            <w:vAlign w:val="center"/>
          </w:tcPr>
          <w:p w14:paraId="0CD8A453">
            <w:r>
              <w:t>0.0210</w:t>
            </w:r>
          </w:p>
        </w:tc>
        <w:tc>
          <w:tcPr>
            <w:tcW w:w="993" w:type="dxa"/>
            <w:vAlign w:val="center"/>
          </w:tcPr>
          <w:p w14:paraId="6E24C317">
            <w:r>
              <w:t>0.022</w:t>
            </w:r>
          </w:p>
        </w:tc>
      </w:tr>
      <w:tr w14:paraId="02F7F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A6EE0A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AAC68A4">
            <w:r>
              <w:t>20</w:t>
            </w:r>
          </w:p>
        </w:tc>
        <w:tc>
          <w:tcPr>
            <w:tcW w:w="1075" w:type="dxa"/>
            <w:vAlign w:val="center"/>
          </w:tcPr>
          <w:p w14:paraId="133721A4">
            <w:r>
              <w:t>0.030</w:t>
            </w:r>
          </w:p>
        </w:tc>
        <w:tc>
          <w:tcPr>
            <w:tcW w:w="671" w:type="dxa"/>
            <w:vAlign w:val="center"/>
          </w:tcPr>
          <w:p w14:paraId="45123DAF">
            <w:r>
              <w:t>1.20</w:t>
            </w:r>
          </w:p>
        </w:tc>
        <w:tc>
          <w:tcPr>
            <w:tcW w:w="992" w:type="dxa"/>
            <w:vAlign w:val="center"/>
          </w:tcPr>
          <w:p w14:paraId="67D549C0">
            <w:r>
              <w:t>35.00</w:t>
            </w:r>
          </w:p>
        </w:tc>
        <w:tc>
          <w:tcPr>
            <w:tcW w:w="1559" w:type="dxa"/>
            <w:vAlign w:val="center"/>
          </w:tcPr>
          <w:p w14:paraId="7C7B2928">
            <w:r>
              <w:t>0.0000</w:t>
            </w:r>
          </w:p>
        </w:tc>
        <w:tc>
          <w:tcPr>
            <w:tcW w:w="993" w:type="dxa"/>
            <w:vAlign w:val="center"/>
          </w:tcPr>
          <w:p w14:paraId="1BE6DEA4">
            <w:r>
              <w:t>0.556</w:t>
            </w:r>
          </w:p>
        </w:tc>
      </w:tr>
      <w:tr w14:paraId="3BC3F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ED1E6C9">
            <w:r>
              <w:t>水泥砂浆</w:t>
            </w:r>
          </w:p>
        </w:tc>
        <w:tc>
          <w:tcPr>
            <w:tcW w:w="848" w:type="dxa"/>
            <w:vAlign w:val="center"/>
          </w:tcPr>
          <w:p w14:paraId="558FAA60">
            <w:r>
              <w:t>20</w:t>
            </w:r>
          </w:p>
        </w:tc>
        <w:tc>
          <w:tcPr>
            <w:tcW w:w="1075" w:type="dxa"/>
            <w:vAlign w:val="center"/>
          </w:tcPr>
          <w:p w14:paraId="0388114D">
            <w:r>
              <w:t>0.930</w:t>
            </w:r>
          </w:p>
        </w:tc>
        <w:tc>
          <w:tcPr>
            <w:tcW w:w="671" w:type="dxa"/>
            <w:vAlign w:val="center"/>
          </w:tcPr>
          <w:p w14:paraId="160C6415">
            <w:r>
              <w:t>1.00</w:t>
            </w:r>
          </w:p>
        </w:tc>
        <w:tc>
          <w:tcPr>
            <w:tcW w:w="992" w:type="dxa"/>
            <w:vAlign w:val="center"/>
          </w:tcPr>
          <w:p w14:paraId="74683A70">
            <w:r>
              <w:t>1800.00</w:t>
            </w:r>
          </w:p>
        </w:tc>
        <w:tc>
          <w:tcPr>
            <w:tcW w:w="1559" w:type="dxa"/>
            <w:vAlign w:val="center"/>
          </w:tcPr>
          <w:p w14:paraId="5D96DF75">
            <w:r>
              <w:t>0.0210</w:t>
            </w:r>
          </w:p>
        </w:tc>
        <w:tc>
          <w:tcPr>
            <w:tcW w:w="993" w:type="dxa"/>
            <w:vAlign w:val="center"/>
          </w:tcPr>
          <w:p w14:paraId="0007869E">
            <w:r>
              <w:t>0.022</w:t>
            </w:r>
          </w:p>
        </w:tc>
      </w:tr>
      <w:tr w14:paraId="43472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83CBE6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621DFB">
            <w:r>
              <w:t>200</w:t>
            </w:r>
          </w:p>
        </w:tc>
        <w:tc>
          <w:tcPr>
            <w:tcW w:w="1075" w:type="dxa"/>
            <w:vAlign w:val="center"/>
          </w:tcPr>
          <w:p w14:paraId="382523D7">
            <w:r>
              <w:t>1.740</w:t>
            </w:r>
          </w:p>
        </w:tc>
        <w:tc>
          <w:tcPr>
            <w:tcW w:w="671" w:type="dxa"/>
            <w:vAlign w:val="center"/>
          </w:tcPr>
          <w:p w14:paraId="03DCBA1D">
            <w:r>
              <w:t>1.00</w:t>
            </w:r>
          </w:p>
        </w:tc>
        <w:tc>
          <w:tcPr>
            <w:tcW w:w="992" w:type="dxa"/>
            <w:vAlign w:val="center"/>
          </w:tcPr>
          <w:p w14:paraId="45DC9731">
            <w:r>
              <w:t>2500.00</w:t>
            </w:r>
          </w:p>
        </w:tc>
        <w:tc>
          <w:tcPr>
            <w:tcW w:w="1559" w:type="dxa"/>
            <w:vAlign w:val="center"/>
          </w:tcPr>
          <w:p w14:paraId="3AA11688">
            <w:r>
              <w:t>0.0158</w:t>
            </w:r>
          </w:p>
        </w:tc>
        <w:tc>
          <w:tcPr>
            <w:tcW w:w="993" w:type="dxa"/>
            <w:vAlign w:val="center"/>
          </w:tcPr>
          <w:p w14:paraId="50EA302E">
            <w:r>
              <w:t>0.115</w:t>
            </w:r>
          </w:p>
        </w:tc>
      </w:tr>
      <w:tr w14:paraId="3A5F7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BB7F592">
            <w:r>
              <w:t>石灰砂浆</w:t>
            </w:r>
          </w:p>
        </w:tc>
        <w:tc>
          <w:tcPr>
            <w:tcW w:w="848" w:type="dxa"/>
            <w:vAlign w:val="center"/>
          </w:tcPr>
          <w:p w14:paraId="7B54A94B">
            <w:r>
              <w:t>20</w:t>
            </w:r>
          </w:p>
        </w:tc>
        <w:tc>
          <w:tcPr>
            <w:tcW w:w="1075" w:type="dxa"/>
            <w:vAlign w:val="center"/>
          </w:tcPr>
          <w:p w14:paraId="79EF987B">
            <w:r>
              <w:t>0.810</w:t>
            </w:r>
          </w:p>
        </w:tc>
        <w:tc>
          <w:tcPr>
            <w:tcW w:w="671" w:type="dxa"/>
            <w:vAlign w:val="center"/>
          </w:tcPr>
          <w:p w14:paraId="77B998CC">
            <w:r>
              <w:t>1.00</w:t>
            </w:r>
          </w:p>
        </w:tc>
        <w:tc>
          <w:tcPr>
            <w:tcW w:w="992" w:type="dxa"/>
            <w:vAlign w:val="center"/>
          </w:tcPr>
          <w:p w14:paraId="2627BC87">
            <w:r>
              <w:t>1600.00</w:t>
            </w:r>
          </w:p>
        </w:tc>
        <w:tc>
          <w:tcPr>
            <w:tcW w:w="1559" w:type="dxa"/>
            <w:vAlign w:val="center"/>
          </w:tcPr>
          <w:p w14:paraId="5D78489B">
            <w:r>
              <w:t>0.0443</w:t>
            </w:r>
          </w:p>
        </w:tc>
        <w:tc>
          <w:tcPr>
            <w:tcW w:w="993" w:type="dxa"/>
            <w:vAlign w:val="center"/>
          </w:tcPr>
          <w:p w14:paraId="6A8639AC">
            <w:r>
              <w:t>0.025</w:t>
            </w:r>
          </w:p>
        </w:tc>
      </w:tr>
      <w:bookmarkEnd w:id="65"/>
    </w:tbl>
    <w:p w14:paraId="7AE82E51">
      <w:pPr>
        <w:pStyle w:val="3"/>
        <w:ind w:left="1470" w:right="1470"/>
      </w:pPr>
    </w:p>
    <w:p w14:paraId="3845C1A7">
      <w:pPr>
        <w:pStyle w:val="5"/>
        <w:rPr>
          <w:rFonts w:hint="eastAsia"/>
        </w:rPr>
      </w:pPr>
      <w:bookmarkStart w:id="66" w:name="_Toc186032478"/>
      <w:r>
        <w:rPr>
          <w:rFonts w:hint="eastAsia"/>
        </w:rPr>
        <w:t>冷凝计算界面至围护结构内表面之间的热阻</w:t>
      </w:r>
      <w:r>
        <w:pict>
          <v:shape id="_x0000_i1089" o:spt="75" type="#_x0000_t75" style="height:13.8pt;width:19.2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66"/>
    </w:p>
    <w:p w14:paraId="6722F09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90" o:spt="75" type="#_x0000_t75" style="height:13.8pt;width:19.2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bookmarkStart w:id="67" w:name="R_o_i"/>
      <w:r>
        <w:rPr>
          <w:rFonts w:hint="eastAsia"/>
        </w:rPr>
        <w:t>0.72</w:t>
      </w:r>
      <w:bookmarkEnd w:id="67"/>
    </w:p>
    <w:p w14:paraId="4275CC25">
      <w:pPr>
        <w:pStyle w:val="5"/>
        <w:ind w:right="1470"/>
        <w:rPr>
          <w:rFonts w:hint="eastAsia"/>
        </w:rPr>
      </w:pPr>
      <w:bookmarkStart w:id="68" w:name="_Toc186032479"/>
      <w:r>
        <w:rPr>
          <w:rFonts w:hint="eastAsia"/>
        </w:rPr>
        <w:t>冷凝计算界面温度</w:t>
      </w:r>
      <w:r>
        <w:rPr>
          <w:position w:val="-6"/>
        </w:rPr>
        <w:pict>
          <v:shape id="_x0000_i1091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68"/>
    </w:p>
    <w:p w14:paraId="3C256CC0">
      <w:pPr>
        <w:jc w:val="center"/>
      </w:pPr>
      <w:r>
        <w:pict>
          <v:shape id="_x0000_i1092" o:spt="75" type="#_x0000_t75" style="height:33pt;width:112.2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2C9DC44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3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bookmarkStart w:id="69" w:name="θ_c"/>
      <w:r>
        <w:rPr>
          <w:rFonts w:hint="eastAsia"/>
        </w:rPr>
        <w:t>2.64</w:t>
      </w:r>
      <w:bookmarkEnd w:id="69"/>
    </w:p>
    <w:p w14:paraId="1513E05E">
      <w:pPr>
        <w:pStyle w:val="5"/>
        <w:ind w:right="1470"/>
        <w:rPr>
          <w:rFonts w:hint="eastAsia"/>
        </w:rPr>
      </w:pPr>
      <w:bookmarkStart w:id="70" w:name="_Toc186032480"/>
      <w:r>
        <w:rPr>
          <w:rStyle w:val="32"/>
          <w:rFonts w:hint="eastAsia"/>
          <w:b/>
          <w:bCs w:val="0"/>
        </w:rPr>
        <w:t>围护结构冷凝受潮验算</w:t>
      </w:r>
      <w:bookmarkEnd w:id="70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25A61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6932A74">
            <w:pPr>
              <w:rPr>
                <w:rFonts w:hint="eastAsia"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4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D06661">
            <w:r>
              <w:rPr>
                <w:position w:val="-6"/>
              </w:rPr>
              <w:pict>
                <v:shape id="_x0000_i1095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3F46098">
            <w:pPr>
              <w:jc w:val="center"/>
            </w:pPr>
            <w:bookmarkStart w:id="71" w:name="H_o_i"/>
            <w:r>
              <w:rPr>
                <w:rFonts w:hint="eastAsia"/>
              </w:rPr>
              <w:t>14062.08</w:t>
            </w:r>
            <w:bookmarkEnd w:id="71"/>
          </w:p>
        </w:tc>
        <w:tc>
          <w:tcPr>
            <w:tcW w:w="2737" w:type="dxa"/>
            <w:vAlign w:val="center"/>
          </w:tcPr>
          <w:p w14:paraId="112A7A64"/>
        </w:tc>
      </w:tr>
      <w:tr w14:paraId="06B06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0322461">
            <w:r>
              <w:rPr>
                <w:position w:val="-6"/>
              </w:rPr>
              <w:pict>
                <v:shape id="_x0000_i1100" o:spt="75" type="#_x0000_t75" style="height:13.8pt;width:22.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EAA96D9">
            <w:r>
              <w:rPr>
                <w:position w:val="-6"/>
              </w:rPr>
              <w:pict>
                <v:shape id="_x0000_i1101" o:spt="75" type="#_x0000_t75" style="height:13.8pt;width:22.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2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3" o:spt="75" type="#_x0000_t75" style="height:16.2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4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5" o:spt="75" type="#_x0000_t75" style="height:16.2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169D52F">
            <w:pPr>
              <w:jc w:val="center"/>
            </w:pPr>
            <w:bookmarkStart w:id="72" w:name="H_o_e"/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737" w:type="dxa"/>
            <w:vAlign w:val="center"/>
          </w:tcPr>
          <w:p w14:paraId="54241117"/>
        </w:tc>
      </w:tr>
      <w:tr w14:paraId="28B98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999A226">
            <w:r>
              <w:rPr>
                <w:position w:val="-6"/>
              </w:rPr>
              <w:pict>
                <v:shape id="_x0000_i1106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5EE566F">
            <w:r>
              <w:rPr>
                <w:position w:val="-6"/>
              </w:rPr>
              <w:pict>
                <v:shape id="_x0000_i1107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376B6DE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737" w:type="dxa"/>
            <w:vAlign w:val="center"/>
          </w:tcPr>
          <w:p w14:paraId="6C52349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50F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06FE592">
            <w:r>
              <w:rPr>
                <w:position w:val="-6"/>
              </w:rPr>
              <w:pict>
                <v:shape id="_x0000_i1108" o:spt="75" type="#_x0000_t75" style="height:13.8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FC70CA0">
            <w:r>
              <w:rPr>
                <w:position w:val="-6"/>
              </w:rPr>
              <w:pict>
                <v:shape id="_x0000_i1109" o:spt="75" type="#_x0000_t75" style="height:13.8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23C0FE5">
            <w:pPr>
              <w:jc w:val="center"/>
            </w:pPr>
            <w:bookmarkStart w:id="74" w:name="Pe"/>
            <w:r>
              <w:rPr>
                <w:rFonts w:hint="eastAsia"/>
              </w:rPr>
              <w:t>435.52</w:t>
            </w:r>
            <w:bookmarkEnd w:id="74"/>
          </w:p>
        </w:tc>
        <w:tc>
          <w:tcPr>
            <w:tcW w:w="2737" w:type="dxa"/>
            <w:vAlign w:val="center"/>
          </w:tcPr>
          <w:p w14:paraId="353A9FC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7F83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5FD20CA4">
            <w:r>
              <w:rPr>
                <w:position w:val="-6"/>
              </w:rPr>
              <w:pict>
                <v:shape id="_x0000_i1110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83BC66C">
            <w:r>
              <w:rPr>
                <w:position w:val="-6"/>
              </w:rPr>
              <w:pict>
                <v:shape id="_x0000_i1111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2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837E4B7">
            <w:pPr>
              <w:jc w:val="center"/>
            </w:pPr>
            <w:bookmarkStart w:id="75" w:name="Psc"/>
            <w:r>
              <w:rPr>
                <w:rFonts w:hint="eastAsia"/>
              </w:rPr>
              <w:t>738.41</w:t>
            </w:r>
            <w:bookmarkEnd w:id="75"/>
          </w:p>
        </w:tc>
        <w:tc>
          <w:tcPr>
            <w:tcW w:w="2737" w:type="dxa"/>
            <w:vAlign w:val="center"/>
          </w:tcPr>
          <w:p w14:paraId="234E2543"/>
        </w:tc>
      </w:tr>
      <w:tr w14:paraId="4A48B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58EC254B">
            <w:r>
              <w:rPr>
                <w:position w:val="-10"/>
              </w:rPr>
              <w:pict>
                <v:shape id="_x0000_i1113" o:spt="75" type="#_x0000_t75" style="height:13.2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65F8CCD">
            <w:r>
              <w:rPr>
                <w:position w:val="-10"/>
              </w:rPr>
              <w:pict>
                <v:shape id="_x0000_i1114" o:spt="75" type="#_x0000_t75" style="height:13.2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AA99D8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  <w:bookmarkEnd w:id="76"/>
          </w:p>
        </w:tc>
        <w:tc>
          <w:tcPr>
            <w:tcW w:w="2737" w:type="dxa"/>
            <w:vAlign w:val="center"/>
          </w:tcPr>
          <w:p w14:paraId="680CB355"/>
        </w:tc>
      </w:tr>
      <w:tr w14:paraId="6E893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61AEACCB">
            <w:r>
              <w:rPr>
                <w:position w:val="-6"/>
              </w:rPr>
              <w:pict>
                <v:shape id="_x0000_i1115" o:spt="75" type="#_x0000_t75" style="height:13.8pt;width:13.2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527E0AF">
            <w:r>
              <w:rPr>
                <w:position w:val="-6"/>
              </w:rPr>
              <w:pict>
                <v:shape id="_x0000_i1116" o:spt="75" type="#_x0000_t75" style="height:13.8pt;width:13.2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5E3537E">
            <w:pPr>
              <w:jc w:val="center"/>
            </w:pPr>
            <w:bookmarkStart w:id="77" w:name="δi"/>
            <w:r>
              <w:rPr>
                <w:rFonts w:hint="eastAsia"/>
              </w:rPr>
              <w:t>0.02</w:t>
            </w:r>
            <w:bookmarkEnd w:id="77"/>
          </w:p>
        </w:tc>
        <w:tc>
          <w:tcPr>
            <w:tcW w:w="2737" w:type="dxa"/>
            <w:vAlign w:val="center"/>
          </w:tcPr>
          <w:p w14:paraId="5D06F245"/>
        </w:tc>
      </w:tr>
      <w:tr w14:paraId="33B9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129D64B">
            <w:r>
              <w:rPr>
                <w:position w:val="-28"/>
              </w:rPr>
              <w:pict>
                <v:shape id="_x0000_i1117" o:spt="75" type="#_x0000_t75" style="height:43.8pt;width:142.2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D0ECB31">
            <w:r>
              <w:rPr>
                <w:position w:val="-10"/>
              </w:rPr>
              <w:pict>
                <v:shape id="_x0000_i1118" o:spt="75" type="#_x0000_t75" style="height:16.2pt;width:25.2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B960FBD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737" w:type="dxa"/>
            <w:vAlign w:val="center"/>
          </w:tcPr>
          <w:p w14:paraId="66E67F94"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  <w:bookmarkEnd w:id="79"/>
          </w:p>
        </w:tc>
      </w:tr>
    </w:tbl>
    <w:p w14:paraId="63FD12F3">
      <w:pPr>
        <w:widowControl/>
        <w:jc w:val="left"/>
      </w:pPr>
    </w:p>
    <w:bookmarkEnd w:id="64"/>
    <w:p w14:paraId="7ECCE2B8">
      <w:pPr>
        <w:pStyle w:val="2"/>
      </w:pPr>
      <w:bookmarkStart w:id="80" w:name="_Toc186032481"/>
      <w:r>
        <w:t>验算结论</w:t>
      </w:r>
      <w:bookmarkEnd w:id="80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113"/>
        <w:gridCol w:w="1811"/>
        <w:gridCol w:w="1811"/>
        <w:gridCol w:w="1188"/>
      </w:tblGrid>
      <w:tr w14:paraId="30CCC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 w14:paraId="1522A302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6CD4486F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26EBB9D2">
            <w:r>
              <w:t>增量限值(%)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C446B8E">
            <w:r>
              <w:t>实际增量(%)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27DEFE41">
            <w:r>
              <w:t>结论</w:t>
            </w:r>
          </w:p>
        </w:tc>
      </w:tr>
      <w:tr w14:paraId="77A31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3B955CA1">
            <w:r>
              <w:t>外墙</w:t>
            </w:r>
          </w:p>
        </w:tc>
        <w:tc>
          <w:tcPr>
            <w:tcW w:w="3112" w:type="dxa"/>
            <w:vAlign w:val="center"/>
          </w:tcPr>
          <w:p w14:paraId="6C0F4FD9">
            <w:r>
              <w:t>外墙构造一</w:t>
            </w:r>
          </w:p>
        </w:tc>
        <w:tc>
          <w:tcPr>
            <w:tcW w:w="1811" w:type="dxa"/>
            <w:vAlign w:val="center"/>
          </w:tcPr>
          <w:p w14:paraId="22771CFD">
            <w:r>
              <w:t>5</w:t>
            </w:r>
          </w:p>
        </w:tc>
        <w:tc>
          <w:tcPr>
            <w:tcW w:w="1811" w:type="dxa"/>
            <w:vAlign w:val="center"/>
          </w:tcPr>
          <w:p w14:paraId="4E9FD1C7">
            <w:r>
              <w:t>0</w:t>
            </w:r>
          </w:p>
        </w:tc>
        <w:tc>
          <w:tcPr>
            <w:tcW w:w="1188" w:type="dxa"/>
            <w:vAlign w:val="center"/>
          </w:tcPr>
          <w:p w14:paraId="643F9E26">
            <w:r>
              <w:t>满足</w:t>
            </w:r>
          </w:p>
        </w:tc>
      </w:tr>
      <w:tr w14:paraId="5B837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469D993E">
            <w:r>
              <w:t>阳台隔墙</w:t>
            </w:r>
          </w:p>
        </w:tc>
        <w:tc>
          <w:tcPr>
            <w:tcW w:w="3112" w:type="dxa"/>
            <w:vAlign w:val="center"/>
          </w:tcPr>
          <w:p w14:paraId="270CC6DA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30355F2E">
            <w:r>
              <w:t>10</w:t>
            </w:r>
          </w:p>
        </w:tc>
        <w:tc>
          <w:tcPr>
            <w:tcW w:w="1811" w:type="dxa"/>
            <w:vAlign w:val="center"/>
          </w:tcPr>
          <w:p w14:paraId="0A913437">
            <w:r>
              <w:t>0</w:t>
            </w:r>
          </w:p>
        </w:tc>
        <w:tc>
          <w:tcPr>
            <w:tcW w:w="1188" w:type="dxa"/>
            <w:vAlign w:val="center"/>
          </w:tcPr>
          <w:p w14:paraId="7F8CE6E9">
            <w:r>
              <w:t>满足</w:t>
            </w:r>
          </w:p>
        </w:tc>
      </w:tr>
    </w:tbl>
    <w:p w14:paraId="5E60E756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E954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C474"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FE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5739D"/>
    <w:rsid w:val="006648EC"/>
    <w:rsid w:val="00673F68"/>
    <w:rsid w:val="00674D10"/>
    <w:rsid w:val="00685502"/>
    <w:rsid w:val="00686AFE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232B8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47C2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4B6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字符1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numbering" Target="numbering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3478;&#35946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7</Pages>
  <Words>1956</Words>
  <Characters>2661</Characters>
  <Lines>38</Lines>
  <Paragraphs>10</Paragraphs>
  <TotalTime>1</TotalTime>
  <ScaleCrop>false</ScaleCrop>
  <LinksUpToDate>false</LinksUpToDate>
  <CharactersWithSpaces>2801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2024-12-25T07:20:00Z</dcterms:created>
  <dc:creator>李家豪</dc:creator>
  <cp:lastModifiedBy>丶江水寒</cp:lastModifiedBy>
  <dcterms:modified xsi:type="dcterms:W3CDTF">2024-12-26T06:46:53Z</dcterms:modified>
  <dc:title>防潮验算计算书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2052-12.1.0.19302</vt:lpwstr>
  </property>
  <property fmtid="{D5CDD505-2E9C-101B-9397-08002B2CF9AE}" pid="4" name="ICV">
    <vt:lpwstr>AF293FDFCC56469FA234876A0BD05575_12</vt:lpwstr>
  </property>
</Properties>
</file>