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孟子研究院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311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项目名称：孟子研究院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