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EEFD9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5.1.4主要功能房间的室内噪声级和隔声性能应符合下列规定：1 室内噪声级应满足现行国家标准《民用建筑隔声设计规范》 GB 50118 中的低限要求；2 外墙、隔墙、楼板和门窗的隔声性能应满足现行国家标准《民用建筑隔声设计规范》 GB 50118 中的低限要求。</w:t>
      </w:r>
    </w:p>
    <w:p w14:paraId="503B7C94">
      <w:pPr>
        <w:pStyle w:val="14"/>
        <w:numPr>
          <w:ilvl w:val="0"/>
          <w:numId w:val="1"/>
        </w:numPr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达标自评</w:t>
      </w:r>
    </w:p>
    <w:p w14:paraId="34DA52DF"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b/>
            <w:sz w:val="24"/>
          </w:rPr>
          <w:id w:val="121075902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ascii="Wingdings 2" w:hAnsi="Wingdings 2" w:cs="Times New Roman" w:eastAsiaTheme="minorEastAsia"/>
              <w:b/>
              <w:kern w:val="2"/>
              <w:sz w:val="24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cs="宋体" w:eastAsiaTheme="minorEastAsia"/>
        </w:rPr>
        <w:t>达标</w:t>
      </w:r>
      <w:r>
        <w:rPr>
          <w:rFonts w:hint="eastAsia" w:eastAsiaTheme="minorEastAsia"/>
          <w:b/>
          <w:bCs/>
          <w:szCs w:val="21"/>
          <w:lang w:val="zh-CN"/>
        </w:rPr>
        <w:t>；</w:t>
      </w:r>
      <w:sdt>
        <w:sdtPr>
          <w:rPr>
            <w:rFonts w:hint="eastAsia" w:eastAsiaTheme="minorEastAsia"/>
            <w:b/>
            <w:sz w:val="24"/>
          </w:rPr>
          <w:id w:val="163968037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cs="宋体" w:eastAsiaTheme="minorEastAsia"/>
        </w:rPr>
        <w:t>不达标</w:t>
      </w:r>
    </w:p>
    <w:p w14:paraId="74900E35">
      <w:pPr>
        <w:pStyle w:val="14"/>
        <w:numPr>
          <w:ilvl w:val="0"/>
          <w:numId w:val="2"/>
        </w:numPr>
        <w:spacing w:before="200"/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评价要点</w:t>
      </w:r>
    </w:p>
    <w:p w14:paraId="167FD187">
      <w:pPr>
        <w:pStyle w:val="15"/>
        <w:numPr>
          <w:ilvl w:val="0"/>
          <w:numId w:val="3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室内噪声级：</w:t>
      </w:r>
    </w:p>
    <w:p w14:paraId="2FE7FEBD"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简要说明建筑室内、外噪声源及其传播途径、采用的降噪措施。（</w:t>
      </w:r>
      <w:r>
        <w:rPr>
          <w:rFonts w:eastAsiaTheme="minorEastAsia"/>
          <w:szCs w:val="21"/>
          <w:lang w:val="zh-CN"/>
        </w:rPr>
        <w:t>200</w:t>
      </w:r>
      <w:r>
        <w:rPr>
          <w:rFonts w:hint="eastAsia" w:eastAsiaTheme="minorEastAsia"/>
          <w:szCs w:val="21"/>
          <w:lang w:val="zh-CN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27D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22" w:type="dxa"/>
          </w:tcPr>
          <w:p w14:paraId="7311B0DC">
            <w:pPr>
              <w:spacing w:line="288" w:lineRule="auto"/>
              <w:ind w:firstLine="480" w:firstLineChars="200"/>
              <w:rPr>
                <w:rFonts w:eastAsia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室内通过使用隔音材料（如吸音板、隔音玻璃）减少噪声传播；设计时优化墙体、门窗的隔音性能；对于空调、电梯等设备进行隔音处理。室外噪声源通过绿化带、声屏障等设施进行隔离，减少噪声对建筑物的影响。</w:t>
            </w:r>
          </w:p>
        </w:tc>
      </w:tr>
    </w:tbl>
    <w:p w14:paraId="4DF6996B">
      <w:pPr>
        <w:spacing w:before="100"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主要功能房间室内噪声级列表：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756"/>
        <w:gridCol w:w="1713"/>
        <w:gridCol w:w="1713"/>
      </w:tblGrid>
      <w:tr w14:paraId="11BF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340" w:type="dxa"/>
            <w:vMerge w:val="restart"/>
            <w:vAlign w:val="center"/>
          </w:tcPr>
          <w:p w14:paraId="447D1DE7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主要功能房间名称</w:t>
            </w:r>
          </w:p>
        </w:tc>
        <w:tc>
          <w:tcPr>
            <w:tcW w:w="2756" w:type="dxa"/>
            <w:vMerge w:val="restart"/>
            <w:vAlign w:val="center"/>
          </w:tcPr>
          <w:p w14:paraId="10E11E8E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室内噪声级（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dB(A)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426" w:type="dxa"/>
            <w:gridSpan w:val="2"/>
            <w:vAlign w:val="center"/>
          </w:tcPr>
          <w:p w14:paraId="75EED5BF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允许噪声级（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A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声级，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</w:tr>
      <w:tr w14:paraId="2709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340" w:type="dxa"/>
            <w:vMerge w:val="continue"/>
            <w:vAlign w:val="center"/>
          </w:tcPr>
          <w:p w14:paraId="2C6424D2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756" w:type="dxa"/>
            <w:vMerge w:val="continue"/>
            <w:vAlign w:val="center"/>
          </w:tcPr>
          <w:p w14:paraId="10B2B34C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713" w:type="dxa"/>
            <w:vAlign w:val="center"/>
          </w:tcPr>
          <w:p w14:paraId="425FF71A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低限要求</w:t>
            </w:r>
          </w:p>
        </w:tc>
        <w:tc>
          <w:tcPr>
            <w:tcW w:w="1713" w:type="dxa"/>
            <w:vAlign w:val="center"/>
          </w:tcPr>
          <w:p w14:paraId="74A40BB0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高标准要求</w:t>
            </w:r>
          </w:p>
        </w:tc>
      </w:tr>
      <w:tr w14:paraId="624C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vAlign w:val="center"/>
          </w:tcPr>
          <w:p w14:paraId="1480786B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目录室</w:t>
            </w:r>
          </w:p>
        </w:tc>
        <w:tc>
          <w:tcPr>
            <w:tcW w:w="2756" w:type="dxa"/>
            <w:vAlign w:val="center"/>
          </w:tcPr>
          <w:p w14:paraId="0DF0A2C4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713" w:type="dxa"/>
            <w:vAlign w:val="center"/>
          </w:tcPr>
          <w:p w14:paraId="448FD2B0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≤40</w:t>
            </w:r>
          </w:p>
        </w:tc>
        <w:tc>
          <w:tcPr>
            <w:tcW w:w="1713" w:type="dxa"/>
            <w:vAlign w:val="center"/>
          </w:tcPr>
          <w:p w14:paraId="03D47CF4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≤35</w:t>
            </w:r>
          </w:p>
        </w:tc>
      </w:tr>
      <w:tr w14:paraId="1C2E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vAlign w:val="center"/>
          </w:tcPr>
          <w:p w14:paraId="5091D53B">
            <w:pPr>
              <w:pStyle w:val="13"/>
              <w:spacing w:line="288" w:lineRule="auto"/>
              <w:jc w:val="center"/>
              <w:outlineLvl w:val="9"/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会议室</w:t>
            </w:r>
          </w:p>
        </w:tc>
        <w:tc>
          <w:tcPr>
            <w:tcW w:w="2756" w:type="dxa"/>
            <w:vAlign w:val="center"/>
          </w:tcPr>
          <w:p w14:paraId="06ABCC93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713" w:type="dxa"/>
            <w:vAlign w:val="center"/>
          </w:tcPr>
          <w:p w14:paraId="73601D13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≤45</w:t>
            </w:r>
          </w:p>
        </w:tc>
        <w:tc>
          <w:tcPr>
            <w:tcW w:w="1713" w:type="dxa"/>
            <w:vAlign w:val="center"/>
          </w:tcPr>
          <w:p w14:paraId="1763230A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≤40</w:t>
            </w:r>
          </w:p>
        </w:tc>
      </w:tr>
      <w:tr w14:paraId="07F3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vAlign w:val="center"/>
          </w:tcPr>
          <w:p w14:paraId="1ACBEEDE">
            <w:pPr>
              <w:pStyle w:val="13"/>
              <w:spacing w:line="288" w:lineRule="auto"/>
              <w:jc w:val="center"/>
              <w:outlineLvl w:val="9"/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阅览室</w:t>
            </w:r>
          </w:p>
        </w:tc>
        <w:tc>
          <w:tcPr>
            <w:tcW w:w="2756" w:type="dxa"/>
            <w:vAlign w:val="center"/>
          </w:tcPr>
          <w:p w14:paraId="66E1D90C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713" w:type="dxa"/>
            <w:vAlign w:val="center"/>
          </w:tcPr>
          <w:p w14:paraId="683BA82D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≤40</w:t>
            </w:r>
          </w:p>
        </w:tc>
        <w:tc>
          <w:tcPr>
            <w:tcW w:w="1713" w:type="dxa"/>
            <w:vAlign w:val="center"/>
          </w:tcPr>
          <w:p w14:paraId="0E30C823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≤35</w:t>
            </w:r>
          </w:p>
        </w:tc>
      </w:tr>
      <w:tr w14:paraId="1D7A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vAlign w:val="center"/>
          </w:tcPr>
          <w:p w14:paraId="4354619A">
            <w:pPr>
              <w:pStyle w:val="13"/>
              <w:spacing w:line="288" w:lineRule="auto"/>
              <w:jc w:val="center"/>
              <w:outlineLvl w:val="9"/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2756" w:type="dxa"/>
            <w:vAlign w:val="center"/>
          </w:tcPr>
          <w:p w14:paraId="04CF1831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713" w:type="dxa"/>
            <w:vAlign w:val="center"/>
          </w:tcPr>
          <w:p w14:paraId="6CB8556F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≤45</w:t>
            </w:r>
          </w:p>
        </w:tc>
        <w:tc>
          <w:tcPr>
            <w:tcW w:w="1713" w:type="dxa"/>
            <w:vAlign w:val="center"/>
          </w:tcPr>
          <w:p w14:paraId="09794C01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≤40</w:t>
            </w:r>
          </w:p>
        </w:tc>
      </w:tr>
      <w:tr w14:paraId="683D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vAlign w:val="center"/>
          </w:tcPr>
          <w:p w14:paraId="70F34C82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休息室</w:t>
            </w:r>
          </w:p>
        </w:tc>
        <w:tc>
          <w:tcPr>
            <w:tcW w:w="2756" w:type="dxa"/>
            <w:vAlign w:val="center"/>
          </w:tcPr>
          <w:p w14:paraId="0AB03FB3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713" w:type="dxa"/>
            <w:shd w:val="clear"/>
            <w:vAlign w:val="center"/>
          </w:tcPr>
          <w:p w14:paraId="07B892DF">
            <w:pPr>
              <w:pStyle w:val="13"/>
              <w:spacing w:line="288" w:lineRule="auto"/>
              <w:jc w:val="center"/>
              <w:outlineLvl w:val="9"/>
              <w:rPr>
                <w:rFonts w:ascii="Times New Roman" w:hAnsi="Times New Roman" w:cs="Times New Roman" w:eastAsiaTheme="minorEastAsia"/>
                <w:bCs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≤45</w:t>
            </w:r>
          </w:p>
        </w:tc>
        <w:tc>
          <w:tcPr>
            <w:tcW w:w="1713" w:type="dxa"/>
            <w:shd w:val="clear"/>
            <w:vAlign w:val="center"/>
          </w:tcPr>
          <w:p w14:paraId="42ACB661">
            <w:pPr>
              <w:pStyle w:val="13"/>
              <w:spacing w:line="288" w:lineRule="auto"/>
              <w:jc w:val="center"/>
              <w:outlineLvl w:val="9"/>
              <w:rPr>
                <w:rFonts w:ascii="Times New Roman" w:hAnsi="Times New Roman" w:cs="Times New Roman" w:eastAsiaTheme="minorEastAsia"/>
                <w:bCs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≤40</w:t>
            </w:r>
          </w:p>
        </w:tc>
      </w:tr>
    </w:tbl>
    <w:p w14:paraId="0C26E858">
      <w:pPr>
        <w:pStyle w:val="15"/>
        <w:numPr>
          <w:ilvl w:val="0"/>
          <w:numId w:val="3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构件隔声性能：</w:t>
      </w:r>
    </w:p>
    <w:p w14:paraId="31323783"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szCs w:val="21"/>
          <w:lang w:val="zh-CN"/>
        </w:rPr>
        <w:t>简要说明建筑围护结构的构造做法、采用的隔声措施。（2</w:t>
      </w:r>
      <w:r>
        <w:rPr>
          <w:rFonts w:eastAsiaTheme="minorEastAsia"/>
          <w:szCs w:val="21"/>
          <w:lang w:val="zh-CN"/>
        </w:rPr>
        <w:t>00</w:t>
      </w:r>
      <w:r>
        <w:rPr>
          <w:rFonts w:hint="eastAsia" w:eastAsiaTheme="minorEastAsia"/>
          <w:szCs w:val="21"/>
          <w:lang w:val="zh-CN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83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22" w:type="dxa"/>
          </w:tcPr>
          <w:p w14:paraId="674C760E"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 w14:paraId="60C4CE6C">
      <w:pPr>
        <w:spacing w:before="100"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主要功能房间围护结构的空气声隔声性能列表：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269"/>
        <w:gridCol w:w="3310"/>
      </w:tblGrid>
      <w:tr w14:paraId="3D5A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943" w:type="dxa"/>
            <w:vMerge w:val="restart"/>
            <w:vAlign w:val="center"/>
          </w:tcPr>
          <w:p w14:paraId="1FA0944F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主要功能房间名称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构件名称</w:t>
            </w:r>
          </w:p>
        </w:tc>
        <w:tc>
          <w:tcPr>
            <w:tcW w:w="2269" w:type="dxa"/>
            <w:vMerge w:val="restart"/>
            <w:vAlign w:val="center"/>
          </w:tcPr>
          <w:p w14:paraId="183A4EBE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空气声隔声量（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310" w:type="dxa"/>
            <w:vAlign w:val="center"/>
          </w:tcPr>
          <w:p w14:paraId="29A821BD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单值评价量+频谱修正量（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</w:tr>
      <w:tr w14:paraId="6343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943" w:type="dxa"/>
            <w:vMerge w:val="continue"/>
            <w:vAlign w:val="center"/>
          </w:tcPr>
          <w:p w14:paraId="1EC2D35F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269" w:type="dxa"/>
            <w:vMerge w:val="continue"/>
            <w:vAlign w:val="center"/>
          </w:tcPr>
          <w:p w14:paraId="6CE53F56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14:paraId="6796D3C8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低限要求</w:t>
            </w:r>
          </w:p>
        </w:tc>
      </w:tr>
      <w:tr w14:paraId="7E53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 w14:paraId="5F11603B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206E4387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14:paraId="2F1B6A62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14:paraId="7194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 w14:paraId="032026C0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67FF04A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14:paraId="3CC5B4A8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14:paraId="2662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 w14:paraId="212A1D29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A578839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14:paraId="29D0F428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14:paraId="723E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 w14:paraId="136953FC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6BA4721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14:paraId="57549369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14:paraId="428C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 w14:paraId="3E23B630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5C582D8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14:paraId="22574AF7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 w14:paraId="0F3D6C70">
      <w:pPr>
        <w:spacing w:before="100"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主要功能房间楼板的撞击声隔声性能列表：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267"/>
        <w:gridCol w:w="3312"/>
      </w:tblGrid>
      <w:tr w14:paraId="0F25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943" w:type="dxa"/>
            <w:vMerge w:val="restart"/>
            <w:vAlign w:val="center"/>
          </w:tcPr>
          <w:p w14:paraId="2A928F36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主要功能房间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楼板部位</w:t>
            </w:r>
          </w:p>
        </w:tc>
        <w:tc>
          <w:tcPr>
            <w:tcW w:w="2267" w:type="dxa"/>
            <w:vMerge w:val="restart"/>
            <w:vAlign w:val="center"/>
          </w:tcPr>
          <w:p w14:paraId="1DA1528A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撞击声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隔声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量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（dB）</w:t>
            </w:r>
          </w:p>
        </w:tc>
        <w:tc>
          <w:tcPr>
            <w:tcW w:w="3312" w:type="dxa"/>
            <w:vAlign w:val="center"/>
          </w:tcPr>
          <w:p w14:paraId="2169A3A0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单值评价量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（dB）</w:t>
            </w:r>
          </w:p>
        </w:tc>
      </w:tr>
      <w:tr w14:paraId="1E6A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943" w:type="dxa"/>
            <w:vMerge w:val="continue"/>
            <w:vAlign w:val="center"/>
          </w:tcPr>
          <w:p w14:paraId="26667475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267" w:type="dxa"/>
            <w:vMerge w:val="continue"/>
            <w:vAlign w:val="center"/>
          </w:tcPr>
          <w:p w14:paraId="7C8B39D9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1408CBF6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低限要求</w:t>
            </w:r>
          </w:p>
        </w:tc>
      </w:tr>
      <w:tr w14:paraId="4578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 w14:paraId="22A68F81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3A4F8738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097FC266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14:paraId="195D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 w14:paraId="0389F0C7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1B3A4B6B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15029774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14:paraId="72E3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 w14:paraId="4B02C568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1A231662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729196C4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14:paraId="1D56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 w14:paraId="741DC36D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5ABDD97B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375DE608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14:paraId="721C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vAlign w:val="center"/>
          </w:tcPr>
          <w:p w14:paraId="2ABB8840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354046DA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5D43C423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</w:tbl>
    <w:p w14:paraId="372EDB77">
      <w:pPr>
        <w:pStyle w:val="14"/>
        <w:numPr>
          <w:ilvl w:val="0"/>
          <w:numId w:val="4"/>
        </w:numPr>
        <w:spacing w:before="200"/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证明材料</w:t>
      </w:r>
    </w:p>
    <w:p w14:paraId="0B950F14">
      <w:pPr>
        <w:spacing w:before="156" w:beforeLines="50" w:after="156" w:afterLines="50" w:line="288" w:lineRule="auto"/>
        <w:ind w:left="36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01"/>
        <w:gridCol w:w="3608"/>
        <w:gridCol w:w="1180"/>
        <w:gridCol w:w="795"/>
      </w:tblGrid>
      <w:tr w14:paraId="1CFBC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70732BE4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2CCAEA18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2E15ED75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49BFA1E1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33833288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5837B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23985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AE2BE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579FC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应体现场地内交通干道布置，建筑（群）与周边道路及其他噪声源的距离，噪声源与噪声敏感房间的布置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EE3B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32C4218E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DB9A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47C0D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D9EB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12F6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声环境专项设计报告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F9E43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应重点审核基于环评报告室外噪声要求对室内的北京噪声影响（也包括室内噪声源影响）的分析报告以及在图纸上的落实情况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1505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1C309CE4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DF552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09AFC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9D66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F2E81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围护结构的构造说明、大样图纸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945A3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应体现各围护结构类型，并与设计说明中描述的相对应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A7C36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058081D8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4CC1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28DC5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A0CC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3EFE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主要构件隔声性能分析报告或主要构件隔声性能的实验室检测报告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37C81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应包含空气隔声性能和撞击声隔声性能两种类型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FF50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A0DEF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13B3E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C9C7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4D774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室内噪声检测报告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5D6E9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建筑内部噪声源种类、噪声级大小、传播途径及降噪措施（如设备机房隔声减振设计）；噪声敏感房间室内噪声源种类、噪声级大小、传播途径及降噪措施（如空调系统消声设计）等内容，体现典型时间、主要功能房间的室内噪声检测值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C53D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C338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269FA66D"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6F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tbl>
            <w:tblPr>
              <w:tblStyle w:val="6"/>
              <w:tblW w:w="8320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6"/>
              <w:gridCol w:w="2001"/>
              <w:gridCol w:w="3608"/>
              <w:gridCol w:w="1180"/>
              <w:gridCol w:w="795"/>
            </w:tblGrid>
            <w:tr w14:paraId="288E78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tblHeader/>
                <w:jc w:val="center"/>
              </w:trPr>
              <w:tc>
                <w:tcPr>
                  <w:tcW w:w="7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3BF239BF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专业分类</w:t>
                  </w:r>
                </w:p>
              </w:tc>
              <w:tc>
                <w:tcPr>
                  <w:tcW w:w="20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6CCCC9C3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材料名称</w:t>
                  </w:r>
                </w:p>
              </w:tc>
              <w:tc>
                <w:tcPr>
                  <w:tcW w:w="36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08079B0F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技术要求</w:t>
                  </w:r>
                </w:p>
              </w:tc>
              <w:tc>
                <w:tcPr>
                  <w:tcW w:w="11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6757AE52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评价阶段</w:t>
                  </w:r>
                </w:p>
              </w:tc>
              <w:tc>
                <w:tcPr>
                  <w:tcW w:w="7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534800A9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建筑类型</w:t>
                  </w:r>
                </w:p>
              </w:tc>
            </w:tr>
            <w:tr w14:paraId="74536A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  <w:jc w:val="center"/>
              </w:trPr>
              <w:tc>
                <w:tcPr>
                  <w:tcW w:w="73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A616E5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建筑设计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AD9B17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建筑设计平面图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24DD2A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应体现场地内交通干道布置，建筑（群）与周边道路及其他噪声源的距离，噪声源与噪声敏感房间的布置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64638A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63F9A56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1EBF60A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  <w:jc w:val="center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CB8C5D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其他材料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ADA65E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声环境专项设计报告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5BFB30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应重点审核基于环评报告室外噪声要求对室内的北京噪声影响（也包括室内噪声源影响）的分析报告以及在图纸上的落实情况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DB8DAA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BB05C9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1E10FA3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0F37F5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A0BBA3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围护结构的构造说明、大样图纸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0131DE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应体现各围护结构类型，并与设计说明中描述的相对应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A2633A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4785CA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2CF6C5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  <w:jc w:val="center"/>
              </w:trPr>
              <w:tc>
                <w:tcPr>
                  <w:tcW w:w="73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993D0B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4518B9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室内噪声检测报告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9552B7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包括建筑内部噪声源种类、噪声级大小、传播途径及降噪措施（如设备机房隔声减振设计）；噪声敏感房间室内噪声源种类、噪声级大小、传播途径及降噪措施（如空调系统消声设计）等内容，体现典型时间、主要功能房间的室内噪声检测值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C5F65A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运行评价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96CB3D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</w:tbl>
          <w:p w14:paraId="74EE01C5">
            <w:pPr>
              <w:rPr>
                <w:kern w:val="0"/>
                <w:sz w:val="20"/>
                <w:szCs w:val="21"/>
              </w:rPr>
            </w:pPr>
          </w:p>
        </w:tc>
      </w:tr>
    </w:tbl>
    <w:p w14:paraId="44A16C83">
      <w:pPr>
        <w:rPr>
          <w:szCs w:val="21"/>
        </w:rPr>
      </w:pPr>
    </w:p>
    <w:p w14:paraId="3104588E"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DC6DE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947A1"/>
    <w:multiLevelType w:val="multilevel"/>
    <w:tmpl w:val="141947A1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C6016D"/>
    <w:multiLevelType w:val="multilevel"/>
    <w:tmpl w:val="24C6016D"/>
    <w:lvl w:ilvl="0" w:tentative="0">
      <w:start w:val="3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487776"/>
    <w:multiLevelType w:val="multilevel"/>
    <w:tmpl w:val="76487776"/>
    <w:lvl w:ilvl="0" w:tentative="0">
      <w:start w:val="2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98"/>
    <w:rsid w:val="00100076"/>
    <w:rsid w:val="00217F57"/>
    <w:rsid w:val="00284498"/>
    <w:rsid w:val="002D0ED6"/>
    <w:rsid w:val="0039702D"/>
    <w:rsid w:val="004278B6"/>
    <w:rsid w:val="00664F52"/>
    <w:rsid w:val="0067590A"/>
    <w:rsid w:val="006E2A76"/>
    <w:rsid w:val="007027FB"/>
    <w:rsid w:val="007904E7"/>
    <w:rsid w:val="00896F68"/>
    <w:rsid w:val="008A1087"/>
    <w:rsid w:val="008F12A9"/>
    <w:rsid w:val="00907FFD"/>
    <w:rsid w:val="009137D2"/>
    <w:rsid w:val="00B809FF"/>
    <w:rsid w:val="00C85E0E"/>
    <w:rsid w:val="3FA8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条文 Char"/>
    <w:link w:val="13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3">
    <w:name w:val="条文"/>
    <w:basedOn w:val="1"/>
    <w:link w:val="12"/>
    <w:uiPriority w:val="99"/>
    <w:pPr>
      <w:spacing w:line="300" w:lineRule="auto"/>
      <w:outlineLvl w:val="2"/>
    </w:pPr>
    <w:rPr>
      <w:sz w:val="24"/>
    </w:rPr>
  </w:style>
  <w:style w:type="paragraph" w:customStyle="1" w:styleId="14">
    <w:name w:val="1、达标自评"/>
    <w:basedOn w:val="1"/>
    <w:uiPriority w:val="0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6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7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929</Words>
  <Characters>973</Characters>
  <Lines>8</Lines>
  <Paragraphs>2</Paragraphs>
  <TotalTime>1</TotalTime>
  <ScaleCrop>false</ScaleCrop>
  <LinksUpToDate>false</LinksUpToDate>
  <CharactersWithSpaces>982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2020-06-04T02:06:00Z</dcterms:created>
  <dc:creator>dongYP</dc:creator>
  <cp:lastModifiedBy>清</cp:lastModifiedBy>
  <dcterms:modified xsi:type="dcterms:W3CDTF">2025-03-13T11:21:00Z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eyJoZGlkIjoiMTJkYTM2ODYxNGRkOWUxYzA3NGM4Y2M1ODhjZDcyNjkiLCJ1c2VySWQiOiIxMjU4NTI1MjM2In0=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95EE303CDE02421D8096ED884E856557_12</vt:lpwstr>
  </property>
</Properties>
</file>