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碳影织构，绿核启航——江西省某高校综合教学楼的运维与改造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项目地址：江西省南昌市红谷滩区学府大道999号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项目名称：碳影织构，绿核启航——江西省某高校综合教学楼的运维与改造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围护结构提高15%或负荷降低37.34%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全寿命期单位建筑面积碳排放强为2180kgCO2/（m2·a）减碳率40%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