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F622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1AD92269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高校活动中心</w:t>
      </w:r>
      <w:bookmarkEnd w:id="1"/>
    </w:p>
    <w:p w14:paraId="1709E87E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7228F526" w14:textId="77777777" w:rsidR="00D40158" w:rsidRPr="00E547DE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851A8AB" w14:textId="77777777" w:rsidR="00D40158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5FC0775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BE578AF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5AE5E6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D68788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高校活动中心</w:t>
            </w:r>
            <w:bookmarkEnd w:id="2"/>
          </w:p>
        </w:tc>
      </w:tr>
      <w:tr w:rsidR="00D40158" w:rsidRPr="00D40158" w14:paraId="39D5134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53CC0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2C63B1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151B0F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5180C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C73BE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2EB5BC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FE8F0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1C0F7B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EE7424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2DB625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6B167C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F7DB42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E6FA87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026119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1D693D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7453D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DC24B7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193F28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FF15C24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968B92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2024年12月20日</w:t>
              </w:r>
            </w:smartTag>
            <w:bookmarkEnd w:id="6"/>
          </w:p>
        </w:tc>
      </w:tr>
    </w:tbl>
    <w:p w14:paraId="03CCB57C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</w:p>
    <w:p w14:paraId="5F5B1A9B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220E42D8" wp14:editId="18272D97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45188DDE" w14:textId="77777777" w:rsidR="00D40158" w:rsidRDefault="00D40158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57BCF3B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A074428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CE897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14:paraId="574E51F0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C9C4B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C8CF98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14:paraId="419BFA7A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72AA5B78" w14:textId="77777777" w:rsidR="000D77BD" w:rsidRPr="00D40158" w:rsidRDefault="008B05BB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C841165" w14:textId="77777777" w:rsidR="000D77BD" w:rsidRPr="00D40158" w:rsidRDefault="000D77BD" w:rsidP="000D7D60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28F8BE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7E4E94C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3D6CD52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T13516328578</w:t>
            </w:r>
            <w:bookmarkEnd w:id="10"/>
          </w:p>
        </w:tc>
      </w:tr>
    </w:tbl>
    <w:p w14:paraId="77F79AFF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10226A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A9235AD" w14:textId="77777777" w:rsidR="001B2291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30826" w:history="1">
        <w:r w:rsidR="001B2291" w:rsidRPr="00273BB9">
          <w:rPr>
            <w:rStyle w:val="a7"/>
            <w:rFonts w:hint="eastAsia"/>
          </w:rPr>
          <w:t>1</w:t>
        </w:r>
        <w:r w:rsidR="001B2291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1B2291" w:rsidRPr="00273BB9">
          <w:rPr>
            <w:rStyle w:val="a7"/>
            <w:rFonts w:hint="eastAsia"/>
          </w:rPr>
          <w:t>建筑概况</w:t>
        </w:r>
        <w:r w:rsidR="001B2291">
          <w:rPr>
            <w:rFonts w:hint="eastAsia"/>
            <w:webHidden/>
          </w:rPr>
          <w:tab/>
        </w:r>
        <w:r w:rsidR="001B2291">
          <w:rPr>
            <w:rFonts w:hint="eastAsia"/>
            <w:webHidden/>
          </w:rPr>
          <w:fldChar w:fldCharType="begin"/>
        </w:r>
        <w:r w:rsidR="001B2291">
          <w:rPr>
            <w:rFonts w:hint="eastAsia"/>
            <w:webHidden/>
          </w:rPr>
          <w:instrText xml:space="preserve"> </w:instrText>
        </w:r>
        <w:r w:rsidR="001B2291">
          <w:rPr>
            <w:webHidden/>
          </w:rPr>
          <w:instrText>PAGEREF _Toc185630826 \h</w:instrText>
        </w:r>
        <w:r w:rsidR="001B2291">
          <w:rPr>
            <w:rFonts w:hint="eastAsia"/>
            <w:webHidden/>
          </w:rPr>
          <w:instrText xml:space="preserve"> </w:instrText>
        </w:r>
        <w:r w:rsidR="001B2291">
          <w:rPr>
            <w:rFonts w:hint="eastAsia"/>
            <w:webHidden/>
          </w:rPr>
        </w:r>
        <w:r w:rsidR="001B2291">
          <w:rPr>
            <w:webHidden/>
          </w:rPr>
          <w:fldChar w:fldCharType="separate"/>
        </w:r>
        <w:r w:rsidR="001B2291">
          <w:rPr>
            <w:webHidden/>
          </w:rPr>
          <w:t>1</w:t>
        </w:r>
        <w:r w:rsidR="001B2291">
          <w:rPr>
            <w:rFonts w:hint="eastAsia"/>
            <w:webHidden/>
          </w:rPr>
          <w:fldChar w:fldCharType="end"/>
        </w:r>
      </w:hyperlink>
    </w:p>
    <w:p w14:paraId="562219AB" w14:textId="77777777" w:rsidR="001B2291" w:rsidRDefault="001B229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30827" w:history="1">
        <w:r w:rsidRPr="00273BB9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753F9DA5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28" w:history="1">
        <w:r w:rsidRPr="00273BB9">
          <w:rPr>
            <w:rStyle w:val="a7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248FABB1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29" w:history="1">
        <w:r w:rsidRPr="00273BB9">
          <w:rPr>
            <w:rStyle w:val="a7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36BA7CBE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0" w:history="1">
        <w:r w:rsidRPr="00273BB9">
          <w:rPr>
            <w:rStyle w:val="a7"/>
            <w:rFonts w:hint="eastAsia"/>
            <w:lang w:val="en-GB"/>
          </w:rPr>
          <w:t>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2B505DE4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1" w:history="1">
        <w:r w:rsidRPr="00273BB9">
          <w:rPr>
            <w:rStyle w:val="a7"/>
            <w:rFonts w:hint="eastAsia"/>
            <w:lang w:val="en-GB"/>
          </w:rPr>
          <w:t>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452EB7A3" w14:textId="77777777" w:rsidR="001B2291" w:rsidRDefault="001B229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30832" w:history="1">
        <w:r w:rsidRPr="00273BB9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2C47D0D1" w14:textId="77777777" w:rsidR="001B2291" w:rsidRDefault="001B229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30833" w:history="1">
        <w:r w:rsidRPr="00273BB9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5A22AB48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4" w:history="1">
        <w:r w:rsidRPr="00273BB9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7F11BC53" w14:textId="77777777" w:rsidR="001B2291" w:rsidRDefault="001B229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5" w:history="1">
        <w:r w:rsidRPr="00273BB9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6672ADD1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6" w:history="1">
        <w:r w:rsidRPr="00273BB9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外墙构造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88319E5" w14:textId="77777777" w:rsidR="001B2291" w:rsidRDefault="001B229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7" w:history="1">
        <w:r w:rsidRPr="00273BB9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填充墙构造一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8854068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8" w:history="1">
        <w:r w:rsidRPr="00273BB9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挑空楼板构造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B04A3EE" w14:textId="77777777" w:rsidR="001B2291" w:rsidRDefault="001B229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39" w:history="1">
        <w:r w:rsidRPr="00273BB9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C11CC9C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0" w:history="1">
        <w:r w:rsidRPr="00273BB9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1E34CEC" w14:textId="77777777" w:rsidR="001B2291" w:rsidRDefault="001B229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1" w:history="1">
        <w:r w:rsidRPr="00273BB9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控温房间楼板构造一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80AC1D1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2" w:history="1">
        <w:r w:rsidRPr="00273BB9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FBA3EB9" w14:textId="77777777" w:rsidR="001B2291" w:rsidRDefault="001B229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3" w:history="1">
        <w:r w:rsidRPr="00273BB9">
          <w:rPr>
            <w:rStyle w:val="a7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7052A35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4" w:history="1">
        <w:r w:rsidRPr="00273BB9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非周边地面构造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C30F56A" w14:textId="77777777" w:rsidR="001B2291" w:rsidRDefault="001B229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5" w:history="1">
        <w:r w:rsidRPr="00273BB9">
          <w:rPr>
            <w:rStyle w:val="a7"/>
            <w:rFonts w:hint="eastAsia"/>
            <w:lang w:val="en-GB"/>
          </w:rPr>
          <w:t>4.6.1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D43CC42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6" w:history="1">
        <w:r w:rsidRPr="00273BB9">
          <w:rPr>
            <w:rStyle w:val="a7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CFFD76C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7" w:history="1">
        <w:r w:rsidRPr="00273BB9">
          <w:rPr>
            <w:rStyle w:val="a7"/>
            <w:rFonts w:hint="eastAsia"/>
            <w:lang w:val="en-GB"/>
          </w:rPr>
          <w:t>4.8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DF7FCBD" w14:textId="77777777" w:rsidR="001B2291" w:rsidRDefault="001B229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30848" w:history="1">
        <w:r w:rsidRPr="00273BB9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DA7A278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49" w:history="1">
        <w:r w:rsidRPr="00273BB9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310BE32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50" w:history="1">
        <w:r w:rsidRPr="00273BB9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45D4D85" w14:textId="77777777" w:rsidR="001B2291" w:rsidRDefault="001B229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30851" w:history="1">
        <w:r w:rsidRPr="00273BB9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系统设置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A73BA7D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52" w:history="1">
        <w:r w:rsidRPr="00273BB9">
          <w:rPr>
            <w:rStyle w:val="a7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系统划分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4C618B7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53" w:history="1">
        <w:r w:rsidRPr="00273BB9">
          <w:rPr>
            <w:rStyle w:val="a7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运行时间表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EAEED03" w14:textId="77777777" w:rsidR="001B2291" w:rsidRDefault="001B229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30854" w:history="1">
        <w:r w:rsidRPr="00273BB9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7C75F57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55" w:history="1">
        <w:r w:rsidRPr="00273BB9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模拟周期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6A13884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56" w:history="1">
        <w:r w:rsidRPr="00273BB9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全年冷暖需求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201E45C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57" w:history="1">
        <w:r w:rsidRPr="00273BB9">
          <w:rPr>
            <w:rStyle w:val="a7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DA29768" w14:textId="77777777" w:rsidR="001B2291" w:rsidRDefault="001B229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30858" w:history="1">
        <w:r w:rsidRPr="00273BB9">
          <w:rPr>
            <w:rStyle w:val="a7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1973F87" w14:textId="77777777" w:rsidR="001B2291" w:rsidRDefault="001B229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30859" w:history="1">
        <w:r w:rsidRPr="00273BB9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273BB9">
          <w:rPr>
            <w:rStyle w:val="a7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_Toc185630859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26D1A93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3EA14F0C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85630826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63C4C074" w14:textId="77777777" w:rsidTr="00432A98">
        <w:tc>
          <w:tcPr>
            <w:tcW w:w="2831" w:type="dxa"/>
            <w:shd w:val="clear" w:color="auto" w:fill="E6E6E6"/>
            <w:vAlign w:val="center"/>
          </w:tcPr>
          <w:p w14:paraId="4D624A70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ECE84AD" w14:textId="77777777" w:rsidR="00432A98" w:rsidRDefault="00432A98" w:rsidP="00025AFE">
            <w:bookmarkStart w:id="13" w:name="地理位置"/>
            <w:r>
              <w:t>湖北</w:t>
            </w:r>
            <w:r>
              <w:t>-</w:t>
            </w:r>
            <w:r>
              <w:t>武汉</w:t>
            </w:r>
            <w:bookmarkEnd w:id="13"/>
          </w:p>
        </w:tc>
      </w:tr>
      <w:tr w:rsidR="00432A98" w14:paraId="17E280A7" w14:textId="77777777" w:rsidTr="00432A98">
        <w:tc>
          <w:tcPr>
            <w:tcW w:w="2831" w:type="dxa"/>
            <w:shd w:val="clear" w:color="auto" w:fill="E6E6E6"/>
            <w:vAlign w:val="center"/>
          </w:tcPr>
          <w:p w14:paraId="0E1819A8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D9CEAA4" w14:textId="77777777" w:rsidR="00432A98" w:rsidRDefault="00432A98" w:rsidP="00025AFE">
            <w:bookmarkStart w:id="14" w:name="气候分区"/>
            <w:r>
              <w:t>夏热冬冷</w:t>
            </w:r>
            <w:r>
              <w:t>A</w:t>
            </w:r>
            <w:r>
              <w:t>区</w:t>
            </w:r>
            <w:bookmarkEnd w:id="14"/>
          </w:p>
        </w:tc>
      </w:tr>
      <w:tr w:rsidR="00432A98" w14:paraId="04660F55" w14:textId="77777777" w:rsidTr="00432A98">
        <w:tc>
          <w:tcPr>
            <w:tcW w:w="2831" w:type="dxa"/>
            <w:shd w:val="clear" w:color="auto" w:fill="E6E6E6"/>
            <w:vAlign w:val="center"/>
          </w:tcPr>
          <w:p w14:paraId="676E4FCC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DF829BE" w14:textId="77777777" w:rsidR="00432A98" w:rsidRDefault="00432A98" w:rsidP="00025AFE">
            <w:bookmarkStart w:id="15" w:name="纬度"/>
            <w:r>
              <w:t>30.58</w:t>
            </w:r>
            <w:bookmarkEnd w:id="15"/>
          </w:p>
        </w:tc>
      </w:tr>
      <w:tr w:rsidR="00432A98" w14:paraId="36B27D39" w14:textId="77777777" w:rsidTr="00432A98">
        <w:tc>
          <w:tcPr>
            <w:tcW w:w="2831" w:type="dxa"/>
            <w:shd w:val="clear" w:color="auto" w:fill="E6E6E6"/>
            <w:vAlign w:val="center"/>
          </w:tcPr>
          <w:p w14:paraId="5A66D0EC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569CB8C" w14:textId="77777777" w:rsidR="00432A98" w:rsidRDefault="00432A98" w:rsidP="00025AFE">
            <w:bookmarkStart w:id="16" w:name="经度"/>
            <w:r>
              <w:t>114.24</w:t>
            </w:r>
            <w:bookmarkEnd w:id="16"/>
          </w:p>
        </w:tc>
      </w:tr>
      <w:tr w:rsidR="00432A98" w14:paraId="2E28F958" w14:textId="77777777" w:rsidTr="00432A98">
        <w:tc>
          <w:tcPr>
            <w:tcW w:w="2831" w:type="dxa"/>
            <w:shd w:val="clear" w:color="auto" w:fill="E6E6E6"/>
            <w:vAlign w:val="center"/>
          </w:tcPr>
          <w:p w14:paraId="787AB27E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61E9439" w14:textId="77777777" w:rsidR="00432A98" w:rsidRDefault="00432A98" w:rsidP="00025AFE">
            <w:bookmarkStart w:id="17" w:name="项目名称＃2"/>
            <w:r>
              <w:t>高校活动中心</w:t>
            </w:r>
            <w:bookmarkEnd w:id="17"/>
          </w:p>
        </w:tc>
      </w:tr>
      <w:tr w:rsidR="00432A98" w14:paraId="06EF9A67" w14:textId="77777777" w:rsidTr="00432A98">
        <w:tc>
          <w:tcPr>
            <w:tcW w:w="2831" w:type="dxa"/>
            <w:shd w:val="clear" w:color="auto" w:fill="E6E6E6"/>
            <w:vAlign w:val="center"/>
          </w:tcPr>
          <w:p w14:paraId="74F26601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124027AE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23F06AB" w14:textId="77777777" w:rsidR="00432A98" w:rsidRDefault="00432A98" w:rsidP="00025AFE"/>
        </w:tc>
      </w:tr>
      <w:tr w:rsidR="00432A98" w14:paraId="109822C0" w14:textId="77777777" w:rsidTr="00432A98">
        <w:tc>
          <w:tcPr>
            <w:tcW w:w="2831" w:type="dxa"/>
            <w:shd w:val="clear" w:color="auto" w:fill="E6E6E6"/>
            <w:vAlign w:val="center"/>
          </w:tcPr>
          <w:p w14:paraId="31031173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DC12CD0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2125.20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6E0FEB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75527CBA" w14:textId="77777777" w:rsidTr="00432A98">
        <w:tc>
          <w:tcPr>
            <w:tcW w:w="2831" w:type="dxa"/>
            <w:shd w:val="clear" w:color="auto" w:fill="E6E6E6"/>
            <w:vAlign w:val="center"/>
          </w:tcPr>
          <w:p w14:paraId="3779CDAF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56D4735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12.00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2F589B81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21DEB49E" w14:textId="77777777" w:rsidTr="00432A98">
        <w:tc>
          <w:tcPr>
            <w:tcW w:w="2831" w:type="dxa"/>
            <w:shd w:val="clear" w:color="auto" w:fill="E6E6E6"/>
            <w:vAlign w:val="center"/>
          </w:tcPr>
          <w:p w14:paraId="7887D5BE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0E1FC2B4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737D1D6C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1BBA5B99" w14:textId="77777777" w:rsidTr="00432A98">
        <w:tc>
          <w:tcPr>
            <w:tcW w:w="2831" w:type="dxa"/>
            <w:shd w:val="clear" w:color="auto" w:fill="E6E6E6"/>
            <w:vAlign w:val="center"/>
          </w:tcPr>
          <w:p w14:paraId="77C3D8F4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F66F464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5758CA0F" w14:textId="77777777" w:rsidR="00467D84" w:rsidRDefault="00CA6DD4" w:rsidP="00070074">
      <w:pPr>
        <w:pStyle w:val="1"/>
      </w:pPr>
      <w:bookmarkStart w:id="25" w:name="_Toc185630827"/>
      <w:r>
        <w:rPr>
          <w:rFonts w:hint="eastAsia"/>
        </w:rPr>
        <w:t>气象</w:t>
      </w:r>
      <w:r>
        <w:t>数据</w:t>
      </w:r>
      <w:bookmarkEnd w:id="25"/>
    </w:p>
    <w:p w14:paraId="044C7440" w14:textId="77777777" w:rsidR="00033DE7" w:rsidRDefault="00033DE7" w:rsidP="00033DE7">
      <w:pPr>
        <w:pStyle w:val="2"/>
      </w:pPr>
      <w:bookmarkStart w:id="26" w:name="_Toc185630828"/>
      <w:r>
        <w:rPr>
          <w:rFonts w:hint="eastAsia"/>
        </w:rPr>
        <w:t>气象地点</w:t>
      </w:r>
      <w:bookmarkEnd w:id="26"/>
    </w:p>
    <w:p w14:paraId="041463B7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湖北</w:t>
      </w:r>
      <w:r>
        <w:t>-</w:t>
      </w:r>
      <w:r>
        <w:t>武汉</w:t>
      </w:r>
      <w:r>
        <w:t xml:space="preserve">, </w:t>
      </w:r>
      <w:r>
        <w:t>《建筑节能气象参数标准》</w:t>
      </w:r>
      <w:r>
        <w:t>JGJ346-2014</w:t>
      </w:r>
      <w:bookmarkEnd w:id="27"/>
    </w:p>
    <w:p w14:paraId="1D421A41" w14:textId="77777777" w:rsidR="00640E36" w:rsidRDefault="009C2673" w:rsidP="00640E36">
      <w:pPr>
        <w:pStyle w:val="2"/>
      </w:pPr>
      <w:bookmarkStart w:id="28" w:name="_Toc185630829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0BF600FD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10A15B7F" wp14:editId="193FCF43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0A76C" w14:textId="77777777" w:rsidR="00F25477" w:rsidRDefault="00615FD8" w:rsidP="00615FD8">
      <w:pPr>
        <w:pStyle w:val="2"/>
      </w:pPr>
      <w:bookmarkStart w:id="30" w:name="日最小干球温度变化表"/>
      <w:bookmarkStart w:id="31" w:name="_Toc185630830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0373DF50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3FFEF2B0" wp14:editId="32B1305E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AA3F5" w14:textId="77777777" w:rsidR="00615FD8" w:rsidRDefault="00A71379" w:rsidP="00A71379">
      <w:pPr>
        <w:pStyle w:val="2"/>
      </w:pPr>
      <w:bookmarkStart w:id="33" w:name="_Toc185630831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1337D" w14:paraId="0AC1BD77" w14:textId="77777777">
        <w:tc>
          <w:tcPr>
            <w:tcW w:w="1131" w:type="dxa"/>
            <w:shd w:val="clear" w:color="auto" w:fill="E6E6E6"/>
            <w:vAlign w:val="center"/>
          </w:tcPr>
          <w:p w14:paraId="3D80A1B4" w14:textId="77777777" w:rsidR="0061337D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AC85CF9" w14:textId="77777777" w:rsidR="0061337D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A3631F" w14:textId="77777777" w:rsidR="0061337D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1E6B9C" w14:textId="77777777" w:rsidR="0061337D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13273A" w14:textId="77777777" w:rsidR="0061337D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D490BF" w14:textId="77777777" w:rsidR="0061337D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61337D" w14:paraId="58E44254" w14:textId="77777777">
        <w:tc>
          <w:tcPr>
            <w:tcW w:w="1131" w:type="dxa"/>
            <w:shd w:val="clear" w:color="auto" w:fill="E6E6E6"/>
            <w:vAlign w:val="center"/>
          </w:tcPr>
          <w:p w14:paraId="458E3C0C" w14:textId="77777777" w:rsidR="0061337D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CA26C93" w14:textId="77777777" w:rsidR="0061337D" w:rsidRDefault="00000000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E2C49E5" w14:textId="77777777" w:rsidR="0061337D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041BD832" w14:textId="77777777" w:rsidR="0061337D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3B41AF56" w14:textId="77777777" w:rsidR="0061337D" w:rsidRDefault="00000000">
            <w:r>
              <w:t>20.5</w:t>
            </w:r>
          </w:p>
        </w:tc>
        <w:tc>
          <w:tcPr>
            <w:tcW w:w="1556" w:type="dxa"/>
            <w:vAlign w:val="center"/>
          </w:tcPr>
          <w:p w14:paraId="61F0406B" w14:textId="77777777" w:rsidR="0061337D" w:rsidRDefault="00000000">
            <w:r>
              <w:t>90.1</w:t>
            </w:r>
          </w:p>
        </w:tc>
      </w:tr>
      <w:tr w:rsidR="0061337D" w14:paraId="48343DE3" w14:textId="77777777">
        <w:tc>
          <w:tcPr>
            <w:tcW w:w="1131" w:type="dxa"/>
            <w:shd w:val="clear" w:color="auto" w:fill="E6E6E6"/>
            <w:vAlign w:val="center"/>
          </w:tcPr>
          <w:p w14:paraId="47D17B37" w14:textId="77777777" w:rsidR="0061337D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A70B9A2" w14:textId="77777777" w:rsidR="0061337D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18E4EB8" w14:textId="77777777" w:rsidR="0061337D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2B6EE500" w14:textId="77777777" w:rsidR="0061337D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58540A03" w14:textId="77777777" w:rsidR="0061337D" w:rsidRDefault="00000000">
            <w:r>
              <w:t>2.8</w:t>
            </w:r>
          </w:p>
        </w:tc>
        <w:tc>
          <w:tcPr>
            <w:tcW w:w="1556" w:type="dxa"/>
            <w:vAlign w:val="center"/>
          </w:tcPr>
          <w:p w14:paraId="2B110D34" w14:textId="77777777" w:rsidR="0061337D" w:rsidRDefault="00000000">
            <w:r>
              <w:t>3.6</w:t>
            </w:r>
          </w:p>
        </w:tc>
      </w:tr>
    </w:tbl>
    <w:p w14:paraId="1736F792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32C4682B" w14:textId="77777777" w:rsidR="00A71379" w:rsidRDefault="001C5FD8" w:rsidP="000843B1">
      <w:pPr>
        <w:pStyle w:val="1"/>
      </w:pPr>
      <w:bookmarkStart w:id="35" w:name="_Toc185630832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33DD0214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40A5858B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2900FBE4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5CC1DDD" w14:textId="77777777" w:rsidR="00BC2B16" w:rsidRDefault="00BC2B16" w:rsidP="00BC2B16">
      <w:pPr>
        <w:pStyle w:val="1"/>
      </w:pPr>
      <w:bookmarkStart w:id="37" w:name="_Toc185630833"/>
      <w:r>
        <w:rPr>
          <w:rFonts w:hint="eastAsia"/>
        </w:rPr>
        <w:t>围护</w:t>
      </w:r>
      <w:r>
        <w:t>结构</w:t>
      </w:r>
      <w:bookmarkEnd w:id="37"/>
    </w:p>
    <w:p w14:paraId="22A27E6E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85630834"/>
      <w:bookmarkEnd w:id="38"/>
      <w:r>
        <w:rPr>
          <w:kern w:val="2"/>
        </w:rPr>
        <w:t>屋顶构造</w:t>
      </w:r>
      <w:bookmarkEnd w:id="39"/>
    </w:p>
    <w:p w14:paraId="4ED8FEF4" w14:textId="77777777" w:rsidR="0061337D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0" w:name="_Toc185630835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337D" w14:paraId="70C74B5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5B9AAEF" w14:textId="77777777" w:rsidR="0061337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DF79EC" w14:textId="77777777" w:rsidR="0061337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55508B" w14:textId="77777777" w:rsidR="0061337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FF9712" w14:textId="77777777" w:rsidR="0061337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537EAE" w14:textId="77777777" w:rsidR="0061337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FBDD6" w14:textId="77777777" w:rsidR="0061337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92B8C6" w14:textId="77777777" w:rsidR="0061337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1337D" w14:paraId="1DC3230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A2000E" w14:textId="77777777" w:rsidR="0061337D" w:rsidRDefault="006133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E8DC72" w14:textId="77777777" w:rsidR="0061337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5DE692" w14:textId="77777777" w:rsidR="0061337D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632AC2" w14:textId="77777777" w:rsidR="0061337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6C2566" w14:textId="77777777" w:rsidR="0061337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E39A7D" w14:textId="77777777" w:rsidR="0061337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AA7E7B" w14:textId="77777777" w:rsidR="0061337D" w:rsidRDefault="00000000">
            <w:pPr>
              <w:jc w:val="center"/>
            </w:pPr>
            <w:r>
              <w:t>D=R*S</w:t>
            </w:r>
          </w:p>
        </w:tc>
      </w:tr>
      <w:tr w:rsidR="0061337D" w14:paraId="5F0B9839" w14:textId="77777777">
        <w:tc>
          <w:tcPr>
            <w:tcW w:w="3345" w:type="dxa"/>
            <w:vAlign w:val="center"/>
          </w:tcPr>
          <w:p w14:paraId="622498FD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10E1800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4BB75AC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69DE768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2C342CC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E6408F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7478D7D" w14:textId="77777777" w:rsidR="0061337D" w:rsidRDefault="00000000">
            <w:r>
              <w:t>0.245</w:t>
            </w:r>
          </w:p>
        </w:tc>
      </w:tr>
      <w:tr w:rsidR="0061337D" w14:paraId="011A4672" w14:textId="77777777">
        <w:tc>
          <w:tcPr>
            <w:tcW w:w="3345" w:type="dxa"/>
            <w:vAlign w:val="center"/>
          </w:tcPr>
          <w:p w14:paraId="5ADBBC2A" w14:textId="77777777" w:rsidR="0061337D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ACE81F5" w14:textId="77777777" w:rsidR="0061337D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1F5C60A8" w14:textId="77777777" w:rsidR="0061337D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5F4DFE7" w14:textId="77777777" w:rsidR="0061337D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0E3E76B7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5CFD23" w14:textId="77777777" w:rsidR="0061337D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4367D319" w14:textId="77777777" w:rsidR="0061337D" w:rsidRDefault="00000000">
            <w:r>
              <w:t>0.303</w:t>
            </w:r>
          </w:p>
        </w:tc>
      </w:tr>
      <w:tr w:rsidR="0061337D" w14:paraId="7BC500B8" w14:textId="77777777">
        <w:tc>
          <w:tcPr>
            <w:tcW w:w="3345" w:type="dxa"/>
            <w:vAlign w:val="center"/>
          </w:tcPr>
          <w:p w14:paraId="680D2727" w14:textId="77777777" w:rsidR="0061337D" w:rsidRDefault="00000000">
            <w:r>
              <w:lastRenderedPageBreak/>
              <w:t>绝热用挤塑聚苯乙烯泡沫塑料板（</w:t>
            </w:r>
            <w:proofErr w:type="spellStart"/>
            <w:r>
              <w:t>xps</w:t>
            </w:r>
            <w:proofErr w:type="spellEnd"/>
            <w:r>
              <w:t>板）</w:t>
            </w:r>
          </w:p>
        </w:tc>
        <w:tc>
          <w:tcPr>
            <w:tcW w:w="848" w:type="dxa"/>
            <w:vAlign w:val="center"/>
          </w:tcPr>
          <w:p w14:paraId="5BA3F5A8" w14:textId="77777777" w:rsidR="0061337D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3C142851" w14:textId="77777777" w:rsidR="0061337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C5B6FAF" w14:textId="77777777" w:rsidR="0061337D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0AD878A0" w14:textId="77777777" w:rsidR="0061337D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2D9842E8" w14:textId="77777777" w:rsidR="0061337D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454B7B46" w14:textId="77777777" w:rsidR="0061337D" w:rsidRDefault="00000000">
            <w:r>
              <w:t>0.677</w:t>
            </w:r>
          </w:p>
        </w:tc>
      </w:tr>
      <w:tr w:rsidR="0061337D" w14:paraId="006360A8" w14:textId="77777777">
        <w:tc>
          <w:tcPr>
            <w:tcW w:w="3345" w:type="dxa"/>
            <w:vAlign w:val="center"/>
          </w:tcPr>
          <w:p w14:paraId="4FB9A04F" w14:textId="77777777" w:rsidR="0061337D" w:rsidRDefault="00000000">
            <w:r>
              <w:t>c5</w:t>
            </w:r>
            <w:r>
              <w:t>泡沫混凝土找坡隔热层</w:t>
            </w:r>
          </w:p>
        </w:tc>
        <w:tc>
          <w:tcPr>
            <w:tcW w:w="848" w:type="dxa"/>
            <w:vAlign w:val="center"/>
          </w:tcPr>
          <w:p w14:paraId="1F47CE25" w14:textId="77777777" w:rsidR="0061337D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20BC13F2" w14:textId="77777777" w:rsidR="0061337D" w:rsidRDefault="00000000">
            <w:r>
              <w:t>0.310</w:t>
            </w:r>
          </w:p>
        </w:tc>
        <w:tc>
          <w:tcPr>
            <w:tcW w:w="1075" w:type="dxa"/>
            <w:vAlign w:val="center"/>
          </w:tcPr>
          <w:p w14:paraId="6A55EEB9" w14:textId="77777777" w:rsidR="0061337D" w:rsidRDefault="00000000">
            <w:r>
              <w:t>4.330</w:t>
            </w:r>
          </w:p>
        </w:tc>
        <w:tc>
          <w:tcPr>
            <w:tcW w:w="848" w:type="dxa"/>
            <w:vAlign w:val="center"/>
          </w:tcPr>
          <w:p w14:paraId="7DB417CE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02298F" w14:textId="77777777" w:rsidR="0061337D" w:rsidRDefault="00000000">
            <w:r>
              <w:t>0.097</w:t>
            </w:r>
          </w:p>
        </w:tc>
        <w:tc>
          <w:tcPr>
            <w:tcW w:w="1064" w:type="dxa"/>
            <w:vAlign w:val="center"/>
          </w:tcPr>
          <w:p w14:paraId="4B00FFD5" w14:textId="77777777" w:rsidR="0061337D" w:rsidRDefault="00000000">
            <w:r>
              <w:t>0.419</w:t>
            </w:r>
          </w:p>
        </w:tc>
      </w:tr>
      <w:tr w:rsidR="0061337D" w14:paraId="64C6B050" w14:textId="77777777">
        <w:tc>
          <w:tcPr>
            <w:tcW w:w="3345" w:type="dxa"/>
            <w:vAlign w:val="center"/>
          </w:tcPr>
          <w:p w14:paraId="7F7FB68A" w14:textId="77777777" w:rsidR="0061337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18ABE19" w14:textId="77777777" w:rsidR="0061337D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2ABB7F3" w14:textId="77777777" w:rsidR="0061337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0BCAA36" w14:textId="77777777" w:rsidR="0061337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0DAB7A7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C459EE" w14:textId="77777777" w:rsidR="0061337D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4BAFE9E" w14:textId="77777777" w:rsidR="0061337D" w:rsidRDefault="00000000">
            <w:r>
              <w:t>1.186</w:t>
            </w:r>
          </w:p>
        </w:tc>
      </w:tr>
      <w:tr w:rsidR="0061337D" w14:paraId="0D62B1B3" w14:textId="77777777">
        <w:tc>
          <w:tcPr>
            <w:tcW w:w="3345" w:type="dxa"/>
            <w:vAlign w:val="center"/>
          </w:tcPr>
          <w:p w14:paraId="3566E0C1" w14:textId="77777777" w:rsidR="0061337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6C910F9" w14:textId="77777777" w:rsidR="0061337D" w:rsidRDefault="00000000">
            <w:r>
              <w:t>270</w:t>
            </w:r>
          </w:p>
        </w:tc>
        <w:tc>
          <w:tcPr>
            <w:tcW w:w="1075" w:type="dxa"/>
            <w:vAlign w:val="center"/>
          </w:tcPr>
          <w:p w14:paraId="2A9CF786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D0AC11" w14:textId="77777777" w:rsidR="0061337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A65E097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165E795" w14:textId="77777777" w:rsidR="0061337D" w:rsidRDefault="00000000">
            <w:r>
              <w:t>2.429</w:t>
            </w:r>
          </w:p>
        </w:tc>
        <w:tc>
          <w:tcPr>
            <w:tcW w:w="1064" w:type="dxa"/>
            <w:vAlign w:val="center"/>
          </w:tcPr>
          <w:p w14:paraId="2D721A2B" w14:textId="77777777" w:rsidR="0061337D" w:rsidRDefault="00000000">
            <w:r>
              <w:t>2.829</w:t>
            </w:r>
          </w:p>
        </w:tc>
      </w:tr>
      <w:tr w:rsidR="0061337D" w14:paraId="6793EF12" w14:textId="77777777">
        <w:tc>
          <w:tcPr>
            <w:tcW w:w="3345" w:type="dxa"/>
            <w:shd w:val="clear" w:color="auto" w:fill="E6E6E6"/>
            <w:vAlign w:val="center"/>
          </w:tcPr>
          <w:p w14:paraId="1E47DDD8" w14:textId="77777777" w:rsidR="0061337D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6167BB0" w14:textId="77777777" w:rsidR="0061337D" w:rsidRDefault="00000000">
            <w:pPr>
              <w:jc w:val="center"/>
            </w:pPr>
            <w:r>
              <w:t>0.39</w:t>
            </w:r>
          </w:p>
        </w:tc>
      </w:tr>
    </w:tbl>
    <w:p w14:paraId="3147611A" w14:textId="77777777" w:rsidR="0061337D" w:rsidRDefault="00000000">
      <w:pPr>
        <w:pStyle w:val="2"/>
        <w:widowControl w:val="0"/>
        <w:rPr>
          <w:kern w:val="2"/>
        </w:rPr>
      </w:pPr>
      <w:bookmarkStart w:id="41" w:name="_Toc185630836"/>
      <w:r>
        <w:rPr>
          <w:kern w:val="2"/>
        </w:rPr>
        <w:t>外墙构造</w:t>
      </w:r>
      <w:bookmarkEnd w:id="41"/>
    </w:p>
    <w:p w14:paraId="1A64FAF0" w14:textId="77777777" w:rsidR="0061337D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2" w:name="_Toc185630837"/>
      <w:r>
        <w:rPr>
          <w:kern w:val="2"/>
          <w:szCs w:val="24"/>
        </w:rPr>
        <w:t>填充墙构造一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337D" w14:paraId="1243DDF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EFB9085" w14:textId="77777777" w:rsidR="0061337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E4152A" w14:textId="77777777" w:rsidR="0061337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0C8D60" w14:textId="77777777" w:rsidR="0061337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9880A7" w14:textId="77777777" w:rsidR="0061337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8C6C45" w14:textId="77777777" w:rsidR="0061337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27898" w14:textId="77777777" w:rsidR="0061337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793DC7" w14:textId="77777777" w:rsidR="0061337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1337D" w14:paraId="1B78BB2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A77BC3" w14:textId="77777777" w:rsidR="0061337D" w:rsidRDefault="006133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43CDAB" w14:textId="77777777" w:rsidR="0061337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35ED30" w14:textId="77777777" w:rsidR="0061337D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942FF" w14:textId="77777777" w:rsidR="0061337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EC1483" w14:textId="77777777" w:rsidR="0061337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DBEAAA" w14:textId="77777777" w:rsidR="0061337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C64603" w14:textId="77777777" w:rsidR="0061337D" w:rsidRDefault="00000000">
            <w:pPr>
              <w:jc w:val="center"/>
            </w:pPr>
            <w:r>
              <w:t>D=R*S</w:t>
            </w:r>
          </w:p>
        </w:tc>
      </w:tr>
      <w:tr w:rsidR="0061337D" w14:paraId="20B46BFC" w14:textId="77777777">
        <w:tc>
          <w:tcPr>
            <w:tcW w:w="3345" w:type="dxa"/>
            <w:vAlign w:val="center"/>
          </w:tcPr>
          <w:p w14:paraId="01B0ADC0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2064569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5A1C2DB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9BD4A1C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DD10C6E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D6C641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58093D7" w14:textId="77777777" w:rsidR="0061337D" w:rsidRDefault="00000000">
            <w:r>
              <w:t>0.245</w:t>
            </w:r>
          </w:p>
        </w:tc>
      </w:tr>
      <w:tr w:rsidR="0061337D" w14:paraId="28F1B999" w14:textId="77777777">
        <w:tc>
          <w:tcPr>
            <w:tcW w:w="3345" w:type="dxa"/>
            <w:vAlign w:val="center"/>
          </w:tcPr>
          <w:p w14:paraId="449F63F6" w14:textId="77777777" w:rsidR="0061337D" w:rsidRDefault="00000000">
            <w:r>
              <w:t>专用保温砌筑砂浆砌加气混凝土砌块墙（水平灰缝与竖向灰缝厚度均</w:t>
            </w:r>
            <w:r>
              <w:t>≤10</w:t>
            </w:r>
            <w:r>
              <w:t>）</w:t>
            </w:r>
            <w:r>
              <w:t>b06</w:t>
            </w:r>
            <w:r>
              <w:t>级</w:t>
            </w:r>
          </w:p>
        </w:tc>
        <w:tc>
          <w:tcPr>
            <w:tcW w:w="848" w:type="dxa"/>
            <w:vAlign w:val="center"/>
          </w:tcPr>
          <w:p w14:paraId="31CA9DCC" w14:textId="77777777" w:rsidR="0061337D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5147540" w14:textId="77777777" w:rsidR="0061337D" w:rsidRDefault="00000000">
            <w:r>
              <w:t>0.190</w:t>
            </w:r>
          </w:p>
        </w:tc>
        <w:tc>
          <w:tcPr>
            <w:tcW w:w="1075" w:type="dxa"/>
            <w:vAlign w:val="center"/>
          </w:tcPr>
          <w:p w14:paraId="3CE2DF6F" w14:textId="77777777" w:rsidR="0061337D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66A26E3A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6B9D29" w14:textId="77777777" w:rsidR="0061337D" w:rsidRDefault="00000000">
            <w:r>
              <w:t>1.053</w:t>
            </w:r>
          </w:p>
        </w:tc>
        <w:tc>
          <w:tcPr>
            <w:tcW w:w="1064" w:type="dxa"/>
            <w:vAlign w:val="center"/>
          </w:tcPr>
          <w:p w14:paraId="3B78EB90" w14:textId="77777777" w:rsidR="0061337D" w:rsidRDefault="00000000">
            <w:r>
              <w:t>3.168</w:t>
            </w:r>
          </w:p>
        </w:tc>
      </w:tr>
      <w:tr w:rsidR="0061337D" w14:paraId="1AC8751E" w14:textId="77777777">
        <w:tc>
          <w:tcPr>
            <w:tcW w:w="3345" w:type="dxa"/>
            <w:vAlign w:val="center"/>
          </w:tcPr>
          <w:p w14:paraId="5C69F00E" w14:textId="77777777" w:rsidR="0061337D" w:rsidRDefault="00000000">
            <w:r>
              <w:t>泡沫玻璃板</w:t>
            </w:r>
            <w:r>
              <w:t>ⅰ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672B423E" w14:textId="77777777" w:rsidR="0061337D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019939B7" w14:textId="77777777" w:rsidR="0061337D" w:rsidRDefault="00000000">
            <w:r>
              <w:t>0.050</w:t>
            </w:r>
          </w:p>
        </w:tc>
        <w:tc>
          <w:tcPr>
            <w:tcW w:w="1075" w:type="dxa"/>
            <w:vAlign w:val="center"/>
          </w:tcPr>
          <w:p w14:paraId="6E47D840" w14:textId="77777777" w:rsidR="0061337D" w:rsidRDefault="00000000">
            <w:r>
              <w:t>0.650</w:t>
            </w:r>
          </w:p>
        </w:tc>
        <w:tc>
          <w:tcPr>
            <w:tcW w:w="848" w:type="dxa"/>
            <w:vAlign w:val="center"/>
          </w:tcPr>
          <w:p w14:paraId="554006FC" w14:textId="77777777" w:rsidR="0061337D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1458E0F8" w14:textId="77777777" w:rsidR="0061337D" w:rsidRDefault="00000000">
            <w:r>
              <w:t>0.571</w:t>
            </w:r>
          </w:p>
        </w:tc>
        <w:tc>
          <w:tcPr>
            <w:tcW w:w="1064" w:type="dxa"/>
            <w:vAlign w:val="center"/>
          </w:tcPr>
          <w:p w14:paraId="30BB4164" w14:textId="77777777" w:rsidR="0061337D" w:rsidRDefault="00000000">
            <w:r>
              <w:t>0.390</w:t>
            </w:r>
          </w:p>
        </w:tc>
      </w:tr>
      <w:tr w:rsidR="0061337D" w14:paraId="1FA9D137" w14:textId="77777777">
        <w:tc>
          <w:tcPr>
            <w:tcW w:w="3345" w:type="dxa"/>
            <w:vAlign w:val="center"/>
          </w:tcPr>
          <w:p w14:paraId="1741C6EF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17979CB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C4238B6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3868165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A1EF361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6BBB76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00374F0" w14:textId="77777777" w:rsidR="0061337D" w:rsidRDefault="00000000">
            <w:r>
              <w:t>0.245</w:t>
            </w:r>
          </w:p>
        </w:tc>
      </w:tr>
      <w:tr w:rsidR="0061337D" w14:paraId="59E70D82" w14:textId="77777777">
        <w:tc>
          <w:tcPr>
            <w:tcW w:w="3345" w:type="dxa"/>
            <w:vAlign w:val="center"/>
          </w:tcPr>
          <w:p w14:paraId="50CBDD09" w14:textId="77777777" w:rsidR="0061337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EB7075" w14:textId="77777777" w:rsidR="0061337D" w:rsidRDefault="00000000">
            <w:r>
              <w:t>270</w:t>
            </w:r>
          </w:p>
        </w:tc>
        <w:tc>
          <w:tcPr>
            <w:tcW w:w="1075" w:type="dxa"/>
            <w:vAlign w:val="center"/>
          </w:tcPr>
          <w:p w14:paraId="5E4613EA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76E8ED" w14:textId="77777777" w:rsidR="0061337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9D29BAD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FAAEB93" w14:textId="77777777" w:rsidR="0061337D" w:rsidRDefault="00000000">
            <w:r>
              <w:t>1.667</w:t>
            </w:r>
          </w:p>
        </w:tc>
        <w:tc>
          <w:tcPr>
            <w:tcW w:w="1064" w:type="dxa"/>
            <w:vAlign w:val="center"/>
          </w:tcPr>
          <w:p w14:paraId="0B1C5B4B" w14:textId="77777777" w:rsidR="0061337D" w:rsidRDefault="00000000">
            <w:r>
              <w:t>4.047</w:t>
            </w:r>
          </w:p>
        </w:tc>
      </w:tr>
      <w:tr w:rsidR="0061337D" w14:paraId="5FCD6785" w14:textId="77777777">
        <w:tc>
          <w:tcPr>
            <w:tcW w:w="3345" w:type="dxa"/>
            <w:shd w:val="clear" w:color="auto" w:fill="E6E6E6"/>
            <w:vAlign w:val="center"/>
          </w:tcPr>
          <w:p w14:paraId="0FFE1616" w14:textId="77777777" w:rsidR="0061337D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1A20603" w14:textId="77777777" w:rsidR="0061337D" w:rsidRDefault="00000000">
            <w:pPr>
              <w:jc w:val="center"/>
            </w:pPr>
            <w:r>
              <w:t>0.55</w:t>
            </w:r>
          </w:p>
        </w:tc>
      </w:tr>
    </w:tbl>
    <w:p w14:paraId="66094FA0" w14:textId="77777777" w:rsidR="0061337D" w:rsidRDefault="00000000">
      <w:pPr>
        <w:pStyle w:val="2"/>
        <w:widowControl w:val="0"/>
        <w:rPr>
          <w:kern w:val="2"/>
        </w:rPr>
      </w:pPr>
      <w:bookmarkStart w:id="43" w:name="_Toc185630838"/>
      <w:r>
        <w:rPr>
          <w:kern w:val="2"/>
        </w:rPr>
        <w:t>挑空楼板构造</w:t>
      </w:r>
      <w:bookmarkEnd w:id="43"/>
    </w:p>
    <w:p w14:paraId="0E40A610" w14:textId="77777777" w:rsidR="0061337D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4" w:name="_Toc185630839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337D" w14:paraId="0D253F0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12F6DBB" w14:textId="77777777" w:rsidR="0061337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91886E" w14:textId="77777777" w:rsidR="0061337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2BDA93" w14:textId="77777777" w:rsidR="0061337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6D018E" w14:textId="77777777" w:rsidR="0061337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E1A1B7" w14:textId="77777777" w:rsidR="0061337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05D081" w14:textId="77777777" w:rsidR="0061337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1CDBB3" w14:textId="77777777" w:rsidR="0061337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1337D" w14:paraId="51B0BEC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8EF3FE3" w14:textId="77777777" w:rsidR="0061337D" w:rsidRDefault="006133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72D396" w14:textId="77777777" w:rsidR="0061337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BFF73" w14:textId="77777777" w:rsidR="0061337D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F3D671" w14:textId="77777777" w:rsidR="0061337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7663AC" w14:textId="77777777" w:rsidR="0061337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DAA748" w14:textId="77777777" w:rsidR="0061337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506148" w14:textId="77777777" w:rsidR="0061337D" w:rsidRDefault="00000000">
            <w:pPr>
              <w:jc w:val="center"/>
            </w:pPr>
            <w:r>
              <w:t>D=R*S</w:t>
            </w:r>
          </w:p>
        </w:tc>
      </w:tr>
      <w:tr w:rsidR="0061337D" w14:paraId="27F03331" w14:textId="77777777">
        <w:tc>
          <w:tcPr>
            <w:tcW w:w="3345" w:type="dxa"/>
            <w:vAlign w:val="center"/>
          </w:tcPr>
          <w:p w14:paraId="0492C36A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D5F700F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15AABEB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E822040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11C14D6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D582A90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A65A176" w14:textId="77777777" w:rsidR="0061337D" w:rsidRDefault="00000000">
            <w:r>
              <w:t>0.245</w:t>
            </w:r>
          </w:p>
        </w:tc>
      </w:tr>
      <w:tr w:rsidR="0061337D" w14:paraId="7158CA99" w14:textId="77777777">
        <w:tc>
          <w:tcPr>
            <w:tcW w:w="3345" w:type="dxa"/>
            <w:vAlign w:val="center"/>
          </w:tcPr>
          <w:p w14:paraId="44E89413" w14:textId="77777777" w:rsidR="0061337D" w:rsidRDefault="00000000">
            <w:r>
              <w:t>泡沫玻璃板</w:t>
            </w:r>
            <w:r>
              <w:t>ⅰ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29857C5D" w14:textId="77777777" w:rsidR="0061337D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0100BF00" w14:textId="77777777" w:rsidR="0061337D" w:rsidRDefault="00000000">
            <w:r>
              <w:t>0.050</w:t>
            </w:r>
          </w:p>
        </w:tc>
        <w:tc>
          <w:tcPr>
            <w:tcW w:w="1075" w:type="dxa"/>
            <w:vAlign w:val="center"/>
          </w:tcPr>
          <w:p w14:paraId="14AC13DB" w14:textId="77777777" w:rsidR="0061337D" w:rsidRDefault="00000000">
            <w:r>
              <w:t>0.650</w:t>
            </w:r>
          </w:p>
        </w:tc>
        <w:tc>
          <w:tcPr>
            <w:tcW w:w="848" w:type="dxa"/>
            <w:vAlign w:val="center"/>
          </w:tcPr>
          <w:p w14:paraId="28827C86" w14:textId="77777777" w:rsidR="0061337D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30EFD5FE" w14:textId="77777777" w:rsidR="0061337D" w:rsidRDefault="00000000">
            <w:r>
              <w:t>0.571</w:t>
            </w:r>
          </w:p>
        </w:tc>
        <w:tc>
          <w:tcPr>
            <w:tcW w:w="1064" w:type="dxa"/>
            <w:vAlign w:val="center"/>
          </w:tcPr>
          <w:p w14:paraId="7BF14108" w14:textId="77777777" w:rsidR="0061337D" w:rsidRDefault="00000000">
            <w:r>
              <w:t>0.390</w:t>
            </w:r>
          </w:p>
        </w:tc>
      </w:tr>
      <w:tr w:rsidR="0061337D" w14:paraId="0E90256B" w14:textId="77777777">
        <w:tc>
          <w:tcPr>
            <w:tcW w:w="3345" w:type="dxa"/>
            <w:vAlign w:val="center"/>
          </w:tcPr>
          <w:p w14:paraId="76614D62" w14:textId="77777777" w:rsidR="0061337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E2A7E8" w14:textId="77777777" w:rsidR="0061337D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B503A22" w14:textId="77777777" w:rsidR="0061337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FD315CC" w14:textId="77777777" w:rsidR="0061337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FF81F15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CD38A7" w14:textId="77777777" w:rsidR="0061337D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8033835" w14:textId="77777777" w:rsidR="0061337D" w:rsidRDefault="00000000">
            <w:r>
              <w:t>1.977</w:t>
            </w:r>
          </w:p>
        </w:tc>
      </w:tr>
      <w:tr w:rsidR="0061337D" w14:paraId="312B5425" w14:textId="77777777">
        <w:tc>
          <w:tcPr>
            <w:tcW w:w="3345" w:type="dxa"/>
            <w:vAlign w:val="center"/>
          </w:tcPr>
          <w:p w14:paraId="4AF83D62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057A554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D6E615B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E99B1BA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9442C52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653A73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18046DE" w14:textId="77777777" w:rsidR="0061337D" w:rsidRDefault="00000000">
            <w:r>
              <w:t>0.245</w:t>
            </w:r>
          </w:p>
        </w:tc>
      </w:tr>
      <w:tr w:rsidR="0061337D" w14:paraId="503ABC03" w14:textId="77777777">
        <w:tc>
          <w:tcPr>
            <w:tcW w:w="3345" w:type="dxa"/>
            <w:vAlign w:val="center"/>
          </w:tcPr>
          <w:p w14:paraId="6647CA56" w14:textId="77777777" w:rsidR="0061337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B2A21BD" w14:textId="77777777" w:rsidR="0061337D" w:rsidRDefault="00000000">
            <w:r>
              <w:t>270</w:t>
            </w:r>
          </w:p>
        </w:tc>
        <w:tc>
          <w:tcPr>
            <w:tcW w:w="1075" w:type="dxa"/>
            <w:vAlign w:val="center"/>
          </w:tcPr>
          <w:p w14:paraId="4A5D45BF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49946A" w14:textId="77777777" w:rsidR="0061337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CCF9327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24D27B2" w14:textId="77777777" w:rsidR="0061337D" w:rsidRDefault="00000000">
            <w:r>
              <w:t>0.729</w:t>
            </w:r>
          </w:p>
        </w:tc>
        <w:tc>
          <w:tcPr>
            <w:tcW w:w="1064" w:type="dxa"/>
            <w:vAlign w:val="center"/>
          </w:tcPr>
          <w:p w14:paraId="04F89A0E" w14:textId="77777777" w:rsidR="0061337D" w:rsidRDefault="00000000">
            <w:r>
              <w:t>2.856</w:t>
            </w:r>
          </w:p>
        </w:tc>
      </w:tr>
      <w:tr w:rsidR="0061337D" w14:paraId="2CC0CD98" w14:textId="77777777">
        <w:tc>
          <w:tcPr>
            <w:tcW w:w="3345" w:type="dxa"/>
            <w:shd w:val="clear" w:color="auto" w:fill="E6E6E6"/>
            <w:vAlign w:val="center"/>
          </w:tcPr>
          <w:p w14:paraId="784BB061" w14:textId="77777777" w:rsidR="0061337D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ABA6BA8" w14:textId="77777777" w:rsidR="0061337D" w:rsidRDefault="00000000">
            <w:pPr>
              <w:jc w:val="center"/>
            </w:pPr>
            <w:r>
              <w:t>1.14</w:t>
            </w:r>
          </w:p>
        </w:tc>
      </w:tr>
    </w:tbl>
    <w:p w14:paraId="7B9C1795" w14:textId="77777777" w:rsidR="0061337D" w:rsidRDefault="00000000">
      <w:pPr>
        <w:pStyle w:val="2"/>
        <w:widowControl w:val="0"/>
        <w:rPr>
          <w:kern w:val="2"/>
        </w:rPr>
      </w:pPr>
      <w:bookmarkStart w:id="45" w:name="_Toc185630840"/>
      <w:r>
        <w:rPr>
          <w:kern w:val="2"/>
        </w:rPr>
        <w:t>楼板构造</w:t>
      </w:r>
      <w:bookmarkEnd w:id="45"/>
    </w:p>
    <w:p w14:paraId="2E41A764" w14:textId="77777777" w:rsidR="0061337D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6" w:name="_Toc185630841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337D" w14:paraId="6C101E9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7BF6F56" w14:textId="77777777" w:rsidR="0061337D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1EFF12" w14:textId="77777777" w:rsidR="0061337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2C44A9" w14:textId="77777777" w:rsidR="0061337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52C942" w14:textId="77777777" w:rsidR="0061337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FFB5DB" w14:textId="77777777" w:rsidR="0061337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F053F9" w14:textId="77777777" w:rsidR="0061337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D240E4" w14:textId="77777777" w:rsidR="0061337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1337D" w14:paraId="5DBC69B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72E77E" w14:textId="77777777" w:rsidR="0061337D" w:rsidRDefault="006133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2795D3" w14:textId="77777777" w:rsidR="0061337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ABC3AD" w14:textId="77777777" w:rsidR="0061337D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E9FCA" w14:textId="77777777" w:rsidR="0061337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C4B6FD" w14:textId="77777777" w:rsidR="0061337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ACE101" w14:textId="77777777" w:rsidR="0061337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4095B8" w14:textId="77777777" w:rsidR="0061337D" w:rsidRDefault="00000000">
            <w:pPr>
              <w:jc w:val="center"/>
            </w:pPr>
            <w:r>
              <w:t>D=R*S</w:t>
            </w:r>
          </w:p>
        </w:tc>
      </w:tr>
      <w:tr w:rsidR="0061337D" w14:paraId="1FF99E0A" w14:textId="77777777">
        <w:tc>
          <w:tcPr>
            <w:tcW w:w="3345" w:type="dxa"/>
            <w:vAlign w:val="center"/>
          </w:tcPr>
          <w:p w14:paraId="20308253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00472C3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5B356B1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C119275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92C3ECA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718C45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C1F1873" w14:textId="77777777" w:rsidR="0061337D" w:rsidRDefault="00000000">
            <w:r>
              <w:t>0.245</w:t>
            </w:r>
          </w:p>
        </w:tc>
      </w:tr>
      <w:tr w:rsidR="0061337D" w14:paraId="7F22632B" w14:textId="77777777">
        <w:tc>
          <w:tcPr>
            <w:tcW w:w="3345" w:type="dxa"/>
            <w:vAlign w:val="center"/>
          </w:tcPr>
          <w:p w14:paraId="4630AA31" w14:textId="77777777" w:rsidR="0061337D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53FDFB5B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A0BEEE" w14:textId="77777777" w:rsidR="0061337D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1EC98761" w14:textId="77777777" w:rsidR="0061337D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345B62B0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0E5DA99" w14:textId="77777777" w:rsidR="0061337D" w:rsidRDefault="00000000">
            <w:r>
              <w:t>0.488</w:t>
            </w:r>
          </w:p>
        </w:tc>
        <w:tc>
          <w:tcPr>
            <w:tcW w:w="1064" w:type="dxa"/>
            <w:vAlign w:val="center"/>
          </w:tcPr>
          <w:p w14:paraId="7CFFDF31" w14:textId="77777777" w:rsidR="0061337D" w:rsidRDefault="00000000">
            <w:r>
              <w:t>0.300</w:t>
            </w:r>
          </w:p>
        </w:tc>
      </w:tr>
      <w:tr w:rsidR="0061337D" w14:paraId="7C6A702C" w14:textId="77777777">
        <w:tc>
          <w:tcPr>
            <w:tcW w:w="3345" w:type="dxa"/>
            <w:vAlign w:val="center"/>
          </w:tcPr>
          <w:p w14:paraId="654358F0" w14:textId="77777777" w:rsidR="0061337D" w:rsidRDefault="00000000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63B7D3D0" w14:textId="77777777" w:rsidR="0061337D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E45D098" w14:textId="77777777" w:rsidR="0061337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7601E9F" w14:textId="77777777" w:rsidR="0061337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D83BDF0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1A638D" w14:textId="77777777" w:rsidR="0061337D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969D703" w14:textId="77777777" w:rsidR="0061337D" w:rsidRDefault="00000000">
            <w:r>
              <w:t>1.186</w:t>
            </w:r>
          </w:p>
        </w:tc>
      </w:tr>
      <w:tr w:rsidR="0061337D" w14:paraId="5F30CE69" w14:textId="77777777">
        <w:tc>
          <w:tcPr>
            <w:tcW w:w="3345" w:type="dxa"/>
            <w:vAlign w:val="center"/>
          </w:tcPr>
          <w:p w14:paraId="1A5E2FEA" w14:textId="77777777" w:rsidR="0061337D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A60D516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FDB85DB" w14:textId="77777777" w:rsidR="0061337D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3AB0CBC" w14:textId="77777777" w:rsidR="0061337D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4144A88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7C3320" w14:textId="77777777" w:rsidR="0061337D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CC225CC" w14:textId="77777777" w:rsidR="0061337D" w:rsidRDefault="00000000">
            <w:r>
              <w:t>0.249</w:t>
            </w:r>
          </w:p>
        </w:tc>
      </w:tr>
      <w:tr w:rsidR="0061337D" w14:paraId="15ADDF61" w14:textId="77777777">
        <w:tc>
          <w:tcPr>
            <w:tcW w:w="3345" w:type="dxa"/>
            <w:vAlign w:val="center"/>
          </w:tcPr>
          <w:p w14:paraId="6E6B8109" w14:textId="77777777" w:rsidR="0061337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D422FE1" w14:textId="77777777" w:rsidR="0061337D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5F339D15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A1E205E" w14:textId="77777777" w:rsidR="0061337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0CCAC03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6EFBE37" w14:textId="77777777" w:rsidR="0061337D" w:rsidRDefault="00000000">
            <w:r>
              <w:t>0.603</w:t>
            </w:r>
          </w:p>
        </w:tc>
        <w:tc>
          <w:tcPr>
            <w:tcW w:w="1064" w:type="dxa"/>
            <w:vAlign w:val="center"/>
          </w:tcPr>
          <w:p w14:paraId="466116A0" w14:textId="77777777" w:rsidR="0061337D" w:rsidRDefault="00000000">
            <w:r>
              <w:t>1.979</w:t>
            </w:r>
          </w:p>
        </w:tc>
      </w:tr>
      <w:tr w:rsidR="0061337D" w14:paraId="7F8C61B7" w14:textId="77777777">
        <w:tc>
          <w:tcPr>
            <w:tcW w:w="3345" w:type="dxa"/>
            <w:shd w:val="clear" w:color="auto" w:fill="E6E6E6"/>
            <w:vAlign w:val="center"/>
          </w:tcPr>
          <w:p w14:paraId="4A5F4B41" w14:textId="77777777" w:rsidR="0061337D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4D6CD3C" w14:textId="77777777" w:rsidR="0061337D" w:rsidRDefault="00000000">
            <w:pPr>
              <w:jc w:val="center"/>
            </w:pPr>
            <w:r>
              <w:t>1.22</w:t>
            </w:r>
          </w:p>
        </w:tc>
      </w:tr>
    </w:tbl>
    <w:p w14:paraId="478DB166" w14:textId="77777777" w:rsidR="0061337D" w:rsidRDefault="00000000">
      <w:pPr>
        <w:pStyle w:val="2"/>
        <w:widowControl w:val="0"/>
        <w:rPr>
          <w:kern w:val="2"/>
        </w:rPr>
      </w:pPr>
      <w:bookmarkStart w:id="47" w:name="_Toc185630842"/>
      <w:r>
        <w:rPr>
          <w:kern w:val="2"/>
        </w:rPr>
        <w:t>周边地面构造</w:t>
      </w:r>
      <w:bookmarkEnd w:id="47"/>
    </w:p>
    <w:p w14:paraId="21DB8314" w14:textId="77777777" w:rsidR="0061337D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8" w:name="_Toc185630843"/>
      <w:r>
        <w:rPr>
          <w:kern w:val="2"/>
          <w:szCs w:val="24"/>
        </w:rPr>
        <w:t>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337D" w14:paraId="265E6AA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4054C1" w14:textId="77777777" w:rsidR="0061337D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005CB0" w14:textId="77777777" w:rsidR="0061337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0870F" w14:textId="77777777" w:rsidR="0061337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7A09FE" w14:textId="77777777" w:rsidR="0061337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DE09F2" w14:textId="77777777" w:rsidR="0061337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307D59" w14:textId="77777777" w:rsidR="0061337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45C9E1" w14:textId="77777777" w:rsidR="0061337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1337D" w14:paraId="62AEA22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F2F093A" w14:textId="77777777" w:rsidR="0061337D" w:rsidRDefault="006133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A81A727" w14:textId="77777777" w:rsidR="0061337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F635AB" w14:textId="77777777" w:rsidR="0061337D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75CB4B" w14:textId="77777777" w:rsidR="0061337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4E4ED" w14:textId="77777777" w:rsidR="0061337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CF020F" w14:textId="77777777" w:rsidR="0061337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8EC880" w14:textId="77777777" w:rsidR="0061337D" w:rsidRDefault="00000000">
            <w:pPr>
              <w:jc w:val="center"/>
            </w:pPr>
            <w:r>
              <w:t>D=R*S</w:t>
            </w:r>
          </w:p>
        </w:tc>
      </w:tr>
      <w:tr w:rsidR="0061337D" w14:paraId="2BA0E0B5" w14:textId="77777777">
        <w:tc>
          <w:tcPr>
            <w:tcW w:w="3345" w:type="dxa"/>
            <w:vAlign w:val="center"/>
          </w:tcPr>
          <w:p w14:paraId="609083B8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31A0ED9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B86EFA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38645FB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137B43C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0A13A0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A9FB2F4" w14:textId="77777777" w:rsidR="0061337D" w:rsidRDefault="00000000">
            <w:r>
              <w:t>0.245</w:t>
            </w:r>
          </w:p>
        </w:tc>
      </w:tr>
      <w:tr w:rsidR="0061337D" w14:paraId="76E9915E" w14:textId="77777777">
        <w:tc>
          <w:tcPr>
            <w:tcW w:w="3345" w:type="dxa"/>
            <w:vAlign w:val="center"/>
          </w:tcPr>
          <w:p w14:paraId="55D93DB8" w14:textId="77777777" w:rsidR="0061337D" w:rsidRDefault="00000000">
            <w:r>
              <w:t>绝热用挤塑聚苯乙烯泡沫塑料板（</w:t>
            </w:r>
            <w:proofErr w:type="spellStart"/>
            <w:r>
              <w:t>xps</w:t>
            </w:r>
            <w:proofErr w:type="spellEnd"/>
            <w:r>
              <w:t>板）</w:t>
            </w:r>
          </w:p>
        </w:tc>
        <w:tc>
          <w:tcPr>
            <w:tcW w:w="848" w:type="dxa"/>
            <w:vAlign w:val="center"/>
          </w:tcPr>
          <w:p w14:paraId="0A219E01" w14:textId="77777777" w:rsidR="0061337D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46B73DE4" w14:textId="77777777" w:rsidR="0061337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ECE3023" w14:textId="77777777" w:rsidR="0061337D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4719A686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164D9A" w14:textId="77777777" w:rsidR="0061337D" w:rsidRDefault="00000000">
            <w:r>
              <w:t>0.833</w:t>
            </w:r>
          </w:p>
        </w:tc>
        <w:tc>
          <w:tcPr>
            <w:tcW w:w="1064" w:type="dxa"/>
            <w:vAlign w:val="center"/>
          </w:tcPr>
          <w:p w14:paraId="78ABEE80" w14:textId="77777777" w:rsidR="0061337D" w:rsidRDefault="00000000">
            <w:r>
              <w:t>0.242</w:t>
            </w:r>
          </w:p>
        </w:tc>
      </w:tr>
      <w:tr w:rsidR="0061337D" w14:paraId="735F7957" w14:textId="77777777">
        <w:tc>
          <w:tcPr>
            <w:tcW w:w="3345" w:type="dxa"/>
            <w:vAlign w:val="center"/>
          </w:tcPr>
          <w:p w14:paraId="797AC080" w14:textId="77777777" w:rsidR="0061337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37EA5B" w14:textId="77777777" w:rsidR="0061337D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D2688A3" w14:textId="77777777" w:rsidR="0061337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A54BE7D" w14:textId="77777777" w:rsidR="0061337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01CA331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AD6A36" w14:textId="77777777" w:rsidR="0061337D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8D08A88" w14:textId="77777777" w:rsidR="0061337D" w:rsidRDefault="00000000">
            <w:r>
              <w:t>1.186</w:t>
            </w:r>
          </w:p>
        </w:tc>
      </w:tr>
      <w:tr w:rsidR="0061337D" w14:paraId="40E14962" w14:textId="77777777">
        <w:tc>
          <w:tcPr>
            <w:tcW w:w="3345" w:type="dxa"/>
            <w:vAlign w:val="center"/>
          </w:tcPr>
          <w:p w14:paraId="30BEFB36" w14:textId="77777777" w:rsidR="0061337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B82328" w14:textId="77777777" w:rsidR="0061337D" w:rsidRDefault="00000000">
            <w:r>
              <w:t>165</w:t>
            </w:r>
          </w:p>
        </w:tc>
        <w:tc>
          <w:tcPr>
            <w:tcW w:w="1075" w:type="dxa"/>
            <w:vAlign w:val="center"/>
          </w:tcPr>
          <w:p w14:paraId="18297586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98E4DCE" w14:textId="77777777" w:rsidR="0061337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34B8D30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4742A80" w14:textId="77777777" w:rsidR="0061337D" w:rsidRDefault="00000000">
            <w:r>
              <w:t>0.924</w:t>
            </w:r>
          </w:p>
        </w:tc>
        <w:tc>
          <w:tcPr>
            <w:tcW w:w="1064" w:type="dxa"/>
            <w:vAlign w:val="center"/>
          </w:tcPr>
          <w:p w14:paraId="278F55F4" w14:textId="77777777" w:rsidR="0061337D" w:rsidRDefault="00000000">
            <w:r>
              <w:t>1.672</w:t>
            </w:r>
          </w:p>
        </w:tc>
      </w:tr>
      <w:tr w:rsidR="0061337D" w14:paraId="3B940753" w14:textId="77777777">
        <w:tc>
          <w:tcPr>
            <w:tcW w:w="3345" w:type="dxa"/>
            <w:shd w:val="clear" w:color="auto" w:fill="E6E6E6"/>
            <w:vAlign w:val="center"/>
          </w:tcPr>
          <w:p w14:paraId="1DC902FB" w14:textId="77777777" w:rsidR="0061337D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3840A82" w14:textId="77777777" w:rsidR="0061337D" w:rsidRDefault="00000000">
            <w:pPr>
              <w:jc w:val="center"/>
            </w:pPr>
            <w:r>
              <w:t>0.36</w:t>
            </w:r>
          </w:p>
        </w:tc>
      </w:tr>
    </w:tbl>
    <w:p w14:paraId="38E9DCC9" w14:textId="77777777" w:rsidR="0061337D" w:rsidRDefault="00000000">
      <w:pPr>
        <w:pStyle w:val="2"/>
        <w:widowControl w:val="0"/>
        <w:rPr>
          <w:kern w:val="2"/>
        </w:rPr>
      </w:pPr>
      <w:bookmarkStart w:id="49" w:name="_Toc185630844"/>
      <w:r>
        <w:rPr>
          <w:kern w:val="2"/>
        </w:rPr>
        <w:t>非周边地面构造</w:t>
      </w:r>
      <w:bookmarkEnd w:id="49"/>
    </w:p>
    <w:p w14:paraId="7EC7D87E" w14:textId="77777777" w:rsidR="0061337D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50" w:name="_Toc185630845"/>
      <w:r>
        <w:rPr>
          <w:kern w:val="2"/>
          <w:szCs w:val="24"/>
        </w:rPr>
        <w:t>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337D" w14:paraId="4E8BF64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3C952EE" w14:textId="77777777" w:rsidR="0061337D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7F69B9" w14:textId="77777777" w:rsidR="0061337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07C250" w14:textId="77777777" w:rsidR="0061337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64450" w14:textId="77777777" w:rsidR="0061337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679551" w14:textId="77777777" w:rsidR="0061337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D81F9D" w14:textId="77777777" w:rsidR="0061337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41A60D" w14:textId="77777777" w:rsidR="0061337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1337D" w14:paraId="36655A8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749694" w14:textId="77777777" w:rsidR="0061337D" w:rsidRDefault="0061337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C19053" w14:textId="77777777" w:rsidR="0061337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CA6A7D" w14:textId="77777777" w:rsidR="0061337D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6408F1" w14:textId="77777777" w:rsidR="0061337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B7BCA0" w14:textId="77777777" w:rsidR="0061337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CC0D01" w14:textId="77777777" w:rsidR="0061337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1BD91F" w14:textId="77777777" w:rsidR="0061337D" w:rsidRDefault="00000000">
            <w:pPr>
              <w:jc w:val="center"/>
            </w:pPr>
            <w:r>
              <w:t>D=R*S</w:t>
            </w:r>
          </w:p>
        </w:tc>
      </w:tr>
      <w:tr w:rsidR="0061337D" w14:paraId="34F9CB64" w14:textId="77777777">
        <w:tc>
          <w:tcPr>
            <w:tcW w:w="3345" w:type="dxa"/>
            <w:vAlign w:val="center"/>
          </w:tcPr>
          <w:p w14:paraId="694F6FFE" w14:textId="77777777" w:rsidR="0061337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78859E3" w14:textId="77777777" w:rsidR="0061337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4ED218C" w14:textId="77777777" w:rsidR="0061337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82CC7A9" w14:textId="77777777" w:rsidR="0061337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8F46308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87EC12" w14:textId="77777777" w:rsidR="0061337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37830EE" w14:textId="77777777" w:rsidR="0061337D" w:rsidRDefault="00000000">
            <w:r>
              <w:t>0.245</w:t>
            </w:r>
          </w:p>
        </w:tc>
      </w:tr>
      <w:tr w:rsidR="0061337D" w14:paraId="39678625" w14:textId="77777777">
        <w:tc>
          <w:tcPr>
            <w:tcW w:w="3345" w:type="dxa"/>
            <w:vAlign w:val="center"/>
          </w:tcPr>
          <w:p w14:paraId="6DFC8641" w14:textId="77777777" w:rsidR="0061337D" w:rsidRDefault="00000000">
            <w:r>
              <w:t>绝热用挤塑聚苯乙烯泡沫塑料板（</w:t>
            </w:r>
            <w:proofErr w:type="spellStart"/>
            <w:r>
              <w:t>xps</w:t>
            </w:r>
            <w:proofErr w:type="spellEnd"/>
            <w:r>
              <w:t>板）</w:t>
            </w:r>
          </w:p>
        </w:tc>
        <w:tc>
          <w:tcPr>
            <w:tcW w:w="848" w:type="dxa"/>
            <w:vAlign w:val="center"/>
          </w:tcPr>
          <w:p w14:paraId="0BB75E08" w14:textId="77777777" w:rsidR="0061337D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149F1A79" w14:textId="77777777" w:rsidR="0061337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6C744F6" w14:textId="77777777" w:rsidR="0061337D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15AD6344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C5EFA3" w14:textId="77777777" w:rsidR="0061337D" w:rsidRDefault="00000000">
            <w:r>
              <w:t>0.833</w:t>
            </w:r>
          </w:p>
        </w:tc>
        <w:tc>
          <w:tcPr>
            <w:tcW w:w="1064" w:type="dxa"/>
            <w:vAlign w:val="center"/>
          </w:tcPr>
          <w:p w14:paraId="3F870214" w14:textId="77777777" w:rsidR="0061337D" w:rsidRDefault="00000000">
            <w:r>
              <w:t>0.242</w:t>
            </w:r>
          </w:p>
        </w:tc>
      </w:tr>
      <w:tr w:rsidR="0061337D" w14:paraId="5EE8C561" w14:textId="77777777">
        <w:tc>
          <w:tcPr>
            <w:tcW w:w="3345" w:type="dxa"/>
            <w:vAlign w:val="center"/>
          </w:tcPr>
          <w:p w14:paraId="5391FADA" w14:textId="77777777" w:rsidR="0061337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2516CFE" w14:textId="77777777" w:rsidR="0061337D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8CF000D" w14:textId="77777777" w:rsidR="0061337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841B9E8" w14:textId="77777777" w:rsidR="0061337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C85C22F" w14:textId="77777777" w:rsidR="0061337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777B2A" w14:textId="77777777" w:rsidR="0061337D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CBCB7ED" w14:textId="77777777" w:rsidR="0061337D" w:rsidRDefault="00000000">
            <w:r>
              <w:t>1.186</w:t>
            </w:r>
          </w:p>
        </w:tc>
      </w:tr>
      <w:tr w:rsidR="0061337D" w14:paraId="3A3F6A21" w14:textId="77777777">
        <w:tc>
          <w:tcPr>
            <w:tcW w:w="3345" w:type="dxa"/>
            <w:vAlign w:val="center"/>
          </w:tcPr>
          <w:p w14:paraId="22E9029E" w14:textId="77777777" w:rsidR="0061337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161BD9" w14:textId="77777777" w:rsidR="0061337D" w:rsidRDefault="00000000">
            <w:r>
              <w:t>165</w:t>
            </w:r>
          </w:p>
        </w:tc>
        <w:tc>
          <w:tcPr>
            <w:tcW w:w="1075" w:type="dxa"/>
            <w:vAlign w:val="center"/>
          </w:tcPr>
          <w:p w14:paraId="4B37335E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BA6754" w14:textId="77777777" w:rsidR="0061337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D1AD49C" w14:textId="77777777" w:rsidR="0061337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5B4F5F" w14:textId="77777777" w:rsidR="0061337D" w:rsidRDefault="00000000">
            <w:r>
              <w:t>0.924</w:t>
            </w:r>
          </w:p>
        </w:tc>
        <w:tc>
          <w:tcPr>
            <w:tcW w:w="1064" w:type="dxa"/>
            <w:vAlign w:val="center"/>
          </w:tcPr>
          <w:p w14:paraId="5F00BC29" w14:textId="77777777" w:rsidR="0061337D" w:rsidRDefault="00000000">
            <w:r>
              <w:t>1.672</w:t>
            </w:r>
          </w:p>
        </w:tc>
      </w:tr>
      <w:tr w:rsidR="0061337D" w14:paraId="3AA7D63B" w14:textId="77777777">
        <w:tc>
          <w:tcPr>
            <w:tcW w:w="3345" w:type="dxa"/>
            <w:shd w:val="clear" w:color="auto" w:fill="E6E6E6"/>
            <w:vAlign w:val="center"/>
          </w:tcPr>
          <w:p w14:paraId="2DD749C8" w14:textId="77777777" w:rsidR="0061337D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73656AC" w14:textId="77777777" w:rsidR="0061337D" w:rsidRDefault="00000000">
            <w:pPr>
              <w:jc w:val="center"/>
            </w:pPr>
            <w:r>
              <w:t>0.24</w:t>
            </w:r>
          </w:p>
        </w:tc>
      </w:tr>
    </w:tbl>
    <w:p w14:paraId="53D275CA" w14:textId="77777777" w:rsidR="0061337D" w:rsidRDefault="00000000">
      <w:pPr>
        <w:pStyle w:val="2"/>
        <w:widowControl w:val="0"/>
        <w:rPr>
          <w:kern w:val="2"/>
        </w:rPr>
      </w:pPr>
      <w:bookmarkStart w:id="51" w:name="_Toc185630846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61337D" w14:paraId="03391DD3" w14:textId="77777777">
        <w:tc>
          <w:tcPr>
            <w:tcW w:w="645" w:type="dxa"/>
            <w:shd w:val="clear" w:color="auto" w:fill="E6E6E6"/>
            <w:vAlign w:val="center"/>
          </w:tcPr>
          <w:p w14:paraId="4BFDB6DA" w14:textId="77777777" w:rsidR="0061337D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F5C9552" w14:textId="77777777" w:rsidR="0061337D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7DD9599B" w14:textId="77777777" w:rsidR="0061337D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164F81F4" w14:textId="77777777" w:rsidR="0061337D" w:rsidRDefault="00000000">
            <w:pPr>
              <w:jc w:val="center"/>
            </w:pPr>
            <w:r>
              <w:t>备注</w:t>
            </w:r>
          </w:p>
        </w:tc>
      </w:tr>
      <w:tr w:rsidR="0061337D" w14:paraId="3AD32254" w14:textId="77777777">
        <w:tc>
          <w:tcPr>
            <w:tcW w:w="645" w:type="dxa"/>
            <w:shd w:val="clear" w:color="auto" w:fill="E6E6E6"/>
            <w:vAlign w:val="center"/>
          </w:tcPr>
          <w:p w14:paraId="4139D343" w14:textId="77777777" w:rsidR="0061337D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626A803D" w14:textId="77777777" w:rsidR="0061337D" w:rsidRDefault="00000000">
            <w:r>
              <w:t>金属三防门</w:t>
            </w:r>
            <w:r>
              <w:t>(</w:t>
            </w:r>
            <w:r>
              <w:t>硅酸铝板保温</w:t>
            </w:r>
            <w:r>
              <w:t>-</w:t>
            </w:r>
            <w:r>
              <w:t>普通型</w:t>
            </w:r>
            <w:r>
              <w:t>)</w:t>
            </w:r>
          </w:p>
        </w:tc>
        <w:tc>
          <w:tcPr>
            <w:tcW w:w="1460" w:type="dxa"/>
            <w:vAlign w:val="center"/>
          </w:tcPr>
          <w:p w14:paraId="2AC69F45" w14:textId="77777777" w:rsidR="0061337D" w:rsidRDefault="00000000">
            <w:r>
              <w:t>1.500</w:t>
            </w:r>
          </w:p>
        </w:tc>
        <w:tc>
          <w:tcPr>
            <w:tcW w:w="3560" w:type="dxa"/>
            <w:vAlign w:val="center"/>
          </w:tcPr>
          <w:p w14:paraId="20D8DE41" w14:textId="77777777" w:rsidR="0061337D" w:rsidRDefault="0061337D"/>
        </w:tc>
      </w:tr>
    </w:tbl>
    <w:p w14:paraId="50D8CBA1" w14:textId="77777777" w:rsidR="0061337D" w:rsidRDefault="00000000">
      <w:pPr>
        <w:pStyle w:val="2"/>
      </w:pPr>
      <w:bookmarkStart w:id="52" w:name="_Toc185630847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61337D" w14:paraId="2201A7C5" w14:textId="77777777">
        <w:tc>
          <w:tcPr>
            <w:tcW w:w="905" w:type="dxa"/>
            <w:shd w:val="clear" w:color="auto" w:fill="E6E6E6"/>
            <w:vAlign w:val="center"/>
          </w:tcPr>
          <w:p w14:paraId="2808B489" w14:textId="77777777" w:rsidR="0061337D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7102A576" w14:textId="77777777" w:rsidR="0061337D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D929AD4" w14:textId="77777777" w:rsidR="0061337D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C4A6D57" w14:textId="77777777" w:rsidR="0061337D" w:rsidRDefault="00000000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E517088" w14:textId="77777777" w:rsidR="0061337D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556E7A5" w14:textId="77777777" w:rsidR="0061337D" w:rsidRDefault="00000000">
            <w:pPr>
              <w:jc w:val="center"/>
            </w:pPr>
            <w:r>
              <w:t>备注</w:t>
            </w:r>
          </w:p>
        </w:tc>
      </w:tr>
      <w:tr w:rsidR="0061337D" w14:paraId="5ED7490F" w14:textId="77777777">
        <w:tc>
          <w:tcPr>
            <w:tcW w:w="905" w:type="dxa"/>
            <w:shd w:val="clear" w:color="auto" w:fill="E6E6E6"/>
            <w:vAlign w:val="center"/>
          </w:tcPr>
          <w:p w14:paraId="348DE9BD" w14:textId="77777777" w:rsidR="0061337D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434CC1D7" w14:textId="77777777" w:rsidR="0061337D" w:rsidRDefault="00000000">
            <w:r>
              <w:t>70</w:t>
            </w:r>
            <w:r>
              <w:t>系列平开（遮阳型</w:t>
            </w:r>
            <w:r>
              <w:t>6Low-E</w:t>
            </w:r>
            <w:r>
              <w:t>双银</w:t>
            </w:r>
            <w:r>
              <w:t xml:space="preserve">+12A+6 </w:t>
            </w:r>
            <w:r>
              <w:t>暖边）（隔热条宽</w:t>
            </w:r>
            <w:r>
              <w:t>29mm</w:t>
            </w:r>
            <w:r>
              <w:t>）</w:t>
            </w:r>
          </w:p>
        </w:tc>
        <w:tc>
          <w:tcPr>
            <w:tcW w:w="832" w:type="dxa"/>
            <w:vAlign w:val="center"/>
          </w:tcPr>
          <w:p w14:paraId="72B52833" w14:textId="77777777" w:rsidR="0061337D" w:rsidRDefault="00000000">
            <w:r>
              <w:t>2.000</w:t>
            </w:r>
          </w:p>
        </w:tc>
        <w:tc>
          <w:tcPr>
            <w:tcW w:w="956" w:type="dxa"/>
            <w:vAlign w:val="center"/>
          </w:tcPr>
          <w:p w14:paraId="2AD4173A" w14:textId="77777777" w:rsidR="0061337D" w:rsidRDefault="00000000">
            <w:r>
              <w:t>0.285</w:t>
            </w:r>
          </w:p>
        </w:tc>
        <w:tc>
          <w:tcPr>
            <w:tcW w:w="956" w:type="dxa"/>
            <w:vAlign w:val="center"/>
          </w:tcPr>
          <w:p w14:paraId="258BD8B9" w14:textId="77777777" w:rsidR="0061337D" w:rsidRDefault="00000000">
            <w:r>
              <w:t>0.550</w:t>
            </w:r>
          </w:p>
        </w:tc>
        <w:tc>
          <w:tcPr>
            <w:tcW w:w="2988" w:type="dxa"/>
            <w:vAlign w:val="center"/>
          </w:tcPr>
          <w:p w14:paraId="01060415" w14:textId="77777777" w:rsidR="0061337D" w:rsidRDefault="00000000">
            <w:r>
              <w:t>湖北建筑节能门窗工程技术标准</w:t>
            </w:r>
            <w:r>
              <w:t xml:space="preserve">DB42T1770-2021 </w:t>
            </w:r>
            <w:r>
              <w:t>附录</w:t>
            </w:r>
            <w:r>
              <w:t>C</w:t>
            </w:r>
          </w:p>
        </w:tc>
      </w:tr>
    </w:tbl>
    <w:p w14:paraId="041A9D78" w14:textId="77777777" w:rsidR="0061337D" w:rsidRDefault="00000000">
      <w:pPr>
        <w:pStyle w:val="1"/>
      </w:pPr>
      <w:bookmarkStart w:id="53" w:name="_Toc185630848"/>
      <w:r>
        <w:lastRenderedPageBreak/>
        <w:t>房间类型</w:t>
      </w:r>
      <w:bookmarkEnd w:id="53"/>
    </w:p>
    <w:p w14:paraId="0C17BB72" w14:textId="77777777" w:rsidR="0061337D" w:rsidRDefault="00000000">
      <w:pPr>
        <w:pStyle w:val="2"/>
        <w:widowControl w:val="0"/>
        <w:rPr>
          <w:kern w:val="2"/>
        </w:rPr>
      </w:pPr>
      <w:bookmarkStart w:id="54" w:name="_Toc185630849"/>
      <w:r>
        <w:rPr>
          <w:kern w:val="2"/>
        </w:rPr>
        <w:t>房间参数表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61337D" w14:paraId="6F218689" w14:textId="77777777">
        <w:tc>
          <w:tcPr>
            <w:tcW w:w="1862" w:type="dxa"/>
            <w:shd w:val="clear" w:color="auto" w:fill="E6E6E6"/>
            <w:vAlign w:val="center"/>
          </w:tcPr>
          <w:p w14:paraId="057EB665" w14:textId="77777777" w:rsidR="0061337D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927FA16" w14:textId="77777777" w:rsidR="0061337D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DB1FD14" w14:textId="77777777" w:rsidR="0061337D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7046AEFF" w14:textId="77777777" w:rsidR="0061337D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2B45875" w14:textId="77777777" w:rsidR="0061337D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BB26908" w14:textId="77777777" w:rsidR="0061337D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6741A4B" w14:textId="77777777" w:rsidR="0061337D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1337D" w14:paraId="7C82490A" w14:textId="77777777">
        <w:tc>
          <w:tcPr>
            <w:tcW w:w="1862" w:type="dxa"/>
            <w:shd w:val="clear" w:color="auto" w:fill="E6E6E6"/>
            <w:vAlign w:val="center"/>
          </w:tcPr>
          <w:p w14:paraId="7433270F" w14:textId="77777777" w:rsidR="0061337D" w:rsidRDefault="00000000">
            <w:r>
              <w:t>休息室</w:t>
            </w:r>
          </w:p>
        </w:tc>
        <w:tc>
          <w:tcPr>
            <w:tcW w:w="781" w:type="dxa"/>
            <w:vAlign w:val="center"/>
          </w:tcPr>
          <w:p w14:paraId="696E5CDD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9ED7236" w14:textId="77777777" w:rsidR="0061337D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54358FC" w14:textId="77777777" w:rsidR="0061337D" w:rsidRDefault="00000000">
            <w:pPr>
              <w:jc w:val="center"/>
            </w:pPr>
            <w:r>
              <w:t>24(m^3/h.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3B98D71" w14:textId="77777777" w:rsidR="0061337D" w:rsidRDefault="00000000">
            <w:pPr>
              <w:jc w:val="center"/>
            </w:pPr>
            <w:r>
              <w:t>1.39(m^2/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0741659" w14:textId="77777777" w:rsidR="0061337D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08A1631" w14:textId="77777777" w:rsidR="0061337D" w:rsidRDefault="00000000">
            <w:pPr>
              <w:jc w:val="center"/>
            </w:pPr>
            <w:r>
              <w:t>5(W/m^2)</w:t>
            </w:r>
          </w:p>
        </w:tc>
      </w:tr>
      <w:tr w:rsidR="0061337D" w14:paraId="619B30C4" w14:textId="77777777">
        <w:tc>
          <w:tcPr>
            <w:tcW w:w="1862" w:type="dxa"/>
            <w:shd w:val="clear" w:color="auto" w:fill="E6E6E6"/>
            <w:vAlign w:val="center"/>
          </w:tcPr>
          <w:p w14:paraId="2D38EC8F" w14:textId="77777777" w:rsidR="0061337D" w:rsidRDefault="00000000">
            <w:r>
              <w:t>多媒体教室</w:t>
            </w:r>
          </w:p>
        </w:tc>
        <w:tc>
          <w:tcPr>
            <w:tcW w:w="781" w:type="dxa"/>
            <w:vAlign w:val="center"/>
          </w:tcPr>
          <w:p w14:paraId="7BD80163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8BA3232" w14:textId="77777777" w:rsidR="0061337D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A246C21" w14:textId="77777777" w:rsidR="0061337D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54D7CD" w14:textId="77777777" w:rsidR="0061337D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BE79495" w14:textId="77777777" w:rsidR="0061337D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7E3C1269" w14:textId="77777777" w:rsidR="0061337D" w:rsidRDefault="00000000">
            <w:pPr>
              <w:jc w:val="center"/>
            </w:pPr>
            <w:r>
              <w:t>5(W/m^2)</w:t>
            </w:r>
          </w:p>
        </w:tc>
      </w:tr>
      <w:tr w:rsidR="0061337D" w14:paraId="728B418B" w14:textId="77777777">
        <w:tc>
          <w:tcPr>
            <w:tcW w:w="1862" w:type="dxa"/>
            <w:shd w:val="clear" w:color="auto" w:fill="E6E6E6"/>
            <w:vAlign w:val="center"/>
          </w:tcPr>
          <w:p w14:paraId="19AABB54" w14:textId="77777777" w:rsidR="0061337D" w:rsidRDefault="00000000">
            <w:r>
              <w:t>大厅</w:t>
            </w:r>
          </w:p>
        </w:tc>
        <w:tc>
          <w:tcPr>
            <w:tcW w:w="781" w:type="dxa"/>
            <w:vAlign w:val="center"/>
          </w:tcPr>
          <w:p w14:paraId="45E13D1D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CF252D4" w14:textId="77777777" w:rsidR="0061337D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760924B" w14:textId="77777777" w:rsidR="0061337D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D903B7" w14:textId="77777777" w:rsidR="0061337D" w:rsidRDefault="0000000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6704D5D" w14:textId="77777777" w:rsidR="0061337D" w:rsidRDefault="00000000"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 w14:paraId="3D54A002" w14:textId="77777777" w:rsidR="0061337D" w:rsidRDefault="00000000">
            <w:pPr>
              <w:jc w:val="center"/>
            </w:pPr>
            <w:r>
              <w:t>0(W/m^2)</w:t>
            </w:r>
          </w:p>
        </w:tc>
      </w:tr>
      <w:tr w:rsidR="0061337D" w14:paraId="30A66985" w14:textId="77777777">
        <w:tc>
          <w:tcPr>
            <w:tcW w:w="1862" w:type="dxa"/>
            <w:shd w:val="clear" w:color="auto" w:fill="E6E6E6"/>
            <w:vAlign w:val="center"/>
          </w:tcPr>
          <w:p w14:paraId="635E6303" w14:textId="77777777" w:rsidR="0061337D" w:rsidRDefault="00000000">
            <w:r>
              <w:t>实验教室</w:t>
            </w:r>
          </w:p>
        </w:tc>
        <w:tc>
          <w:tcPr>
            <w:tcW w:w="781" w:type="dxa"/>
            <w:vAlign w:val="center"/>
          </w:tcPr>
          <w:p w14:paraId="37094B1F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A93C6B7" w14:textId="77777777" w:rsidR="0061337D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23B4E3F" w14:textId="77777777" w:rsidR="0061337D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83592CB" w14:textId="77777777" w:rsidR="0061337D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A4D294D" w14:textId="77777777" w:rsidR="0061337D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4D362140" w14:textId="77777777" w:rsidR="0061337D" w:rsidRDefault="00000000">
            <w:pPr>
              <w:jc w:val="center"/>
            </w:pPr>
            <w:r>
              <w:t>5(W/m^2)</w:t>
            </w:r>
          </w:p>
        </w:tc>
      </w:tr>
      <w:tr w:rsidR="0061337D" w14:paraId="3475A739" w14:textId="77777777">
        <w:tc>
          <w:tcPr>
            <w:tcW w:w="1862" w:type="dxa"/>
            <w:shd w:val="clear" w:color="auto" w:fill="E6E6E6"/>
            <w:vAlign w:val="center"/>
          </w:tcPr>
          <w:p w14:paraId="7B2AE1EA" w14:textId="77777777" w:rsidR="0061337D" w:rsidRDefault="00000000">
            <w:r>
              <w:t>报告厅</w:t>
            </w:r>
          </w:p>
        </w:tc>
        <w:tc>
          <w:tcPr>
            <w:tcW w:w="781" w:type="dxa"/>
            <w:vAlign w:val="center"/>
          </w:tcPr>
          <w:p w14:paraId="3729BC9A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7353DAE" w14:textId="77777777" w:rsidR="0061337D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08C1EF8" w14:textId="77777777" w:rsidR="0061337D" w:rsidRDefault="00000000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A8CD302" w14:textId="77777777" w:rsidR="0061337D" w:rsidRDefault="00000000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787AF12" w14:textId="77777777" w:rsidR="0061337D" w:rsidRDefault="00000000">
            <w:pPr>
              <w:jc w:val="center"/>
            </w:pPr>
            <w:r>
              <w:t>12(W/m^2)</w:t>
            </w:r>
          </w:p>
        </w:tc>
        <w:tc>
          <w:tcPr>
            <w:tcW w:w="1550" w:type="dxa"/>
            <w:vAlign w:val="center"/>
          </w:tcPr>
          <w:p w14:paraId="0B5419FD" w14:textId="77777777" w:rsidR="0061337D" w:rsidRDefault="00000000">
            <w:pPr>
              <w:jc w:val="center"/>
            </w:pPr>
            <w:r>
              <w:t>5(W/m^2)</w:t>
            </w:r>
          </w:p>
        </w:tc>
      </w:tr>
      <w:tr w:rsidR="0061337D" w14:paraId="0DECBCD0" w14:textId="77777777">
        <w:tc>
          <w:tcPr>
            <w:tcW w:w="1862" w:type="dxa"/>
            <w:shd w:val="clear" w:color="auto" w:fill="E6E6E6"/>
            <w:vAlign w:val="center"/>
          </w:tcPr>
          <w:p w14:paraId="209D04E9" w14:textId="77777777" w:rsidR="0061337D" w:rsidRDefault="00000000">
            <w:r>
              <w:t>普通办公室</w:t>
            </w:r>
          </w:p>
        </w:tc>
        <w:tc>
          <w:tcPr>
            <w:tcW w:w="781" w:type="dxa"/>
            <w:vAlign w:val="center"/>
          </w:tcPr>
          <w:p w14:paraId="42D211E5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0056153" w14:textId="77777777" w:rsidR="0061337D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9736C8B" w14:textId="77777777" w:rsidR="0061337D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17DD9A" w14:textId="77777777" w:rsidR="0061337D" w:rsidRDefault="00000000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A9D0CE6" w14:textId="77777777" w:rsidR="0061337D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5604B6FC" w14:textId="77777777" w:rsidR="0061337D" w:rsidRDefault="00000000">
            <w:pPr>
              <w:jc w:val="center"/>
            </w:pPr>
            <w:r>
              <w:t>5(W/m^2)</w:t>
            </w:r>
          </w:p>
        </w:tc>
      </w:tr>
      <w:tr w:rsidR="0061337D" w14:paraId="65FBEB15" w14:textId="77777777">
        <w:tc>
          <w:tcPr>
            <w:tcW w:w="1862" w:type="dxa"/>
            <w:shd w:val="clear" w:color="auto" w:fill="E6E6E6"/>
            <w:vAlign w:val="center"/>
          </w:tcPr>
          <w:p w14:paraId="4E14342E" w14:textId="77777777" w:rsidR="0061337D" w:rsidRDefault="00000000">
            <w:r>
              <w:t>普通教室</w:t>
            </w:r>
          </w:p>
        </w:tc>
        <w:tc>
          <w:tcPr>
            <w:tcW w:w="781" w:type="dxa"/>
            <w:vAlign w:val="center"/>
          </w:tcPr>
          <w:p w14:paraId="7822A086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3753062" w14:textId="77777777" w:rsidR="0061337D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1CE1B9C" w14:textId="77777777" w:rsidR="0061337D" w:rsidRDefault="00000000">
            <w:pPr>
              <w:jc w:val="center"/>
            </w:pPr>
            <w:r>
              <w:t>24(m^3/h.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B05FABF" w14:textId="77777777" w:rsidR="0061337D" w:rsidRDefault="00000000">
            <w:pPr>
              <w:jc w:val="center"/>
            </w:pPr>
            <w:r>
              <w:t>1.39(m^2/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F7171BD" w14:textId="77777777" w:rsidR="0061337D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2E253F58" w14:textId="77777777" w:rsidR="0061337D" w:rsidRDefault="00000000">
            <w:pPr>
              <w:jc w:val="center"/>
            </w:pPr>
            <w:r>
              <w:t>5(W/m^2)</w:t>
            </w:r>
          </w:p>
        </w:tc>
      </w:tr>
      <w:tr w:rsidR="0061337D" w14:paraId="55E7B542" w14:textId="77777777">
        <w:tc>
          <w:tcPr>
            <w:tcW w:w="1862" w:type="dxa"/>
            <w:shd w:val="clear" w:color="auto" w:fill="E6E6E6"/>
            <w:vAlign w:val="center"/>
          </w:tcPr>
          <w:p w14:paraId="0C7675D9" w14:textId="77777777" w:rsidR="0061337D" w:rsidRDefault="00000000">
            <w:r>
              <w:t>走廊</w:t>
            </w:r>
          </w:p>
        </w:tc>
        <w:tc>
          <w:tcPr>
            <w:tcW w:w="781" w:type="dxa"/>
            <w:vAlign w:val="center"/>
          </w:tcPr>
          <w:p w14:paraId="3793CAEB" w14:textId="77777777" w:rsidR="0061337D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3BDC5EFB" w14:textId="77777777" w:rsidR="0061337D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0349336" w14:textId="77777777" w:rsidR="0061337D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0031CB" w14:textId="77777777" w:rsidR="0061337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8314E9" w14:textId="77777777" w:rsidR="0061337D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45C5F228" w14:textId="77777777" w:rsidR="0061337D" w:rsidRDefault="00000000">
            <w:pPr>
              <w:jc w:val="center"/>
            </w:pPr>
            <w:r>
              <w:t>5(W/m^2)</w:t>
            </w:r>
          </w:p>
        </w:tc>
      </w:tr>
      <w:tr w:rsidR="0061337D" w14:paraId="6D52138C" w14:textId="77777777">
        <w:tc>
          <w:tcPr>
            <w:tcW w:w="1862" w:type="dxa"/>
            <w:shd w:val="clear" w:color="auto" w:fill="E6E6E6"/>
            <w:vAlign w:val="center"/>
          </w:tcPr>
          <w:p w14:paraId="35217ED1" w14:textId="77777777" w:rsidR="0061337D" w:rsidRDefault="00000000">
            <w:r>
              <w:t>餐厅</w:t>
            </w:r>
          </w:p>
        </w:tc>
        <w:tc>
          <w:tcPr>
            <w:tcW w:w="781" w:type="dxa"/>
            <w:vAlign w:val="center"/>
          </w:tcPr>
          <w:p w14:paraId="610AE999" w14:textId="77777777" w:rsidR="0061337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AB06BF8" w14:textId="77777777" w:rsidR="0061337D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D2AFDAE" w14:textId="77777777" w:rsidR="0061337D" w:rsidRDefault="00000000">
            <w:pPr>
              <w:jc w:val="center"/>
            </w:pPr>
            <w:r>
              <w:t>25(m^3/h.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552EE53" w14:textId="77777777" w:rsidR="0061337D" w:rsidRDefault="00000000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98DD87E" w14:textId="77777777" w:rsidR="0061337D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01B73AA9" w14:textId="77777777" w:rsidR="0061337D" w:rsidRDefault="00000000">
            <w:pPr>
              <w:jc w:val="center"/>
            </w:pPr>
            <w:r>
              <w:t>5(W/m^2)</w:t>
            </w:r>
          </w:p>
        </w:tc>
      </w:tr>
    </w:tbl>
    <w:p w14:paraId="00C4DDDF" w14:textId="77777777" w:rsidR="0061337D" w:rsidRDefault="00000000">
      <w:pPr>
        <w:pStyle w:val="2"/>
        <w:widowControl w:val="0"/>
        <w:rPr>
          <w:kern w:val="2"/>
        </w:rPr>
      </w:pPr>
      <w:bookmarkStart w:id="55" w:name="_Toc185630850"/>
      <w:r>
        <w:rPr>
          <w:kern w:val="2"/>
        </w:rPr>
        <w:t>作息时间表</w:t>
      </w:r>
      <w:bookmarkEnd w:id="55"/>
    </w:p>
    <w:p w14:paraId="1B806FBB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94B29DC" w14:textId="77777777" w:rsidR="0061337D" w:rsidRDefault="00000000">
      <w:pPr>
        <w:pStyle w:val="1"/>
        <w:widowControl w:val="0"/>
        <w:rPr>
          <w:kern w:val="2"/>
          <w:szCs w:val="24"/>
        </w:rPr>
      </w:pPr>
      <w:bookmarkStart w:id="56" w:name="_Toc185630851"/>
      <w:r>
        <w:rPr>
          <w:kern w:val="2"/>
          <w:szCs w:val="24"/>
        </w:rPr>
        <w:t>系统设置</w:t>
      </w:r>
      <w:bookmarkEnd w:id="56"/>
    </w:p>
    <w:p w14:paraId="4391A27E" w14:textId="77777777" w:rsidR="0061337D" w:rsidRDefault="00000000">
      <w:pPr>
        <w:pStyle w:val="2"/>
        <w:widowControl w:val="0"/>
        <w:rPr>
          <w:kern w:val="2"/>
        </w:rPr>
      </w:pPr>
      <w:bookmarkStart w:id="57" w:name="_Toc185630852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61337D" w14:paraId="09FB0CC0" w14:textId="77777777">
        <w:tc>
          <w:tcPr>
            <w:tcW w:w="1131" w:type="dxa"/>
            <w:shd w:val="clear" w:color="auto" w:fill="E6E6E6"/>
            <w:vAlign w:val="center"/>
          </w:tcPr>
          <w:p w14:paraId="45139B7F" w14:textId="77777777" w:rsidR="0061337D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411F85" w14:textId="77777777" w:rsidR="0061337D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962F6A1" w14:textId="77777777" w:rsidR="0061337D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9C32A4" w14:textId="77777777" w:rsidR="0061337D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74F813C" w14:textId="77777777" w:rsidR="0061337D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01DDBD2" w14:textId="77777777" w:rsidR="0061337D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486FF40" w14:textId="77777777" w:rsidR="0061337D" w:rsidRDefault="00000000">
            <w:pPr>
              <w:jc w:val="center"/>
            </w:pPr>
            <w:r>
              <w:t>包含的房间</w:t>
            </w:r>
          </w:p>
        </w:tc>
      </w:tr>
      <w:tr w:rsidR="0061337D" w14:paraId="36018380" w14:textId="77777777">
        <w:tc>
          <w:tcPr>
            <w:tcW w:w="1131" w:type="dxa"/>
            <w:vAlign w:val="center"/>
          </w:tcPr>
          <w:p w14:paraId="7F24D4B3" w14:textId="77777777" w:rsidR="0061337D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4300C4A6" w14:textId="77777777" w:rsidR="0061337D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14:paraId="0F84E442" w14:textId="77777777" w:rsidR="0061337D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7835642E" w14:textId="77777777" w:rsidR="0061337D" w:rsidRDefault="00000000">
            <w:r>
              <w:t>冷</w:t>
            </w:r>
            <w:r>
              <w:t xml:space="preserve">:0.20,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14:paraId="33513F5C" w14:textId="77777777" w:rsidR="0061337D" w:rsidRDefault="00000000">
            <w:r>
              <w:t>1.00</w:t>
            </w:r>
          </w:p>
        </w:tc>
        <w:tc>
          <w:tcPr>
            <w:tcW w:w="956" w:type="dxa"/>
            <w:vAlign w:val="center"/>
          </w:tcPr>
          <w:p w14:paraId="4EF86FA2" w14:textId="77777777" w:rsidR="0061337D" w:rsidRDefault="00000000">
            <w:r>
              <w:t>1958.58</w:t>
            </w:r>
          </w:p>
        </w:tc>
        <w:tc>
          <w:tcPr>
            <w:tcW w:w="2830" w:type="dxa"/>
            <w:vAlign w:val="center"/>
          </w:tcPr>
          <w:p w14:paraId="2BDF7112" w14:textId="77777777" w:rsidR="0061337D" w:rsidRDefault="00000000">
            <w:r>
              <w:t>所有房间</w:t>
            </w:r>
          </w:p>
        </w:tc>
      </w:tr>
    </w:tbl>
    <w:p w14:paraId="731E95AC" w14:textId="77777777" w:rsidR="0061337D" w:rsidRDefault="00000000">
      <w:pPr>
        <w:pStyle w:val="2"/>
        <w:widowControl w:val="0"/>
        <w:rPr>
          <w:kern w:val="2"/>
        </w:rPr>
      </w:pPr>
      <w:bookmarkStart w:id="58" w:name="_Toc185630853"/>
      <w:r>
        <w:rPr>
          <w:kern w:val="2"/>
        </w:rPr>
        <w:t>运行时间表</w:t>
      </w:r>
      <w:bookmarkEnd w:id="58"/>
    </w:p>
    <w:p w14:paraId="7760CEF5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7F0875C" w14:textId="77777777" w:rsidR="0061337D" w:rsidRDefault="00000000">
      <w:pPr>
        <w:pStyle w:val="1"/>
        <w:widowControl w:val="0"/>
        <w:rPr>
          <w:kern w:val="2"/>
          <w:szCs w:val="24"/>
        </w:rPr>
      </w:pPr>
      <w:bookmarkStart w:id="59" w:name="_Toc185630854"/>
      <w:r>
        <w:rPr>
          <w:kern w:val="2"/>
          <w:szCs w:val="24"/>
        </w:rPr>
        <w:t>计算结果</w:t>
      </w:r>
      <w:bookmarkEnd w:id="59"/>
    </w:p>
    <w:p w14:paraId="4185C617" w14:textId="77777777" w:rsidR="0061337D" w:rsidRDefault="00000000">
      <w:pPr>
        <w:pStyle w:val="2"/>
        <w:widowControl w:val="0"/>
        <w:rPr>
          <w:kern w:val="2"/>
        </w:rPr>
      </w:pPr>
      <w:bookmarkStart w:id="60" w:name="_Toc185630855"/>
      <w:r>
        <w:rPr>
          <w:kern w:val="2"/>
        </w:rPr>
        <w:t>模拟周期</w:t>
      </w:r>
      <w:bookmarkEnd w:id="60"/>
    </w:p>
    <w:p w14:paraId="440D28E3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47E65FB6" w14:textId="77777777" w:rsidR="0061337D" w:rsidRDefault="00000000">
      <w:pPr>
        <w:pStyle w:val="2"/>
        <w:widowControl w:val="0"/>
        <w:rPr>
          <w:kern w:val="2"/>
        </w:rPr>
      </w:pPr>
      <w:bookmarkStart w:id="61" w:name="_Toc185630856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61337D" w14:paraId="6722A879" w14:textId="77777777">
        <w:tc>
          <w:tcPr>
            <w:tcW w:w="1975" w:type="dxa"/>
            <w:shd w:val="clear" w:color="auto" w:fill="E6E6E6"/>
            <w:vAlign w:val="center"/>
          </w:tcPr>
          <w:p w14:paraId="6BF29B63" w14:textId="77777777" w:rsidR="0061337D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5400FBD" w14:textId="77777777" w:rsidR="0061337D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5A8995C" w14:textId="77777777" w:rsidR="0061337D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0100DC8" w14:textId="77777777" w:rsidR="0061337D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2ED5D58" w14:textId="77777777" w:rsidR="0061337D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61337D" w14:paraId="6765A30C" w14:textId="77777777">
        <w:tc>
          <w:tcPr>
            <w:tcW w:w="1975" w:type="dxa"/>
            <w:shd w:val="clear" w:color="auto" w:fill="E6E6E6"/>
            <w:vAlign w:val="center"/>
          </w:tcPr>
          <w:p w14:paraId="37A61799" w14:textId="77777777" w:rsidR="0061337D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79E41096" w14:textId="77777777" w:rsidR="0061337D" w:rsidRDefault="00000000">
            <w:r>
              <w:t>77036</w:t>
            </w:r>
          </w:p>
        </w:tc>
        <w:tc>
          <w:tcPr>
            <w:tcW w:w="1839" w:type="dxa"/>
            <w:vAlign w:val="center"/>
          </w:tcPr>
          <w:p w14:paraId="3D5D39B0" w14:textId="77777777" w:rsidR="0061337D" w:rsidRDefault="00000000">
            <w:r>
              <w:t>36.25</w:t>
            </w:r>
          </w:p>
        </w:tc>
        <w:tc>
          <w:tcPr>
            <w:tcW w:w="1839" w:type="dxa"/>
            <w:vAlign w:val="center"/>
          </w:tcPr>
          <w:p w14:paraId="3C7ADDB2" w14:textId="77777777" w:rsidR="0061337D" w:rsidRDefault="00000000">
            <w:r>
              <w:t>250164</w:t>
            </w:r>
          </w:p>
        </w:tc>
        <w:tc>
          <w:tcPr>
            <w:tcW w:w="1839" w:type="dxa"/>
            <w:vAlign w:val="center"/>
          </w:tcPr>
          <w:p w14:paraId="5097B773" w14:textId="77777777" w:rsidR="0061337D" w:rsidRDefault="00000000">
            <w:r>
              <w:t>117.71</w:t>
            </w:r>
          </w:p>
        </w:tc>
      </w:tr>
    </w:tbl>
    <w:p w14:paraId="412CEF42" w14:textId="77777777" w:rsidR="0061337D" w:rsidRDefault="00000000">
      <w:r>
        <w:rPr>
          <w:noProof/>
        </w:rPr>
        <w:drawing>
          <wp:inline distT="0" distB="0" distL="0" distR="0" wp14:anchorId="5299453D" wp14:editId="5D020CC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8007" w14:textId="77777777" w:rsidR="0061337D" w:rsidRDefault="0061337D"/>
    <w:p w14:paraId="79B39090" w14:textId="77777777" w:rsidR="0061337D" w:rsidRDefault="00000000">
      <w:pPr>
        <w:pStyle w:val="2"/>
        <w:widowControl w:val="0"/>
        <w:rPr>
          <w:kern w:val="2"/>
        </w:rPr>
      </w:pPr>
      <w:bookmarkStart w:id="62" w:name="_Toc185630857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1337D" w14:paraId="40D8F54A" w14:textId="77777777">
        <w:tc>
          <w:tcPr>
            <w:tcW w:w="1964" w:type="dxa"/>
            <w:shd w:val="clear" w:color="auto" w:fill="E6E6E6"/>
            <w:vAlign w:val="center"/>
          </w:tcPr>
          <w:p w14:paraId="78BDE69C" w14:textId="77777777" w:rsidR="0061337D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44EA15" w14:textId="77777777" w:rsidR="0061337D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D4E165" w14:textId="77777777" w:rsidR="0061337D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D7E19E" w14:textId="77777777" w:rsidR="0061337D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F74309" w14:textId="77777777" w:rsidR="0061337D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D3ABE6" w14:textId="77777777" w:rsidR="0061337D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768BAB" w14:textId="77777777" w:rsidR="0061337D" w:rsidRDefault="00000000">
            <w:pPr>
              <w:jc w:val="center"/>
            </w:pPr>
            <w:r>
              <w:t>合计</w:t>
            </w:r>
          </w:p>
        </w:tc>
      </w:tr>
      <w:tr w:rsidR="0061337D" w14:paraId="764CEB0A" w14:textId="77777777">
        <w:tc>
          <w:tcPr>
            <w:tcW w:w="1964" w:type="dxa"/>
            <w:shd w:val="clear" w:color="auto" w:fill="E6E6E6"/>
            <w:vAlign w:val="center"/>
          </w:tcPr>
          <w:p w14:paraId="5E46ED60" w14:textId="77777777" w:rsidR="0061337D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20D5F61" w14:textId="77777777" w:rsidR="0061337D" w:rsidRDefault="00000000">
            <w:r>
              <w:t>-30.76</w:t>
            </w:r>
          </w:p>
        </w:tc>
        <w:tc>
          <w:tcPr>
            <w:tcW w:w="1273" w:type="dxa"/>
            <w:vAlign w:val="center"/>
          </w:tcPr>
          <w:p w14:paraId="3610EE78" w14:textId="77777777" w:rsidR="0061337D" w:rsidRDefault="00000000">
            <w:r>
              <w:t>22.97</w:t>
            </w:r>
          </w:p>
        </w:tc>
        <w:tc>
          <w:tcPr>
            <w:tcW w:w="1131" w:type="dxa"/>
            <w:vAlign w:val="center"/>
          </w:tcPr>
          <w:p w14:paraId="42995074" w14:textId="77777777" w:rsidR="0061337D" w:rsidRDefault="00000000">
            <w:r>
              <w:t>2.15</w:t>
            </w:r>
          </w:p>
        </w:tc>
        <w:tc>
          <w:tcPr>
            <w:tcW w:w="1131" w:type="dxa"/>
            <w:vAlign w:val="center"/>
          </w:tcPr>
          <w:p w14:paraId="0EB04A56" w14:textId="77777777" w:rsidR="0061337D" w:rsidRDefault="00000000">
            <w:r>
              <w:t>-30.61</w:t>
            </w:r>
          </w:p>
        </w:tc>
        <w:tc>
          <w:tcPr>
            <w:tcW w:w="1131" w:type="dxa"/>
            <w:vAlign w:val="center"/>
          </w:tcPr>
          <w:p w14:paraId="1C2070B4" w14:textId="77777777" w:rsidR="0061337D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3906A5B" w14:textId="77777777" w:rsidR="0061337D" w:rsidRDefault="00000000">
            <w:r>
              <w:t>-36.25</w:t>
            </w:r>
          </w:p>
        </w:tc>
      </w:tr>
      <w:tr w:rsidR="0061337D" w14:paraId="4ED045B5" w14:textId="77777777">
        <w:tc>
          <w:tcPr>
            <w:tcW w:w="1964" w:type="dxa"/>
            <w:shd w:val="clear" w:color="auto" w:fill="E6E6E6"/>
            <w:vAlign w:val="center"/>
          </w:tcPr>
          <w:p w14:paraId="7FE1D17F" w14:textId="77777777" w:rsidR="0061337D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52EE083" w14:textId="77777777" w:rsidR="0061337D" w:rsidRDefault="00000000">
            <w:r>
              <w:t>12.91</w:t>
            </w:r>
          </w:p>
        </w:tc>
        <w:tc>
          <w:tcPr>
            <w:tcW w:w="1273" w:type="dxa"/>
            <w:vAlign w:val="center"/>
          </w:tcPr>
          <w:p w14:paraId="4267C04E" w14:textId="77777777" w:rsidR="0061337D" w:rsidRDefault="00000000">
            <w:r>
              <w:t>46.86</w:t>
            </w:r>
          </w:p>
        </w:tc>
        <w:tc>
          <w:tcPr>
            <w:tcW w:w="1131" w:type="dxa"/>
            <w:vAlign w:val="center"/>
          </w:tcPr>
          <w:p w14:paraId="21494B73" w14:textId="77777777" w:rsidR="0061337D" w:rsidRDefault="00000000">
            <w:r>
              <w:t>3.59</w:t>
            </w:r>
          </w:p>
        </w:tc>
        <w:tc>
          <w:tcPr>
            <w:tcW w:w="1131" w:type="dxa"/>
            <w:vAlign w:val="center"/>
          </w:tcPr>
          <w:p w14:paraId="13E04FD3" w14:textId="77777777" w:rsidR="0061337D" w:rsidRDefault="00000000">
            <w:r>
              <w:t>60.34</w:t>
            </w:r>
          </w:p>
        </w:tc>
        <w:tc>
          <w:tcPr>
            <w:tcW w:w="1131" w:type="dxa"/>
            <w:vAlign w:val="center"/>
          </w:tcPr>
          <w:p w14:paraId="1F630B59" w14:textId="77777777" w:rsidR="0061337D" w:rsidRDefault="00000000">
            <w:r>
              <w:t>-5.99</w:t>
            </w:r>
          </w:p>
        </w:tc>
        <w:tc>
          <w:tcPr>
            <w:tcW w:w="1415" w:type="dxa"/>
            <w:vAlign w:val="center"/>
          </w:tcPr>
          <w:p w14:paraId="35B729ED" w14:textId="77777777" w:rsidR="0061337D" w:rsidRDefault="00000000">
            <w:r>
              <w:t>117.71</w:t>
            </w:r>
          </w:p>
        </w:tc>
      </w:tr>
    </w:tbl>
    <w:p w14:paraId="270F1E13" w14:textId="77777777" w:rsidR="0061337D" w:rsidRDefault="00000000">
      <w:pPr>
        <w:jc w:val="center"/>
      </w:pPr>
      <w:r>
        <w:rPr>
          <w:noProof/>
        </w:rPr>
        <w:drawing>
          <wp:inline distT="0" distB="0" distL="0" distR="0" wp14:anchorId="32B0088E" wp14:editId="2644EB28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19945" w14:textId="77777777" w:rsidR="0061337D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CFE2085" wp14:editId="7C3250A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A1C9" w14:textId="77777777" w:rsidR="0061337D" w:rsidRDefault="00000000">
      <w:pPr>
        <w:pStyle w:val="2"/>
      </w:pPr>
      <w:bookmarkStart w:id="63" w:name="_Toc185630858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1337D" w14:paraId="6B4350C6" w14:textId="77777777">
        <w:tc>
          <w:tcPr>
            <w:tcW w:w="854" w:type="dxa"/>
            <w:shd w:val="clear" w:color="auto" w:fill="E6E6E6"/>
            <w:vAlign w:val="center"/>
          </w:tcPr>
          <w:p w14:paraId="0E88A54B" w14:textId="77777777" w:rsidR="0061337D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39D8BB" w14:textId="77777777" w:rsidR="0061337D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3C5765" w14:textId="77777777" w:rsidR="0061337D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F1B93F" w14:textId="77777777" w:rsidR="0061337D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25C93E2" w14:textId="77777777" w:rsidR="0061337D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A21175" w14:textId="77777777" w:rsidR="0061337D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8846C80" w14:textId="77777777" w:rsidR="0061337D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1337D" w14:paraId="3C7E29BB" w14:textId="77777777">
        <w:tc>
          <w:tcPr>
            <w:tcW w:w="854" w:type="dxa"/>
            <w:shd w:val="clear" w:color="auto" w:fill="E6E6E6"/>
            <w:vAlign w:val="center"/>
          </w:tcPr>
          <w:p w14:paraId="107EB9D0" w14:textId="77777777" w:rsidR="0061337D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AB1A08" w14:textId="77777777" w:rsidR="0061337D" w:rsidRDefault="00000000">
            <w:pPr>
              <w:jc w:val="right"/>
            </w:pPr>
            <w:r>
              <w:t>32785</w:t>
            </w:r>
          </w:p>
        </w:tc>
        <w:tc>
          <w:tcPr>
            <w:tcW w:w="1188" w:type="dxa"/>
            <w:vAlign w:val="center"/>
          </w:tcPr>
          <w:p w14:paraId="07128AF6" w14:textId="77777777" w:rsidR="0061337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69C1FA" w14:textId="77777777" w:rsidR="0061337D" w:rsidRDefault="00000000">
            <w:pPr>
              <w:jc w:val="right"/>
            </w:pPr>
            <w:r>
              <w:rPr>
                <w:color w:val="FF0000"/>
              </w:rPr>
              <w:t>270.338</w:t>
            </w:r>
          </w:p>
        </w:tc>
        <w:tc>
          <w:tcPr>
            <w:tcW w:w="1862" w:type="dxa"/>
            <w:vAlign w:val="center"/>
          </w:tcPr>
          <w:p w14:paraId="0D438005" w14:textId="77777777" w:rsidR="0061337D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192FE61" w14:textId="77777777" w:rsidR="0061337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35C2C7" w14:textId="77777777" w:rsidR="0061337D" w:rsidRDefault="00000000">
            <w:r>
              <w:t>--</w:t>
            </w:r>
          </w:p>
        </w:tc>
      </w:tr>
      <w:tr w:rsidR="0061337D" w14:paraId="5ACA861A" w14:textId="77777777">
        <w:tc>
          <w:tcPr>
            <w:tcW w:w="854" w:type="dxa"/>
            <w:shd w:val="clear" w:color="auto" w:fill="E6E6E6"/>
            <w:vAlign w:val="center"/>
          </w:tcPr>
          <w:p w14:paraId="4F13B1D1" w14:textId="77777777" w:rsidR="0061337D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997252" w14:textId="77777777" w:rsidR="0061337D" w:rsidRDefault="00000000">
            <w:pPr>
              <w:jc w:val="right"/>
            </w:pPr>
            <w:r>
              <w:t>14211</w:t>
            </w:r>
          </w:p>
        </w:tc>
        <w:tc>
          <w:tcPr>
            <w:tcW w:w="1188" w:type="dxa"/>
            <w:vAlign w:val="center"/>
          </w:tcPr>
          <w:p w14:paraId="36C393FF" w14:textId="77777777" w:rsidR="0061337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11802C" w14:textId="77777777" w:rsidR="0061337D" w:rsidRDefault="00000000">
            <w:pPr>
              <w:jc w:val="right"/>
            </w:pPr>
            <w:r>
              <w:t>221.329</w:t>
            </w:r>
          </w:p>
        </w:tc>
        <w:tc>
          <w:tcPr>
            <w:tcW w:w="1862" w:type="dxa"/>
            <w:vAlign w:val="center"/>
          </w:tcPr>
          <w:p w14:paraId="226EC5FE" w14:textId="77777777" w:rsidR="0061337D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EAE68FC" w14:textId="77777777" w:rsidR="0061337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FE3881" w14:textId="77777777" w:rsidR="0061337D" w:rsidRDefault="00000000">
            <w:r>
              <w:t>--</w:t>
            </w:r>
          </w:p>
        </w:tc>
      </w:tr>
      <w:tr w:rsidR="0061337D" w14:paraId="46BE2D3F" w14:textId="77777777">
        <w:tc>
          <w:tcPr>
            <w:tcW w:w="854" w:type="dxa"/>
            <w:shd w:val="clear" w:color="auto" w:fill="E6E6E6"/>
            <w:vAlign w:val="center"/>
          </w:tcPr>
          <w:p w14:paraId="26877A19" w14:textId="77777777" w:rsidR="0061337D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63E514" w14:textId="77777777" w:rsidR="0061337D" w:rsidRDefault="00000000">
            <w:pPr>
              <w:jc w:val="right"/>
            </w:pPr>
            <w:r>
              <w:t>7508</w:t>
            </w:r>
          </w:p>
        </w:tc>
        <w:tc>
          <w:tcPr>
            <w:tcW w:w="1188" w:type="dxa"/>
            <w:vAlign w:val="center"/>
          </w:tcPr>
          <w:p w14:paraId="3157FB7F" w14:textId="77777777" w:rsidR="0061337D" w:rsidRDefault="00000000">
            <w:pPr>
              <w:jc w:val="right"/>
            </w:pPr>
            <w:r>
              <w:t>167</w:t>
            </w:r>
          </w:p>
        </w:tc>
        <w:tc>
          <w:tcPr>
            <w:tcW w:w="1188" w:type="dxa"/>
            <w:vAlign w:val="center"/>
          </w:tcPr>
          <w:p w14:paraId="1757F8B4" w14:textId="77777777" w:rsidR="0061337D" w:rsidRDefault="00000000">
            <w:pPr>
              <w:jc w:val="right"/>
            </w:pPr>
            <w:r>
              <w:t>171.565</w:t>
            </w:r>
          </w:p>
        </w:tc>
        <w:tc>
          <w:tcPr>
            <w:tcW w:w="1862" w:type="dxa"/>
            <w:vAlign w:val="center"/>
          </w:tcPr>
          <w:p w14:paraId="24ECC265" w14:textId="77777777" w:rsidR="0061337D" w:rsidRDefault="00000000">
            <w:r>
              <w:t>3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9EA6E97" w14:textId="77777777" w:rsidR="0061337D" w:rsidRDefault="00000000">
            <w:pPr>
              <w:jc w:val="right"/>
            </w:pPr>
            <w:r>
              <w:t>47.391</w:t>
            </w:r>
          </w:p>
        </w:tc>
        <w:tc>
          <w:tcPr>
            <w:tcW w:w="1862" w:type="dxa"/>
            <w:vAlign w:val="center"/>
          </w:tcPr>
          <w:p w14:paraId="21A15ECA" w14:textId="77777777" w:rsidR="0061337D" w:rsidRDefault="00000000">
            <w:r>
              <w:t>3</w:t>
            </w:r>
            <w:r>
              <w:t>月</w:t>
            </w:r>
            <w:r>
              <w:t>20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61337D" w14:paraId="7D1A762B" w14:textId="77777777">
        <w:tc>
          <w:tcPr>
            <w:tcW w:w="854" w:type="dxa"/>
            <w:shd w:val="clear" w:color="auto" w:fill="E6E6E6"/>
            <w:vAlign w:val="center"/>
          </w:tcPr>
          <w:p w14:paraId="08DA96C4" w14:textId="77777777" w:rsidR="0061337D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D69E9E" w14:textId="77777777" w:rsidR="0061337D" w:rsidRDefault="00000000">
            <w:pPr>
              <w:jc w:val="right"/>
            </w:pPr>
            <w:r>
              <w:t>556</w:t>
            </w:r>
          </w:p>
        </w:tc>
        <w:tc>
          <w:tcPr>
            <w:tcW w:w="1188" w:type="dxa"/>
            <w:vAlign w:val="center"/>
          </w:tcPr>
          <w:p w14:paraId="788FDCD3" w14:textId="77777777" w:rsidR="0061337D" w:rsidRDefault="00000000">
            <w:pPr>
              <w:jc w:val="right"/>
            </w:pPr>
            <w:r>
              <w:t>3123</w:t>
            </w:r>
          </w:p>
        </w:tc>
        <w:tc>
          <w:tcPr>
            <w:tcW w:w="1188" w:type="dxa"/>
            <w:vAlign w:val="center"/>
          </w:tcPr>
          <w:p w14:paraId="42178B28" w14:textId="77777777" w:rsidR="0061337D" w:rsidRDefault="00000000">
            <w:pPr>
              <w:jc w:val="right"/>
            </w:pPr>
            <w:r>
              <w:t>26.439</w:t>
            </w:r>
          </w:p>
        </w:tc>
        <w:tc>
          <w:tcPr>
            <w:tcW w:w="1862" w:type="dxa"/>
            <w:vAlign w:val="center"/>
          </w:tcPr>
          <w:p w14:paraId="1C4244CA" w14:textId="77777777" w:rsidR="0061337D" w:rsidRDefault="00000000">
            <w:r>
              <w:t>4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555C942" w14:textId="77777777" w:rsidR="0061337D" w:rsidRDefault="00000000">
            <w:pPr>
              <w:jc w:val="right"/>
            </w:pPr>
            <w:r>
              <w:t>170.958</w:t>
            </w:r>
          </w:p>
        </w:tc>
        <w:tc>
          <w:tcPr>
            <w:tcW w:w="1862" w:type="dxa"/>
            <w:vAlign w:val="center"/>
          </w:tcPr>
          <w:p w14:paraId="3716B495" w14:textId="77777777" w:rsidR="0061337D" w:rsidRDefault="00000000">
            <w:r>
              <w:t>4</w:t>
            </w:r>
            <w:r>
              <w:t>月</w:t>
            </w:r>
            <w:r>
              <w:t>19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61337D" w14:paraId="42FBCD76" w14:textId="77777777">
        <w:tc>
          <w:tcPr>
            <w:tcW w:w="854" w:type="dxa"/>
            <w:shd w:val="clear" w:color="auto" w:fill="E6E6E6"/>
            <w:vAlign w:val="center"/>
          </w:tcPr>
          <w:p w14:paraId="7B3438BE" w14:textId="77777777" w:rsidR="0061337D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71CB3C" w14:textId="77777777" w:rsidR="0061337D" w:rsidRDefault="00000000">
            <w:pPr>
              <w:jc w:val="right"/>
            </w:pPr>
            <w:r>
              <w:t>37</w:t>
            </w:r>
          </w:p>
        </w:tc>
        <w:tc>
          <w:tcPr>
            <w:tcW w:w="1188" w:type="dxa"/>
            <w:vAlign w:val="center"/>
          </w:tcPr>
          <w:p w14:paraId="318E7A2A" w14:textId="77777777" w:rsidR="0061337D" w:rsidRDefault="00000000">
            <w:pPr>
              <w:jc w:val="right"/>
            </w:pPr>
            <w:r>
              <w:t>21458</w:t>
            </w:r>
          </w:p>
        </w:tc>
        <w:tc>
          <w:tcPr>
            <w:tcW w:w="1188" w:type="dxa"/>
            <w:vAlign w:val="center"/>
          </w:tcPr>
          <w:p w14:paraId="41F16E08" w14:textId="77777777" w:rsidR="0061337D" w:rsidRDefault="00000000">
            <w:pPr>
              <w:jc w:val="right"/>
            </w:pPr>
            <w:r>
              <w:t>4.351</w:t>
            </w:r>
          </w:p>
        </w:tc>
        <w:tc>
          <w:tcPr>
            <w:tcW w:w="1862" w:type="dxa"/>
            <w:vAlign w:val="center"/>
          </w:tcPr>
          <w:p w14:paraId="6616FB66" w14:textId="77777777" w:rsidR="0061337D" w:rsidRDefault="00000000">
            <w:r>
              <w:t>5</w:t>
            </w:r>
            <w:r>
              <w:t>月</w:t>
            </w:r>
            <w:r>
              <w:t>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AB777BC" w14:textId="77777777" w:rsidR="0061337D" w:rsidRDefault="00000000">
            <w:pPr>
              <w:jc w:val="right"/>
            </w:pPr>
            <w:r>
              <w:t>259.941</w:t>
            </w:r>
          </w:p>
        </w:tc>
        <w:tc>
          <w:tcPr>
            <w:tcW w:w="1862" w:type="dxa"/>
            <w:vAlign w:val="center"/>
          </w:tcPr>
          <w:p w14:paraId="0B792E8F" w14:textId="77777777" w:rsidR="0061337D" w:rsidRDefault="00000000">
            <w:r>
              <w:t>5</w:t>
            </w:r>
            <w:r>
              <w:t>月</w:t>
            </w:r>
            <w:r>
              <w:t>13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1337D" w14:paraId="0273AC3D" w14:textId="77777777">
        <w:tc>
          <w:tcPr>
            <w:tcW w:w="854" w:type="dxa"/>
            <w:shd w:val="clear" w:color="auto" w:fill="E6E6E6"/>
            <w:vAlign w:val="center"/>
          </w:tcPr>
          <w:p w14:paraId="5105F378" w14:textId="77777777" w:rsidR="0061337D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5A26FF" w14:textId="77777777" w:rsidR="0061337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96EDC3" w14:textId="77777777" w:rsidR="0061337D" w:rsidRDefault="00000000">
            <w:pPr>
              <w:jc w:val="right"/>
            </w:pPr>
            <w:r>
              <w:t>47141</w:t>
            </w:r>
          </w:p>
        </w:tc>
        <w:tc>
          <w:tcPr>
            <w:tcW w:w="1188" w:type="dxa"/>
            <w:vAlign w:val="center"/>
          </w:tcPr>
          <w:p w14:paraId="0E2C25B0" w14:textId="77777777" w:rsidR="0061337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AE8E3A" w14:textId="77777777" w:rsidR="0061337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93373E" w14:textId="77777777" w:rsidR="0061337D" w:rsidRDefault="00000000">
            <w:pPr>
              <w:jc w:val="right"/>
            </w:pPr>
            <w:r>
              <w:t>344.661</w:t>
            </w:r>
          </w:p>
        </w:tc>
        <w:tc>
          <w:tcPr>
            <w:tcW w:w="1862" w:type="dxa"/>
            <w:vAlign w:val="center"/>
          </w:tcPr>
          <w:p w14:paraId="3FBAF5C7" w14:textId="77777777" w:rsidR="0061337D" w:rsidRDefault="00000000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61337D" w14:paraId="0FF8CD84" w14:textId="77777777">
        <w:tc>
          <w:tcPr>
            <w:tcW w:w="854" w:type="dxa"/>
            <w:shd w:val="clear" w:color="auto" w:fill="E6E6E6"/>
            <w:vAlign w:val="center"/>
          </w:tcPr>
          <w:p w14:paraId="2AA34494" w14:textId="77777777" w:rsidR="0061337D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8A9FE2" w14:textId="77777777" w:rsidR="0061337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2481D5" w14:textId="77777777" w:rsidR="0061337D" w:rsidRDefault="00000000">
            <w:pPr>
              <w:jc w:val="right"/>
            </w:pPr>
            <w:r>
              <w:t>74515</w:t>
            </w:r>
          </w:p>
        </w:tc>
        <w:tc>
          <w:tcPr>
            <w:tcW w:w="1188" w:type="dxa"/>
            <w:vAlign w:val="center"/>
          </w:tcPr>
          <w:p w14:paraId="4495B553" w14:textId="77777777" w:rsidR="0061337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5A0F0A" w14:textId="77777777" w:rsidR="0061337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FFBCF7" w14:textId="77777777" w:rsidR="0061337D" w:rsidRDefault="00000000">
            <w:pPr>
              <w:jc w:val="right"/>
            </w:pPr>
            <w:r>
              <w:t>373.423</w:t>
            </w:r>
          </w:p>
        </w:tc>
        <w:tc>
          <w:tcPr>
            <w:tcW w:w="1862" w:type="dxa"/>
            <w:vAlign w:val="center"/>
          </w:tcPr>
          <w:p w14:paraId="31010A67" w14:textId="77777777" w:rsidR="0061337D" w:rsidRDefault="00000000">
            <w:r>
              <w:t>7</w:t>
            </w:r>
            <w:r>
              <w:t>月</w:t>
            </w:r>
            <w:r>
              <w:t>26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61337D" w14:paraId="09E532C5" w14:textId="77777777">
        <w:tc>
          <w:tcPr>
            <w:tcW w:w="854" w:type="dxa"/>
            <w:shd w:val="clear" w:color="auto" w:fill="E6E6E6"/>
            <w:vAlign w:val="center"/>
          </w:tcPr>
          <w:p w14:paraId="56F0E7FD" w14:textId="77777777" w:rsidR="0061337D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00C719" w14:textId="77777777" w:rsidR="0061337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E30363" w14:textId="77777777" w:rsidR="0061337D" w:rsidRDefault="00000000">
            <w:pPr>
              <w:jc w:val="right"/>
            </w:pPr>
            <w:r>
              <w:t>68028</w:t>
            </w:r>
          </w:p>
        </w:tc>
        <w:tc>
          <w:tcPr>
            <w:tcW w:w="1188" w:type="dxa"/>
            <w:vAlign w:val="center"/>
          </w:tcPr>
          <w:p w14:paraId="4305F02A" w14:textId="77777777" w:rsidR="0061337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DB5732" w14:textId="77777777" w:rsidR="0061337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AACEE22" w14:textId="77777777" w:rsidR="0061337D" w:rsidRDefault="00000000">
            <w:pPr>
              <w:jc w:val="right"/>
            </w:pPr>
            <w:r>
              <w:rPr>
                <w:color w:val="0000FF"/>
              </w:rPr>
              <w:t>440.798</w:t>
            </w:r>
          </w:p>
        </w:tc>
        <w:tc>
          <w:tcPr>
            <w:tcW w:w="1862" w:type="dxa"/>
            <w:vAlign w:val="center"/>
          </w:tcPr>
          <w:p w14:paraId="37386771" w14:textId="77777777" w:rsidR="0061337D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61337D" w14:paraId="43CB4FD9" w14:textId="77777777">
        <w:tc>
          <w:tcPr>
            <w:tcW w:w="854" w:type="dxa"/>
            <w:shd w:val="clear" w:color="auto" w:fill="E6E6E6"/>
            <w:vAlign w:val="center"/>
          </w:tcPr>
          <w:p w14:paraId="38D96571" w14:textId="77777777" w:rsidR="0061337D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156A89" w14:textId="77777777" w:rsidR="0061337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A4AC03" w14:textId="77777777" w:rsidR="0061337D" w:rsidRDefault="00000000">
            <w:pPr>
              <w:jc w:val="right"/>
            </w:pPr>
            <w:r>
              <w:t>32218</w:t>
            </w:r>
          </w:p>
        </w:tc>
        <w:tc>
          <w:tcPr>
            <w:tcW w:w="1188" w:type="dxa"/>
            <w:vAlign w:val="center"/>
          </w:tcPr>
          <w:p w14:paraId="5767C94D" w14:textId="77777777" w:rsidR="0061337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A2837C" w14:textId="77777777" w:rsidR="0061337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C9B1732" w14:textId="77777777" w:rsidR="0061337D" w:rsidRDefault="00000000">
            <w:pPr>
              <w:jc w:val="right"/>
            </w:pPr>
            <w:r>
              <w:t>303.176</w:t>
            </w:r>
          </w:p>
        </w:tc>
        <w:tc>
          <w:tcPr>
            <w:tcW w:w="1862" w:type="dxa"/>
            <w:vAlign w:val="center"/>
          </w:tcPr>
          <w:p w14:paraId="74D5A942" w14:textId="77777777" w:rsidR="0061337D" w:rsidRDefault="00000000">
            <w:r>
              <w:t>9</w:t>
            </w:r>
            <w:r>
              <w:t>月</w:t>
            </w:r>
            <w:r>
              <w:t>13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1337D" w14:paraId="188D6132" w14:textId="77777777">
        <w:tc>
          <w:tcPr>
            <w:tcW w:w="854" w:type="dxa"/>
            <w:shd w:val="clear" w:color="auto" w:fill="E6E6E6"/>
            <w:vAlign w:val="center"/>
          </w:tcPr>
          <w:p w14:paraId="69C30FDF" w14:textId="77777777" w:rsidR="0061337D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44C842" w14:textId="77777777" w:rsidR="0061337D" w:rsidRDefault="00000000">
            <w:pPr>
              <w:jc w:val="right"/>
            </w:pPr>
            <w:r>
              <w:t>27</w:t>
            </w:r>
          </w:p>
        </w:tc>
        <w:tc>
          <w:tcPr>
            <w:tcW w:w="1188" w:type="dxa"/>
            <w:vAlign w:val="center"/>
          </w:tcPr>
          <w:p w14:paraId="18C37B8C" w14:textId="77777777" w:rsidR="0061337D" w:rsidRDefault="00000000">
            <w:pPr>
              <w:jc w:val="right"/>
            </w:pPr>
            <w:r>
              <w:t>3511</w:t>
            </w:r>
          </w:p>
        </w:tc>
        <w:tc>
          <w:tcPr>
            <w:tcW w:w="1188" w:type="dxa"/>
            <w:vAlign w:val="center"/>
          </w:tcPr>
          <w:p w14:paraId="1E676F2C" w14:textId="77777777" w:rsidR="0061337D" w:rsidRDefault="00000000">
            <w:pPr>
              <w:jc w:val="right"/>
            </w:pPr>
            <w:r>
              <w:t>19.249</w:t>
            </w:r>
          </w:p>
        </w:tc>
        <w:tc>
          <w:tcPr>
            <w:tcW w:w="1862" w:type="dxa"/>
            <w:vAlign w:val="center"/>
          </w:tcPr>
          <w:p w14:paraId="01209F23" w14:textId="77777777" w:rsidR="0061337D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B85C560" w14:textId="77777777" w:rsidR="0061337D" w:rsidRDefault="00000000">
            <w:pPr>
              <w:jc w:val="right"/>
            </w:pPr>
            <w:r>
              <w:t>112.692</w:t>
            </w:r>
          </w:p>
        </w:tc>
        <w:tc>
          <w:tcPr>
            <w:tcW w:w="1862" w:type="dxa"/>
            <w:vAlign w:val="center"/>
          </w:tcPr>
          <w:p w14:paraId="35F1CE8A" w14:textId="77777777" w:rsidR="0061337D" w:rsidRDefault="00000000">
            <w:r>
              <w:t>10</w:t>
            </w:r>
            <w:r>
              <w:t>月</w:t>
            </w:r>
            <w:r>
              <w:t>23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61337D" w14:paraId="069725D1" w14:textId="77777777">
        <w:tc>
          <w:tcPr>
            <w:tcW w:w="854" w:type="dxa"/>
            <w:shd w:val="clear" w:color="auto" w:fill="E6E6E6"/>
            <w:vAlign w:val="center"/>
          </w:tcPr>
          <w:p w14:paraId="02D68592" w14:textId="77777777" w:rsidR="0061337D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CEF3AC" w14:textId="77777777" w:rsidR="0061337D" w:rsidRDefault="00000000">
            <w:pPr>
              <w:jc w:val="right"/>
            </w:pPr>
            <w:r>
              <w:t>2486</w:t>
            </w:r>
          </w:p>
        </w:tc>
        <w:tc>
          <w:tcPr>
            <w:tcW w:w="1188" w:type="dxa"/>
            <w:vAlign w:val="center"/>
          </w:tcPr>
          <w:p w14:paraId="7067122F" w14:textId="77777777" w:rsidR="0061337D" w:rsidRDefault="00000000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3D3179DA" w14:textId="77777777" w:rsidR="0061337D" w:rsidRDefault="00000000">
            <w:pPr>
              <w:jc w:val="right"/>
            </w:pPr>
            <w:r>
              <w:t>114.482</w:t>
            </w:r>
          </w:p>
        </w:tc>
        <w:tc>
          <w:tcPr>
            <w:tcW w:w="1862" w:type="dxa"/>
            <w:vAlign w:val="center"/>
          </w:tcPr>
          <w:p w14:paraId="2E1C85E0" w14:textId="77777777" w:rsidR="0061337D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48A883" w14:textId="77777777" w:rsidR="0061337D" w:rsidRDefault="00000000">
            <w:pPr>
              <w:jc w:val="right"/>
            </w:pPr>
            <w:r>
              <w:t>1.061</w:t>
            </w:r>
          </w:p>
        </w:tc>
        <w:tc>
          <w:tcPr>
            <w:tcW w:w="1862" w:type="dxa"/>
            <w:vAlign w:val="center"/>
          </w:tcPr>
          <w:p w14:paraId="59755DAA" w14:textId="77777777" w:rsidR="0061337D" w:rsidRDefault="00000000">
            <w:r>
              <w:t>11</w:t>
            </w:r>
            <w:r>
              <w:t>月</w:t>
            </w:r>
            <w:r>
              <w:t>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1337D" w14:paraId="400858C7" w14:textId="77777777">
        <w:tc>
          <w:tcPr>
            <w:tcW w:w="854" w:type="dxa"/>
            <w:shd w:val="clear" w:color="auto" w:fill="E6E6E6"/>
            <w:vAlign w:val="center"/>
          </w:tcPr>
          <w:p w14:paraId="6F927B58" w14:textId="77777777" w:rsidR="0061337D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92D68D" w14:textId="77777777" w:rsidR="0061337D" w:rsidRDefault="00000000">
            <w:pPr>
              <w:jc w:val="right"/>
            </w:pPr>
            <w:r>
              <w:t>19424</w:t>
            </w:r>
          </w:p>
        </w:tc>
        <w:tc>
          <w:tcPr>
            <w:tcW w:w="1188" w:type="dxa"/>
            <w:vAlign w:val="center"/>
          </w:tcPr>
          <w:p w14:paraId="593DDB87" w14:textId="77777777" w:rsidR="0061337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1BB0FF" w14:textId="77777777" w:rsidR="0061337D" w:rsidRDefault="00000000">
            <w:pPr>
              <w:jc w:val="right"/>
            </w:pPr>
            <w:r>
              <w:t>181.356</w:t>
            </w:r>
          </w:p>
        </w:tc>
        <w:tc>
          <w:tcPr>
            <w:tcW w:w="1862" w:type="dxa"/>
            <w:vAlign w:val="center"/>
          </w:tcPr>
          <w:p w14:paraId="0261F025" w14:textId="77777777" w:rsidR="0061337D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2467630" w14:textId="77777777" w:rsidR="0061337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30D280" w14:textId="77777777" w:rsidR="0061337D" w:rsidRDefault="00000000">
            <w:r>
              <w:t>--</w:t>
            </w:r>
          </w:p>
        </w:tc>
      </w:tr>
    </w:tbl>
    <w:p w14:paraId="1B42AC27" w14:textId="77777777" w:rsidR="0061337D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14C00D0" wp14:editId="4BC7FA9D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3102F" w14:textId="77777777" w:rsidR="0061337D" w:rsidRDefault="00000000">
      <w:pPr>
        <w:jc w:val="center"/>
      </w:pPr>
      <w:r>
        <w:rPr>
          <w:noProof/>
        </w:rPr>
        <w:drawing>
          <wp:inline distT="0" distB="0" distL="0" distR="0" wp14:anchorId="51E624B6" wp14:editId="051B457E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C7DF" w14:textId="77777777" w:rsidR="0061337D" w:rsidRDefault="0061337D"/>
    <w:p w14:paraId="2FA085F6" w14:textId="77777777" w:rsidR="0061337D" w:rsidRDefault="0061337D"/>
    <w:p w14:paraId="3C4000F0" w14:textId="77777777" w:rsidR="0061337D" w:rsidRDefault="0061337D">
      <w:pPr>
        <w:sectPr w:rsidR="0061337D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7E70D778" w14:textId="77777777" w:rsidR="0061337D" w:rsidRDefault="00000000">
      <w:pPr>
        <w:pStyle w:val="1"/>
        <w:widowControl w:val="0"/>
        <w:rPr>
          <w:kern w:val="2"/>
          <w:szCs w:val="24"/>
        </w:rPr>
      </w:pPr>
      <w:bookmarkStart w:id="64" w:name="_Toc185630859"/>
      <w:r>
        <w:rPr>
          <w:kern w:val="2"/>
          <w:szCs w:val="24"/>
        </w:rPr>
        <w:lastRenderedPageBreak/>
        <w:t>附录</w:t>
      </w:r>
      <w:bookmarkEnd w:id="64"/>
    </w:p>
    <w:p w14:paraId="4A070018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99B68F8" w14:textId="77777777" w:rsidR="0061337D" w:rsidRDefault="006133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117AED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6B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F12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B1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8A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69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33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AA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6E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9C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4C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42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DF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42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9D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1E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96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26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FB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C3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9B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6C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50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F7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F1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54F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337D" w14:paraId="55FD84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5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5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3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1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B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7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7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8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B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4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3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C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8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C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2CAD17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0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3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9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6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F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7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2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8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6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7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0DE695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8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7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C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3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3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0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5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5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15D7AF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1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3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6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0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1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5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5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D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B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9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2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B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1C179D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9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3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2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6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1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1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5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B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8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C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8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8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1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299C50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0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7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7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E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4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6F3721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B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2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D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1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C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2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1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9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1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4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7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5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0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560430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4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B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E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4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D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7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1188B1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A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E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0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D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1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3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E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8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5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E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D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B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2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6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157ABB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9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4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D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9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C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6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D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A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5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1BF853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F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B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2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5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D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D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D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4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1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B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23148A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7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5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D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3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C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F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D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2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4D95FE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4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E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8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0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C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7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F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D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34F4EC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1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9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6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5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7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4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C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2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6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B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8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7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51A68F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9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B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C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5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8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9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A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B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8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5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B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B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D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63D12A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D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0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1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D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A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D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6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8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B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F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0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8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5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9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B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7A0116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5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9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C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B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3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1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3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6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C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0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A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3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C7B1111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5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8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C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4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5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F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6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B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C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A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2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2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7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4A7E8F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CE6156F" w14:textId="77777777" w:rsidR="0061337D" w:rsidRDefault="0061337D">
      <w:pPr>
        <w:widowControl w:val="0"/>
        <w:rPr>
          <w:kern w:val="2"/>
          <w:szCs w:val="24"/>
          <w:lang w:val="en-US"/>
        </w:rPr>
      </w:pPr>
    </w:p>
    <w:p w14:paraId="71D102DC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A67B352" w14:textId="77777777" w:rsidR="0061337D" w:rsidRDefault="006133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FB0C1B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74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0A8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B0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AA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31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CD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33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C4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DB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E8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95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7D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AD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E0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1D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74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5D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5ED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64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3D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E1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F4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38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BF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61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337D" w14:paraId="6D6383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1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C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8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7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9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7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4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E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2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3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6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C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A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6A6F71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E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2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6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A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8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5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E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0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3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4C4BEB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0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A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7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7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5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0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5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5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D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A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F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D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D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9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441E8F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0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A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D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3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5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7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9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0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B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4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8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5FF0AC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2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0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1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9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7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7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5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5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0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8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9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1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3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316288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F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2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7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7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0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A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A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B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5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8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F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6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3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B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4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4BA9FC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3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6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F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7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D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A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4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B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A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70DD34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E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A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1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0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8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C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9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2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2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0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07DAA8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4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A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3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3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F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F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1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F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B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3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A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0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D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7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3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1503AF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1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0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1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0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D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F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3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7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5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4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C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1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5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2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E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78ADF1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1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C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6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8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7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4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4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8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0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5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9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5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A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33C4FF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3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D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1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6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8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A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4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D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1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9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F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7CB91E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7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7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0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3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A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C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1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5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9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7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8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9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5D6CD0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3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C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0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E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6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1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0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C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C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1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7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E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B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582792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7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0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0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C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1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8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0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F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2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F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27E039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7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D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8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F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4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F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2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5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8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7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6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7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9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5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2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796123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F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5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3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D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E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D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B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0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2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B96B114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7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5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A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3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5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E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A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4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A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14079C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E74C01E" w14:textId="77777777" w:rsidR="0061337D" w:rsidRDefault="0061337D">
      <w:pPr>
        <w:widowControl w:val="0"/>
        <w:rPr>
          <w:kern w:val="2"/>
          <w:szCs w:val="24"/>
          <w:lang w:val="en-US"/>
        </w:rPr>
      </w:pPr>
    </w:p>
    <w:p w14:paraId="6FFB0D92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D448F9B" w14:textId="77777777" w:rsidR="0061337D" w:rsidRDefault="006133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5D3BD9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5E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C79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09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A0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00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F22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CC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A4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CDE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FE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5D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49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38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69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42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15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20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78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AF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89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9E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00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22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6E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12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337D" w14:paraId="2ADC8C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2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3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8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B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7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1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C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8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4929E9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8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3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4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F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E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1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4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F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8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5E2C55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3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5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5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5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7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3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2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0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3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F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C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C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2D15DA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5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7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6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0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4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2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4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1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7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D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0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37741A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B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A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F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F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E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2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2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0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3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D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5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6E6F09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6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5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2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1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2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4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9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4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9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3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747D41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7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D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3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4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7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9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4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F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4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1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8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547312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9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D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A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6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6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C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6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0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E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3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476EC9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5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4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A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9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2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6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9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7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2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4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1B0D9C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A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8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4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D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4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7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0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B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9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E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3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E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6745F6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C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E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D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F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B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6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9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7A0583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B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0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9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3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5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E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2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0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C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B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4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066F78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9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6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F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4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7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2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E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6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4EFA1B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E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9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7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6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8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9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B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A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4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2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0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C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E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3F9E71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9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F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C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2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6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8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A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7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6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2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C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29BD91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1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0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6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8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B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8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D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F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0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3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5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3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1337D" w14:paraId="0C9318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6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0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A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8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8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3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2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7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0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D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C9A70F0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D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9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0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D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6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B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7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F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6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6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EB62AF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0358F98" w14:textId="77777777" w:rsidR="0061337D" w:rsidRDefault="0061337D">
      <w:pPr>
        <w:widowControl w:val="0"/>
        <w:rPr>
          <w:kern w:val="2"/>
          <w:szCs w:val="24"/>
          <w:lang w:val="en-US"/>
        </w:rPr>
      </w:pPr>
    </w:p>
    <w:p w14:paraId="11D280A8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539E569E" w14:textId="77777777" w:rsidR="0061337D" w:rsidRDefault="0061337D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29E3017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DB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1DB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75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93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2A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75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1E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4E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5F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FA0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24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9D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E4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2F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BC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E5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E2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05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75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3E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79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A3F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62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86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80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337D" w14:paraId="6BC789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C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C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D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F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4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8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E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368BD3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A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4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D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2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4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D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D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0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D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30E3B1" w14:textId="77777777" w:rsidR="0061337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29BD3EC" w14:textId="77777777" w:rsidR="0061337D" w:rsidRDefault="0061337D">
      <w:pPr>
        <w:widowControl w:val="0"/>
        <w:rPr>
          <w:kern w:val="2"/>
          <w:szCs w:val="24"/>
          <w:lang w:val="en-US"/>
        </w:rPr>
      </w:pPr>
    </w:p>
    <w:p w14:paraId="2F1DB750" w14:textId="77777777" w:rsidR="0061337D" w:rsidRDefault="0061337D">
      <w:pPr>
        <w:widowControl w:val="0"/>
        <w:rPr>
          <w:kern w:val="2"/>
          <w:szCs w:val="24"/>
          <w:lang w:val="en-US"/>
        </w:rPr>
      </w:pPr>
    </w:p>
    <w:sectPr w:rsidR="0061337D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79BE" w14:textId="77777777" w:rsidR="009A3110" w:rsidRDefault="009A3110" w:rsidP="00DD1B15">
      <w:r>
        <w:separator/>
      </w:r>
    </w:p>
  </w:endnote>
  <w:endnote w:type="continuationSeparator" w:id="0">
    <w:p w14:paraId="5CFC7789" w14:textId="77777777" w:rsidR="009A3110" w:rsidRDefault="009A3110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8A0C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52306"/>
      <w:docPartObj>
        <w:docPartGallery w:val="Page Numbers (Bottom of Page)"/>
        <w:docPartUnique/>
      </w:docPartObj>
    </w:sdtPr>
    <w:sdtContent>
      <w:p w14:paraId="601F5C93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E2F643F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9698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903A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270972"/>
      <w:docPartObj>
        <w:docPartGallery w:val="Page Numbers (Bottom of Page)"/>
        <w:docPartUnique/>
      </w:docPartObj>
    </w:sdtPr>
    <w:sdtContent>
      <w:p w14:paraId="6550CD27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7DB2BD5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6969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8B76" w14:textId="77777777" w:rsidR="009A3110" w:rsidRDefault="009A3110" w:rsidP="00DD1B15">
      <w:r>
        <w:separator/>
      </w:r>
    </w:p>
  </w:footnote>
  <w:footnote w:type="continuationSeparator" w:id="0">
    <w:p w14:paraId="21B82473" w14:textId="77777777" w:rsidR="009A3110" w:rsidRDefault="009A3110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1A56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CF8DCF4" wp14:editId="124137D6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826E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9703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B07D33F" wp14:editId="2640152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F4FD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62B8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3C59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30F06E2" wp14:editId="3287E066">
          <wp:extent cx="972199" cy="252000"/>
          <wp:effectExtent l="0" t="0" r="0" b="0"/>
          <wp:docPr id="1005510677" name="图片 100551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2475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32617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9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291"/>
    <w:rsid w:val="001B2A47"/>
    <w:rsid w:val="001B46C0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337D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A3110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378E113"/>
  <w15:chartTrackingRefBased/>
  <w15:docId w15:val="{623E1DFF-59E0-45EA-A903-4A3C6CAC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7DA8-67CB-4A02-A0CD-A03B8C30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5</TotalTime>
  <Pages>13</Pages>
  <Words>1588</Words>
  <Characters>9053</Characters>
  <Application>Microsoft Office Word</Application>
  <DocSecurity>0</DocSecurity>
  <Lines>75</Lines>
  <Paragraphs>21</Paragraphs>
  <ScaleCrop>false</ScaleCrop>
  <Company>ths</Company>
  <LinksUpToDate>false</LinksUpToDate>
  <CharactersWithSpaces>10620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Patrick</dc:creator>
  <cp:keywords/>
  <dc:description/>
  <cp:lastModifiedBy>阳 刘</cp:lastModifiedBy>
  <cp:revision>1</cp:revision>
  <cp:lastPrinted>1899-12-31T16:00:00Z</cp:lastPrinted>
  <dcterms:created xsi:type="dcterms:W3CDTF">2024-12-20T15:46:00Z</dcterms:created>
  <dcterms:modified xsi:type="dcterms:W3CDTF">2024-12-20T15:51:00Z</dcterms:modified>
</cp:coreProperties>
</file>