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青氧循环·绿意廊院——校园活动中心设计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围护结构提高12%或负荷降低6%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292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462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4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