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5D9F3" w14:textId="77777777" w:rsidR="00D40158" w:rsidRDefault="00D40158" w:rsidP="00D40158">
      <w:pPr>
        <w:spacing w:line="180" w:lineRule="atLeast"/>
        <w:rPr>
          <w:rFonts w:ascii="宋体" w:hAnsi="宋体" w:hint="eastAsia"/>
          <w:b/>
          <w:bCs/>
          <w:sz w:val="32"/>
          <w:szCs w:val="32"/>
        </w:rPr>
      </w:pPr>
    </w:p>
    <w:p w14:paraId="0706DE74" w14:textId="77777777" w:rsidR="00D40158" w:rsidRDefault="00D40158" w:rsidP="00D40158">
      <w:pPr>
        <w:widowControl w:val="0"/>
        <w:spacing w:afterLines="100" w:after="312" w:line="240" w:lineRule="auto"/>
        <w:rPr>
          <w:rFonts w:ascii="宋体" w:hAnsi="宋体" w:hint="eastAsia"/>
          <w:b/>
          <w:bCs/>
          <w:kern w:val="2"/>
          <w:sz w:val="30"/>
          <w:szCs w:val="24"/>
          <w:lang w:val="en-US"/>
        </w:rPr>
      </w:pPr>
    </w:p>
    <w:p w14:paraId="2D90AAD6" w14:textId="77777777" w:rsidR="00D40158" w:rsidRPr="00A22524" w:rsidRDefault="00A41C1F" w:rsidP="00D40158">
      <w:pPr>
        <w:spacing w:beforeLines="100" w:before="312" w:line="180" w:lineRule="atLeast"/>
        <w:jc w:val="center"/>
        <w:rPr>
          <w:rFonts w:ascii="黑体" w:eastAsia="黑体" w:hAnsi="宋体" w:hint="eastAsia"/>
          <w:b/>
          <w:bCs/>
          <w:sz w:val="72"/>
          <w:szCs w:val="72"/>
        </w:rPr>
      </w:pPr>
      <w:r w:rsidRPr="00A41C1F">
        <w:rPr>
          <w:rFonts w:ascii="黑体" w:eastAsia="黑体" w:hAnsi="宋体" w:hint="eastAsia"/>
          <w:b/>
          <w:bCs/>
          <w:sz w:val="72"/>
          <w:szCs w:val="72"/>
        </w:rPr>
        <w:t>室外风环境模拟分析报告</w:t>
      </w:r>
    </w:p>
    <w:p w14:paraId="21F6968B" w14:textId="77777777" w:rsidR="00D40158" w:rsidRPr="00CE28AA" w:rsidRDefault="00D40158" w:rsidP="00CE28AA">
      <w:pPr>
        <w:spacing w:beforeLines="100" w:before="312" w:line="180" w:lineRule="atLeast"/>
        <w:jc w:val="center"/>
        <w:rPr>
          <w:rFonts w:ascii="宋体" w:hAnsi="宋体" w:hint="eastAsia"/>
          <w:bCs/>
          <w:sz w:val="44"/>
          <w:szCs w:val="44"/>
          <w:lang w:val="en-US"/>
        </w:rPr>
      </w:pPr>
    </w:p>
    <w:p w14:paraId="0BFA1692" w14:textId="77777777" w:rsidR="00CE28AA" w:rsidRPr="007A20AF" w:rsidRDefault="00CE28AA" w:rsidP="00D40158">
      <w:pPr>
        <w:spacing w:line="180" w:lineRule="atLeast"/>
        <w:jc w:val="center"/>
        <w:rPr>
          <w:rFonts w:ascii="宋体" w:hAnsi="宋体" w:hint="eastAsia"/>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197C4661" w14:textId="77777777" w:rsidTr="00E660D6">
        <w:trPr>
          <w:jc w:val="center"/>
        </w:trPr>
        <w:tc>
          <w:tcPr>
            <w:tcW w:w="1800" w:type="dxa"/>
            <w:tcBorders>
              <w:top w:val="single" w:sz="12" w:space="0" w:color="auto"/>
              <w:bottom w:val="single" w:sz="6" w:space="0" w:color="auto"/>
            </w:tcBorders>
            <w:shd w:val="clear" w:color="auto" w:fill="E6E6E6"/>
          </w:tcPr>
          <w:p w14:paraId="1440A67C"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hint="eastAsia"/>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0F3FB12A" w14:textId="77777777" w:rsidR="00D40158" w:rsidRPr="00D40158" w:rsidRDefault="00D40158" w:rsidP="00C97E25">
            <w:pPr>
              <w:pStyle w:val="a6"/>
              <w:tabs>
                <w:tab w:val="clear" w:pos="4153"/>
                <w:tab w:val="clear" w:pos="8306"/>
              </w:tabs>
              <w:snapToGrid/>
              <w:jc w:val="both"/>
              <w:rPr>
                <w:rFonts w:ascii="宋体" w:hAnsi="宋体" w:hint="eastAsia"/>
                <w:szCs w:val="21"/>
              </w:rPr>
            </w:pPr>
            <w:bookmarkStart w:id="1" w:name="项目名称"/>
            <w:r w:rsidRPr="00D40158">
              <w:rPr>
                <w:rFonts w:ascii="宋体" w:hAnsi="宋体" w:hint="eastAsia"/>
                <w:szCs w:val="21"/>
              </w:rPr>
              <w:t>新建项目</w:t>
            </w:r>
            <w:bookmarkEnd w:id="1"/>
          </w:p>
        </w:tc>
      </w:tr>
      <w:tr w:rsidR="00D40158" w:rsidRPr="00D40158" w14:paraId="00E92FBE" w14:textId="77777777" w:rsidTr="00E660D6">
        <w:trPr>
          <w:jc w:val="center"/>
        </w:trPr>
        <w:tc>
          <w:tcPr>
            <w:tcW w:w="1800" w:type="dxa"/>
            <w:tcBorders>
              <w:top w:val="single" w:sz="6" w:space="0" w:color="auto"/>
              <w:bottom w:val="single" w:sz="6" w:space="0" w:color="auto"/>
            </w:tcBorders>
            <w:shd w:val="clear" w:color="auto" w:fill="E6E6E6"/>
          </w:tcPr>
          <w:p w14:paraId="4FA4B637" w14:textId="77777777" w:rsidR="00D40158" w:rsidRPr="00D40158" w:rsidRDefault="00D40158" w:rsidP="00C97E25">
            <w:pPr>
              <w:jc w:val="both"/>
              <w:rPr>
                <w:rFonts w:ascii="宋体" w:hAnsi="宋体" w:hint="eastAsia"/>
                <w:szCs w:val="21"/>
              </w:rPr>
            </w:pPr>
            <w:r w:rsidRPr="00D40158">
              <w:rPr>
                <w:rFonts w:ascii="宋体" w:hAnsi="宋体" w:hint="eastAsia"/>
                <w:szCs w:val="21"/>
              </w:rPr>
              <w:t>工程地点</w:t>
            </w:r>
          </w:p>
        </w:tc>
        <w:tc>
          <w:tcPr>
            <w:tcW w:w="3780" w:type="dxa"/>
          </w:tcPr>
          <w:p w14:paraId="7CEF3C4C" w14:textId="77777777" w:rsidR="00D40158" w:rsidRPr="00D40158" w:rsidRDefault="00D40158" w:rsidP="00C97E25">
            <w:pPr>
              <w:jc w:val="both"/>
              <w:rPr>
                <w:rFonts w:ascii="宋体" w:hAnsi="宋体" w:hint="eastAsia"/>
                <w:szCs w:val="21"/>
              </w:rPr>
            </w:pPr>
            <w:bookmarkStart w:id="2" w:name="项目地点"/>
            <w:r>
              <w:t>包头</w:t>
            </w:r>
            <w:bookmarkEnd w:id="2"/>
          </w:p>
        </w:tc>
      </w:tr>
      <w:tr w:rsidR="00D40158" w:rsidRPr="00D40158" w14:paraId="09C639BF" w14:textId="77777777" w:rsidTr="00E660D6">
        <w:trPr>
          <w:jc w:val="center"/>
        </w:trPr>
        <w:tc>
          <w:tcPr>
            <w:tcW w:w="1800" w:type="dxa"/>
            <w:tcBorders>
              <w:top w:val="single" w:sz="6" w:space="0" w:color="auto"/>
              <w:bottom w:val="single" w:sz="6" w:space="0" w:color="auto"/>
            </w:tcBorders>
            <w:shd w:val="clear" w:color="auto" w:fill="E6E6E6"/>
          </w:tcPr>
          <w:p w14:paraId="0CD93084"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设计编号</w:t>
            </w:r>
          </w:p>
        </w:tc>
        <w:tc>
          <w:tcPr>
            <w:tcW w:w="3780" w:type="dxa"/>
          </w:tcPr>
          <w:p w14:paraId="0326FD0B" w14:textId="77777777" w:rsidR="00D40158" w:rsidRPr="00D40158" w:rsidRDefault="00D40158" w:rsidP="00C97E25">
            <w:pPr>
              <w:jc w:val="both"/>
              <w:rPr>
                <w:rFonts w:ascii="宋体" w:hAnsi="宋体" w:hint="eastAsia"/>
                <w:szCs w:val="21"/>
              </w:rPr>
            </w:pPr>
            <w:bookmarkStart w:id="3" w:name="设计编号"/>
            <w:bookmarkEnd w:id="3"/>
          </w:p>
        </w:tc>
      </w:tr>
      <w:tr w:rsidR="00D40158" w:rsidRPr="00D40158" w14:paraId="23EDACAA" w14:textId="77777777" w:rsidTr="00E660D6">
        <w:trPr>
          <w:jc w:val="center"/>
        </w:trPr>
        <w:tc>
          <w:tcPr>
            <w:tcW w:w="1800" w:type="dxa"/>
            <w:tcBorders>
              <w:top w:val="single" w:sz="6" w:space="0" w:color="auto"/>
              <w:bottom w:val="single" w:sz="6" w:space="0" w:color="auto"/>
            </w:tcBorders>
            <w:shd w:val="clear" w:color="auto" w:fill="E6E6E6"/>
          </w:tcPr>
          <w:p w14:paraId="14A20CB3" w14:textId="77777777" w:rsidR="00D40158" w:rsidRPr="00D40158" w:rsidRDefault="00D40158" w:rsidP="00C97E25">
            <w:pPr>
              <w:jc w:val="both"/>
              <w:rPr>
                <w:rFonts w:ascii="宋体" w:hAnsi="宋体" w:hint="eastAsia"/>
                <w:szCs w:val="21"/>
              </w:rPr>
            </w:pPr>
            <w:r w:rsidRPr="00D40158">
              <w:rPr>
                <w:rFonts w:ascii="宋体" w:hAnsi="宋体" w:hint="eastAsia"/>
                <w:szCs w:val="21"/>
              </w:rPr>
              <w:t>建设单位</w:t>
            </w:r>
          </w:p>
        </w:tc>
        <w:tc>
          <w:tcPr>
            <w:tcW w:w="3780" w:type="dxa"/>
          </w:tcPr>
          <w:p w14:paraId="27CDF99C" w14:textId="77777777" w:rsidR="00D40158" w:rsidRPr="00D40158" w:rsidRDefault="00D40158" w:rsidP="00C97E25">
            <w:pPr>
              <w:rPr>
                <w:rFonts w:ascii="宋体" w:hAnsi="宋体" w:hint="eastAsia"/>
                <w:szCs w:val="21"/>
              </w:rPr>
            </w:pPr>
            <w:bookmarkStart w:id="4" w:name="建设单位"/>
            <w:bookmarkEnd w:id="4"/>
          </w:p>
        </w:tc>
      </w:tr>
      <w:tr w:rsidR="00D40158" w:rsidRPr="00D40158" w14:paraId="0A951988" w14:textId="77777777" w:rsidTr="00E660D6">
        <w:trPr>
          <w:jc w:val="center"/>
        </w:trPr>
        <w:tc>
          <w:tcPr>
            <w:tcW w:w="1800" w:type="dxa"/>
            <w:tcBorders>
              <w:top w:val="single" w:sz="6" w:space="0" w:color="auto"/>
              <w:bottom w:val="single" w:sz="6" w:space="0" w:color="auto"/>
            </w:tcBorders>
            <w:shd w:val="clear" w:color="auto" w:fill="E6E6E6"/>
          </w:tcPr>
          <w:p w14:paraId="7005CB2C"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设计单位</w:t>
            </w:r>
          </w:p>
        </w:tc>
        <w:tc>
          <w:tcPr>
            <w:tcW w:w="3780" w:type="dxa"/>
          </w:tcPr>
          <w:p w14:paraId="295059E3" w14:textId="77777777" w:rsidR="00D40158" w:rsidRPr="00D40158" w:rsidRDefault="00D40158" w:rsidP="00C97E25">
            <w:pPr>
              <w:rPr>
                <w:rFonts w:ascii="宋体" w:hAnsi="宋体" w:hint="eastAsia"/>
                <w:szCs w:val="21"/>
              </w:rPr>
            </w:pPr>
            <w:bookmarkStart w:id="5" w:name="设计单位"/>
            <w:bookmarkEnd w:id="5"/>
          </w:p>
        </w:tc>
      </w:tr>
      <w:tr w:rsidR="00D40158" w:rsidRPr="00D40158" w14:paraId="1DEA6660" w14:textId="77777777" w:rsidTr="00E660D6">
        <w:trPr>
          <w:jc w:val="center"/>
        </w:trPr>
        <w:tc>
          <w:tcPr>
            <w:tcW w:w="1800" w:type="dxa"/>
            <w:tcBorders>
              <w:top w:val="single" w:sz="6" w:space="0" w:color="auto"/>
              <w:bottom w:val="single" w:sz="6" w:space="0" w:color="auto"/>
            </w:tcBorders>
            <w:shd w:val="clear" w:color="auto" w:fill="E6E6E6"/>
          </w:tcPr>
          <w:p w14:paraId="15013580" w14:textId="77777777" w:rsidR="00D40158" w:rsidRPr="00D40158" w:rsidRDefault="00D40158" w:rsidP="00C97E25">
            <w:pPr>
              <w:jc w:val="both"/>
              <w:rPr>
                <w:rFonts w:ascii="宋体" w:hAnsi="宋体" w:hint="eastAsia"/>
                <w:szCs w:val="21"/>
              </w:rPr>
            </w:pPr>
            <w:r w:rsidRPr="00D40158">
              <w:rPr>
                <w:rFonts w:ascii="宋体" w:hAnsi="宋体" w:hint="eastAsia"/>
                <w:szCs w:val="21"/>
              </w:rPr>
              <w:t>设 计 人</w:t>
            </w:r>
          </w:p>
        </w:tc>
        <w:tc>
          <w:tcPr>
            <w:tcW w:w="3780" w:type="dxa"/>
          </w:tcPr>
          <w:p w14:paraId="6A6E20BA" w14:textId="77777777" w:rsidR="00D40158" w:rsidRPr="00D40158" w:rsidRDefault="00D40158" w:rsidP="00C97E25">
            <w:pPr>
              <w:rPr>
                <w:rFonts w:ascii="宋体" w:hAnsi="宋体" w:hint="eastAsia"/>
                <w:szCs w:val="21"/>
              </w:rPr>
            </w:pPr>
          </w:p>
        </w:tc>
      </w:tr>
      <w:tr w:rsidR="00D40158" w:rsidRPr="00D40158" w14:paraId="59B835BA" w14:textId="77777777" w:rsidTr="00E660D6">
        <w:trPr>
          <w:jc w:val="center"/>
        </w:trPr>
        <w:tc>
          <w:tcPr>
            <w:tcW w:w="1800" w:type="dxa"/>
            <w:tcBorders>
              <w:top w:val="single" w:sz="6" w:space="0" w:color="auto"/>
              <w:bottom w:val="single" w:sz="6" w:space="0" w:color="auto"/>
            </w:tcBorders>
            <w:shd w:val="clear" w:color="auto" w:fill="E6E6E6"/>
          </w:tcPr>
          <w:p w14:paraId="44662C71" w14:textId="77777777" w:rsidR="00D40158" w:rsidRPr="00D40158" w:rsidRDefault="00B44806" w:rsidP="00C97E25">
            <w:pPr>
              <w:jc w:val="both"/>
              <w:rPr>
                <w:rFonts w:ascii="宋体" w:hAnsi="宋体" w:hint="eastAsia"/>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1EC3D467" w14:textId="77777777" w:rsidR="00D40158" w:rsidRPr="00D40158" w:rsidRDefault="00D40158" w:rsidP="00C97E25">
            <w:pPr>
              <w:rPr>
                <w:rFonts w:ascii="宋体" w:hAnsi="宋体" w:hint="eastAsia"/>
                <w:szCs w:val="21"/>
              </w:rPr>
            </w:pPr>
          </w:p>
        </w:tc>
      </w:tr>
      <w:tr w:rsidR="00D40158" w:rsidRPr="00D40158" w14:paraId="4CEDEE38" w14:textId="77777777" w:rsidTr="00E660D6">
        <w:trPr>
          <w:jc w:val="center"/>
        </w:trPr>
        <w:tc>
          <w:tcPr>
            <w:tcW w:w="1800" w:type="dxa"/>
            <w:tcBorders>
              <w:top w:val="single" w:sz="6" w:space="0" w:color="auto"/>
              <w:bottom w:val="single" w:sz="6" w:space="0" w:color="auto"/>
            </w:tcBorders>
            <w:shd w:val="clear" w:color="auto" w:fill="E6E6E6"/>
          </w:tcPr>
          <w:p w14:paraId="0AF21743" w14:textId="77777777" w:rsidR="00D40158" w:rsidRPr="00D40158" w:rsidRDefault="00B44806" w:rsidP="00C97E25">
            <w:pPr>
              <w:jc w:val="both"/>
              <w:rPr>
                <w:rFonts w:ascii="宋体" w:hAnsi="宋体" w:hint="eastAsia"/>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04730E08" w14:textId="77777777" w:rsidR="00D40158" w:rsidRPr="00D40158" w:rsidRDefault="00D40158" w:rsidP="00C97E25">
            <w:pPr>
              <w:rPr>
                <w:rFonts w:ascii="宋体" w:hAnsi="宋体" w:hint="eastAsia"/>
                <w:szCs w:val="21"/>
              </w:rPr>
            </w:pPr>
          </w:p>
        </w:tc>
      </w:tr>
      <w:tr w:rsidR="00E52B53" w:rsidRPr="00D40158" w14:paraId="716E8330" w14:textId="77777777" w:rsidTr="00E660D6">
        <w:trPr>
          <w:jc w:val="center"/>
        </w:trPr>
        <w:tc>
          <w:tcPr>
            <w:tcW w:w="1800" w:type="dxa"/>
            <w:tcBorders>
              <w:top w:val="single" w:sz="6" w:space="0" w:color="auto"/>
              <w:bottom w:val="single" w:sz="6" w:space="0" w:color="auto"/>
            </w:tcBorders>
            <w:shd w:val="clear" w:color="auto" w:fill="E6E6E6"/>
          </w:tcPr>
          <w:p w14:paraId="5ED8C5B7" w14:textId="77777777" w:rsidR="00E52B53" w:rsidRDefault="00E52B53" w:rsidP="00C97E25">
            <w:pPr>
              <w:jc w:val="both"/>
              <w:rPr>
                <w:rFonts w:ascii="宋体" w:hAnsi="宋体" w:hint="eastAsia"/>
                <w:szCs w:val="21"/>
              </w:rPr>
            </w:pPr>
            <w:r>
              <w:rPr>
                <w:rFonts w:ascii="宋体" w:hAnsi="宋体" w:hint="eastAsia"/>
                <w:szCs w:val="21"/>
              </w:rPr>
              <w:t>审 定 人</w:t>
            </w:r>
          </w:p>
        </w:tc>
        <w:tc>
          <w:tcPr>
            <w:tcW w:w="3780" w:type="dxa"/>
          </w:tcPr>
          <w:p w14:paraId="3D25E27C" w14:textId="77777777" w:rsidR="00E52B53" w:rsidRPr="00D40158" w:rsidRDefault="00E52B53" w:rsidP="00C97E25">
            <w:pPr>
              <w:rPr>
                <w:rFonts w:ascii="宋体" w:hAnsi="宋体" w:hint="eastAsia"/>
                <w:szCs w:val="21"/>
              </w:rPr>
            </w:pPr>
          </w:p>
        </w:tc>
      </w:tr>
      <w:tr w:rsidR="00D40158" w:rsidRPr="00D40158" w14:paraId="64BE305D" w14:textId="77777777" w:rsidTr="00E660D6">
        <w:trPr>
          <w:jc w:val="center"/>
        </w:trPr>
        <w:tc>
          <w:tcPr>
            <w:tcW w:w="1800" w:type="dxa"/>
            <w:tcBorders>
              <w:top w:val="single" w:sz="6" w:space="0" w:color="auto"/>
              <w:bottom w:val="single" w:sz="12" w:space="0" w:color="auto"/>
            </w:tcBorders>
            <w:shd w:val="clear" w:color="auto" w:fill="E6E6E6"/>
          </w:tcPr>
          <w:p w14:paraId="37ABC7F7"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设计日期</w:t>
            </w:r>
          </w:p>
        </w:tc>
        <w:tc>
          <w:tcPr>
            <w:tcW w:w="3780" w:type="dxa"/>
          </w:tcPr>
          <w:p w14:paraId="54232E90" w14:textId="77777777" w:rsidR="00D40158" w:rsidRPr="00D40158" w:rsidRDefault="00D40158" w:rsidP="00C97E25">
            <w:pPr>
              <w:rPr>
                <w:rFonts w:ascii="宋体" w:hAnsi="宋体" w:hint="eastAsia"/>
                <w:szCs w:val="21"/>
              </w:rPr>
            </w:pPr>
            <w:bookmarkStart w:id="6" w:name="报告日期"/>
            <w:r w:rsidRPr="00D40158">
              <w:rPr>
                <w:rFonts w:ascii="宋体" w:hAnsi="宋体" w:hint="eastAsia"/>
                <w:szCs w:val="21"/>
              </w:rPr>
              <w:t>2024年12月30日</w:t>
            </w:r>
            <w:bookmarkEnd w:id="6"/>
          </w:p>
        </w:tc>
      </w:tr>
    </w:tbl>
    <w:p w14:paraId="6F5248C2" w14:textId="77777777" w:rsidR="00D40158" w:rsidRDefault="00D40158" w:rsidP="00B41640">
      <w:pPr>
        <w:spacing w:line="240" w:lineRule="auto"/>
        <w:rPr>
          <w:rFonts w:ascii="宋体" w:hAnsi="宋体" w:hint="eastAsia"/>
          <w:lang w:val="en-US"/>
        </w:rPr>
      </w:pPr>
    </w:p>
    <w:p w14:paraId="42BE26AC" w14:textId="77777777" w:rsidR="00D51770" w:rsidRDefault="00D51770" w:rsidP="00B41640">
      <w:pPr>
        <w:spacing w:line="240" w:lineRule="auto"/>
        <w:rPr>
          <w:rFonts w:ascii="宋体" w:hAnsi="宋体" w:hint="eastAsia"/>
          <w:lang w:val="en-US"/>
        </w:rPr>
      </w:pPr>
    </w:p>
    <w:p w14:paraId="13DE796A" w14:textId="77777777" w:rsidR="00D51770" w:rsidRDefault="00D51770" w:rsidP="00B41640">
      <w:pPr>
        <w:spacing w:line="240" w:lineRule="auto"/>
        <w:rPr>
          <w:rFonts w:ascii="宋体" w:hAnsi="宋体" w:hint="eastAsia"/>
          <w:lang w:val="en-US"/>
        </w:rPr>
      </w:pPr>
    </w:p>
    <w:p w14:paraId="58E4A4AF" w14:textId="77777777" w:rsidR="00D40158" w:rsidRDefault="00D40158" w:rsidP="002A1AF2">
      <w:pPr>
        <w:spacing w:line="240" w:lineRule="auto"/>
        <w:jc w:val="center"/>
        <w:rPr>
          <w:rFonts w:ascii="宋体" w:hAnsi="宋体" w:hint="eastAsia"/>
          <w:lang w:val="en-US"/>
        </w:rPr>
      </w:pPr>
      <w:bookmarkStart w:id="7" w:name="二维码"/>
      <w:bookmarkEnd w:id="7"/>
      <w:r>
        <w:rPr>
          <w:noProof/>
        </w:rPr>
        <w:drawing>
          <wp:inline distT="0" distB="0" distL="0" distR="0" wp14:anchorId="1586D802" wp14:editId="71197C52">
            <wp:extent cx="1628946" cy="1628946"/>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568EAADC" w14:textId="77777777" w:rsidR="00CA1378" w:rsidRDefault="00CA1378" w:rsidP="00B41640">
      <w:pPr>
        <w:spacing w:line="240" w:lineRule="auto"/>
        <w:jc w:val="center"/>
        <w:rPr>
          <w:rFonts w:ascii="宋体" w:hAnsi="宋体" w:hint="eastAsia"/>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00"/>
        <w:gridCol w:w="3780"/>
      </w:tblGrid>
      <w:tr w:rsidR="009C4D89" w14:paraId="05D5BA00" w14:textId="77777777" w:rsidTr="009C4D89">
        <w:trPr>
          <w:cantSplit/>
          <w:trHeight w:hRule="exact" w:val="340"/>
        </w:trPr>
        <w:tc>
          <w:tcPr>
            <w:tcW w:w="1800" w:type="dxa"/>
            <w:tcBorders>
              <w:top w:val="single" w:sz="12" w:space="0" w:color="auto"/>
              <w:left w:val="single" w:sz="12" w:space="0" w:color="auto"/>
              <w:bottom w:val="single" w:sz="4" w:space="0" w:color="auto"/>
              <w:right w:val="single" w:sz="4" w:space="0" w:color="auto"/>
            </w:tcBorders>
            <w:shd w:val="clear" w:color="auto" w:fill="E6E6E6"/>
            <w:vAlign w:val="center"/>
            <w:hideMark/>
          </w:tcPr>
          <w:p w14:paraId="3A3D993B" w14:textId="77777777" w:rsidR="009C4D89" w:rsidRDefault="009C4D89">
            <w:pPr>
              <w:spacing w:line="240" w:lineRule="atLeast"/>
              <w:rPr>
                <w:sz w:val="18"/>
                <w:szCs w:val="18"/>
              </w:rPr>
            </w:pPr>
            <w:r>
              <w:rPr>
                <w:rFonts w:hint="eastAsia"/>
                <w:sz w:val="18"/>
                <w:szCs w:val="18"/>
              </w:rPr>
              <w:t>采用软件</w:t>
            </w:r>
          </w:p>
        </w:tc>
        <w:tc>
          <w:tcPr>
            <w:tcW w:w="3780" w:type="dxa"/>
            <w:tcBorders>
              <w:top w:val="single" w:sz="12" w:space="0" w:color="auto"/>
              <w:left w:val="single" w:sz="4" w:space="0" w:color="auto"/>
              <w:bottom w:val="single" w:sz="4" w:space="0" w:color="auto"/>
              <w:right w:val="single" w:sz="12" w:space="0" w:color="auto"/>
            </w:tcBorders>
            <w:vAlign w:val="center"/>
            <w:hideMark/>
          </w:tcPr>
          <w:p w14:paraId="682C4812" w14:textId="77777777" w:rsidR="009C4D89" w:rsidRDefault="009C4D89">
            <w:pPr>
              <w:spacing w:line="240" w:lineRule="atLeast"/>
              <w:rPr>
                <w:sz w:val="18"/>
                <w:szCs w:val="18"/>
              </w:rPr>
            </w:pPr>
            <w:bookmarkStart w:id="8" w:name="采用软件"/>
            <w:r>
              <w:rPr>
                <w:rFonts w:hint="eastAsia"/>
              </w:rPr>
              <w:t>建筑通风</w:t>
            </w:r>
            <w:r>
              <w:rPr>
                <w:rFonts w:hint="eastAsia"/>
              </w:rPr>
              <w:t>Vent2024</w:t>
            </w:r>
            <w:bookmarkEnd w:id="8"/>
          </w:p>
        </w:tc>
      </w:tr>
      <w:tr w:rsidR="009C4D89" w14:paraId="179408B4" w14:textId="77777777" w:rsidTr="009C4D89">
        <w:trPr>
          <w:cantSplit/>
          <w:trHeight w:hRule="exact" w:val="340"/>
        </w:trPr>
        <w:tc>
          <w:tcPr>
            <w:tcW w:w="1800" w:type="dxa"/>
            <w:tcBorders>
              <w:top w:val="single" w:sz="4" w:space="0" w:color="auto"/>
              <w:left w:val="single" w:sz="12" w:space="0" w:color="auto"/>
              <w:bottom w:val="single" w:sz="4" w:space="0" w:color="auto"/>
              <w:right w:val="single" w:sz="4" w:space="0" w:color="auto"/>
            </w:tcBorders>
            <w:shd w:val="clear" w:color="auto" w:fill="E6E6E6"/>
            <w:vAlign w:val="center"/>
            <w:hideMark/>
          </w:tcPr>
          <w:p w14:paraId="734D5535" w14:textId="77777777" w:rsidR="009C4D89" w:rsidRDefault="009C4D89">
            <w:pPr>
              <w:spacing w:line="240" w:lineRule="atLeast"/>
              <w:rPr>
                <w:sz w:val="18"/>
                <w:szCs w:val="18"/>
              </w:rPr>
            </w:pPr>
            <w:r>
              <w:rPr>
                <w:rFonts w:hint="eastAsia"/>
                <w:sz w:val="18"/>
                <w:szCs w:val="18"/>
              </w:rPr>
              <w:t>软件版本</w:t>
            </w:r>
          </w:p>
        </w:tc>
        <w:tc>
          <w:tcPr>
            <w:tcW w:w="3780" w:type="dxa"/>
            <w:tcBorders>
              <w:top w:val="single" w:sz="4" w:space="0" w:color="auto"/>
              <w:left w:val="single" w:sz="4" w:space="0" w:color="auto"/>
              <w:bottom w:val="single" w:sz="4" w:space="0" w:color="auto"/>
              <w:right w:val="single" w:sz="12" w:space="0" w:color="auto"/>
            </w:tcBorders>
            <w:vAlign w:val="center"/>
            <w:hideMark/>
          </w:tcPr>
          <w:p w14:paraId="78CACFD5" w14:textId="77777777" w:rsidR="009C4D89" w:rsidRDefault="009C4D89">
            <w:pPr>
              <w:spacing w:line="240" w:lineRule="atLeast"/>
              <w:rPr>
                <w:sz w:val="18"/>
                <w:szCs w:val="18"/>
              </w:rPr>
            </w:pPr>
            <w:bookmarkStart w:id="9" w:name="软件版本"/>
            <w:r>
              <w:rPr>
                <w:rFonts w:hint="eastAsia"/>
                <w:sz w:val="18"/>
                <w:szCs w:val="18"/>
              </w:rPr>
              <w:t>20240430(SP1)</w:t>
            </w:r>
            <w:bookmarkEnd w:id="9"/>
          </w:p>
        </w:tc>
      </w:tr>
      <w:tr w:rsidR="009C4D89" w14:paraId="60002B31" w14:textId="77777777" w:rsidTr="009C4D89">
        <w:trPr>
          <w:cantSplit/>
          <w:trHeight w:val="405"/>
        </w:trPr>
        <w:tc>
          <w:tcPr>
            <w:tcW w:w="1800" w:type="dxa"/>
            <w:tcBorders>
              <w:top w:val="single" w:sz="4" w:space="0" w:color="auto"/>
              <w:left w:val="single" w:sz="12" w:space="0" w:color="auto"/>
              <w:bottom w:val="single" w:sz="4" w:space="0" w:color="auto"/>
              <w:right w:val="single" w:sz="4" w:space="0" w:color="auto"/>
            </w:tcBorders>
            <w:shd w:val="clear" w:color="auto" w:fill="E6E6E6"/>
            <w:vAlign w:val="center"/>
            <w:hideMark/>
          </w:tcPr>
          <w:p w14:paraId="251EB1A4" w14:textId="77777777" w:rsidR="009C4D89" w:rsidRDefault="009C4D89">
            <w:pPr>
              <w:spacing w:line="240" w:lineRule="atLeast"/>
              <w:rPr>
                <w:sz w:val="18"/>
                <w:szCs w:val="18"/>
              </w:rPr>
            </w:pPr>
            <w:r>
              <w:rPr>
                <w:rFonts w:hint="eastAsia"/>
                <w:sz w:val="18"/>
                <w:szCs w:val="18"/>
              </w:rPr>
              <w:t>研发单位</w:t>
            </w:r>
          </w:p>
        </w:tc>
        <w:tc>
          <w:tcPr>
            <w:tcW w:w="3780"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2591A8A9" w14:textId="77777777" w:rsidR="009C4D89" w:rsidRDefault="009C4D89">
            <w:pPr>
              <w:spacing w:line="240" w:lineRule="atLeast"/>
              <w:rPr>
                <w:sz w:val="18"/>
                <w:szCs w:val="18"/>
              </w:rPr>
            </w:pPr>
            <w:r>
              <w:rPr>
                <w:rFonts w:hint="eastAsia"/>
                <w:sz w:val="18"/>
                <w:szCs w:val="18"/>
              </w:rPr>
              <w:t>北京绿建软件股份有限公司</w:t>
            </w:r>
          </w:p>
        </w:tc>
      </w:tr>
      <w:tr w:rsidR="009C4D89" w14:paraId="56472A9A" w14:textId="77777777" w:rsidTr="009C4D89">
        <w:trPr>
          <w:cantSplit/>
          <w:trHeight w:val="285"/>
        </w:trPr>
        <w:tc>
          <w:tcPr>
            <w:tcW w:w="1800" w:type="dxa"/>
            <w:tcBorders>
              <w:top w:val="single" w:sz="4" w:space="0" w:color="auto"/>
              <w:left w:val="single" w:sz="12" w:space="0" w:color="auto"/>
              <w:bottom w:val="single" w:sz="12" w:space="0" w:color="auto"/>
              <w:right w:val="single" w:sz="4" w:space="0" w:color="auto"/>
            </w:tcBorders>
            <w:shd w:val="clear" w:color="auto" w:fill="E6E6E6"/>
            <w:vAlign w:val="center"/>
            <w:hideMark/>
          </w:tcPr>
          <w:p w14:paraId="0185E1CD" w14:textId="77777777" w:rsidR="009C4D89" w:rsidRDefault="009C4D89">
            <w:pPr>
              <w:spacing w:line="240" w:lineRule="atLeast"/>
              <w:rPr>
                <w:sz w:val="18"/>
                <w:szCs w:val="18"/>
              </w:rPr>
            </w:pPr>
            <w:r>
              <w:rPr>
                <w:rFonts w:hint="eastAsia"/>
                <w:sz w:val="18"/>
                <w:szCs w:val="18"/>
              </w:rPr>
              <w:t>正版授权码</w:t>
            </w:r>
          </w:p>
        </w:tc>
        <w:tc>
          <w:tcPr>
            <w:tcW w:w="3780" w:type="dxa"/>
            <w:tcBorders>
              <w:top w:val="single" w:sz="4" w:space="0" w:color="auto"/>
              <w:left w:val="single" w:sz="4" w:space="0" w:color="auto"/>
              <w:bottom w:val="single" w:sz="12" w:space="0" w:color="auto"/>
              <w:right w:val="single" w:sz="12" w:space="0" w:color="auto"/>
            </w:tcBorders>
            <w:shd w:val="clear" w:color="auto" w:fill="FFFFFF"/>
            <w:vAlign w:val="center"/>
            <w:hideMark/>
          </w:tcPr>
          <w:p w14:paraId="083437A3" w14:textId="77777777" w:rsidR="009C4D89" w:rsidRDefault="009C4D89">
            <w:pPr>
              <w:rPr>
                <w:rFonts w:cstheme="minorBidi"/>
                <w:kern w:val="2"/>
                <w:szCs w:val="18"/>
                <w:lang w:val="en-US"/>
              </w:rPr>
            </w:pPr>
            <w:bookmarkStart w:id="10" w:name="加密锁号"/>
            <w:r>
              <w:rPr>
                <w:rFonts w:hint="eastAsia"/>
              </w:rPr>
              <w:t>T15005443011</w:t>
            </w:r>
            <w:bookmarkEnd w:id="10"/>
          </w:p>
        </w:tc>
      </w:tr>
    </w:tbl>
    <w:p w14:paraId="033A38BE" w14:textId="77777777" w:rsidR="009C4D89" w:rsidRDefault="009C4D89" w:rsidP="00B41640">
      <w:pPr>
        <w:spacing w:line="240" w:lineRule="auto"/>
        <w:jc w:val="center"/>
        <w:rPr>
          <w:rFonts w:ascii="宋体" w:hAnsi="宋体" w:hint="eastAsia"/>
          <w:b/>
          <w:bCs/>
          <w:sz w:val="30"/>
          <w:szCs w:val="32"/>
        </w:rPr>
      </w:pPr>
    </w:p>
    <w:p w14:paraId="6B9F8446" w14:textId="77777777" w:rsidR="00D40158" w:rsidRDefault="00D40158" w:rsidP="00A273C5">
      <w:pPr>
        <w:spacing w:line="240" w:lineRule="auto"/>
        <w:jc w:val="center"/>
        <w:rPr>
          <w:rFonts w:ascii="宋体" w:hAnsi="宋体" w:hint="eastAsia"/>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p w14:paraId="61A2548F" w14:textId="77777777" w:rsidR="00A13D0A" w:rsidRDefault="00D40158">
      <w:pPr>
        <w:pStyle w:val="TOC1"/>
        <w:rPr>
          <w:rFonts w:asciiTheme="minorHAnsi" w:eastAsiaTheme="minorEastAsia" w:hAnsiTheme="minorHAnsi" w:cstheme="minorBidi" w:hint="eastAsia"/>
          <w:b w:val="0"/>
          <w:bCs w:val="0"/>
          <w:szCs w:val="22"/>
          <w14:ligatures w14:val="standardContextual"/>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186466624" w:history="1">
        <w:r w:rsidR="00A13D0A" w:rsidRPr="0052256D">
          <w:rPr>
            <w:rStyle w:val="a8"/>
            <w:rFonts w:hint="eastAsia"/>
          </w:rPr>
          <w:t>1</w:t>
        </w:r>
        <w:r w:rsidR="00A13D0A">
          <w:rPr>
            <w:rFonts w:asciiTheme="minorHAnsi" w:eastAsiaTheme="minorEastAsia" w:hAnsiTheme="minorHAnsi" w:cstheme="minorBidi" w:hint="eastAsia"/>
            <w:b w:val="0"/>
            <w:bCs w:val="0"/>
            <w:szCs w:val="22"/>
            <w14:ligatures w14:val="standardContextual"/>
          </w:rPr>
          <w:tab/>
        </w:r>
        <w:r w:rsidR="00A13D0A" w:rsidRPr="0052256D">
          <w:rPr>
            <w:rStyle w:val="a8"/>
            <w:rFonts w:hint="eastAsia"/>
          </w:rPr>
          <w:t>项目概况</w:t>
        </w:r>
        <w:r w:rsidR="00A13D0A">
          <w:rPr>
            <w:rFonts w:hint="eastAsia"/>
            <w:webHidden/>
          </w:rPr>
          <w:tab/>
        </w:r>
        <w:r w:rsidR="00A13D0A">
          <w:rPr>
            <w:rFonts w:hint="eastAsia"/>
            <w:webHidden/>
          </w:rPr>
          <w:fldChar w:fldCharType="begin"/>
        </w:r>
        <w:r w:rsidR="00A13D0A">
          <w:rPr>
            <w:rFonts w:hint="eastAsia"/>
            <w:webHidden/>
          </w:rPr>
          <w:instrText xml:space="preserve"> </w:instrText>
        </w:r>
        <w:r w:rsidR="00A13D0A">
          <w:rPr>
            <w:webHidden/>
          </w:rPr>
          <w:instrText>PAGEREF _Toc186466624 \h</w:instrText>
        </w:r>
        <w:r w:rsidR="00A13D0A">
          <w:rPr>
            <w:rFonts w:hint="eastAsia"/>
            <w:webHidden/>
          </w:rPr>
          <w:instrText xml:space="preserve"> </w:instrText>
        </w:r>
        <w:r w:rsidR="00A13D0A">
          <w:rPr>
            <w:rFonts w:hint="eastAsia"/>
            <w:webHidden/>
          </w:rPr>
        </w:r>
        <w:r w:rsidR="00A13D0A">
          <w:rPr>
            <w:webHidden/>
          </w:rPr>
          <w:fldChar w:fldCharType="separate"/>
        </w:r>
        <w:r w:rsidR="00A13D0A">
          <w:rPr>
            <w:webHidden/>
          </w:rPr>
          <w:t>3</w:t>
        </w:r>
        <w:r w:rsidR="00A13D0A">
          <w:rPr>
            <w:rFonts w:hint="eastAsia"/>
            <w:webHidden/>
          </w:rPr>
          <w:fldChar w:fldCharType="end"/>
        </w:r>
      </w:hyperlink>
    </w:p>
    <w:p w14:paraId="2B92EEB5" w14:textId="77777777" w:rsidR="00A13D0A" w:rsidRDefault="00A13D0A">
      <w:pPr>
        <w:pStyle w:val="TOC2"/>
        <w:rPr>
          <w:rFonts w:asciiTheme="minorHAnsi" w:eastAsiaTheme="minorEastAsia" w:hAnsiTheme="minorHAnsi" w:cstheme="minorBidi" w:hint="eastAsia"/>
          <w:szCs w:val="22"/>
          <w14:ligatures w14:val="standardContextual"/>
        </w:rPr>
      </w:pPr>
      <w:hyperlink w:anchor="_Toc186466625" w:history="1">
        <w:r w:rsidRPr="0052256D">
          <w:rPr>
            <w:rStyle w:val="a8"/>
            <w:rFonts w:hint="eastAsia"/>
            <w:lang w:val="en-GB"/>
          </w:rPr>
          <w:t>1.1</w:t>
        </w:r>
        <w:r>
          <w:rPr>
            <w:rFonts w:asciiTheme="minorHAnsi" w:eastAsiaTheme="minorEastAsia" w:hAnsiTheme="minorHAnsi" w:cstheme="minorBidi" w:hint="eastAsia"/>
            <w:szCs w:val="22"/>
            <w14:ligatures w14:val="standardContextual"/>
          </w:rPr>
          <w:tab/>
        </w:r>
        <w:r w:rsidRPr="0052256D">
          <w:rPr>
            <w:rStyle w:val="a8"/>
            <w:rFonts w:hint="eastAsia"/>
          </w:rPr>
          <w:t>总平面图</w:t>
        </w:r>
        <w:r>
          <w:rPr>
            <w:rFonts w:hint="eastAsia"/>
            <w:webHidden/>
          </w:rPr>
          <w:tab/>
        </w:r>
        <w:r>
          <w:rPr>
            <w:rFonts w:hint="eastAsia"/>
            <w:webHidden/>
          </w:rPr>
          <w:fldChar w:fldCharType="begin"/>
        </w:r>
        <w:r>
          <w:rPr>
            <w:rFonts w:hint="eastAsia"/>
            <w:webHidden/>
          </w:rPr>
          <w:instrText xml:space="preserve"> </w:instrText>
        </w:r>
        <w:r>
          <w:rPr>
            <w:webHidden/>
          </w:rPr>
          <w:instrText>PAGEREF _Toc186466625 \h</w:instrText>
        </w:r>
        <w:r>
          <w:rPr>
            <w:rFonts w:hint="eastAsia"/>
            <w:webHidden/>
          </w:rPr>
          <w:instrText xml:space="preserve"> </w:instrText>
        </w:r>
        <w:r>
          <w:rPr>
            <w:rFonts w:hint="eastAsia"/>
            <w:webHidden/>
          </w:rPr>
        </w:r>
        <w:r>
          <w:rPr>
            <w:webHidden/>
          </w:rPr>
          <w:fldChar w:fldCharType="separate"/>
        </w:r>
        <w:r>
          <w:rPr>
            <w:webHidden/>
          </w:rPr>
          <w:t>4</w:t>
        </w:r>
        <w:r>
          <w:rPr>
            <w:rFonts w:hint="eastAsia"/>
            <w:webHidden/>
          </w:rPr>
          <w:fldChar w:fldCharType="end"/>
        </w:r>
      </w:hyperlink>
    </w:p>
    <w:p w14:paraId="3EDC59CA" w14:textId="77777777" w:rsidR="00A13D0A" w:rsidRDefault="00A13D0A">
      <w:pPr>
        <w:pStyle w:val="TOC2"/>
        <w:rPr>
          <w:rFonts w:asciiTheme="minorHAnsi" w:eastAsiaTheme="minorEastAsia" w:hAnsiTheme="minorHAnsi" w:cstheme="minorBidi" w:hint="eastAsia"/>
          <w:szCs w:val="22"/>
          <w14:ligatures w14:val="standardContextual"/>
        </w:rPr>
      </w:pPr>
      <w:hyperlink w:anchor="_Toc186466626" w:history="1">
        <w:r w:rsidRPr="0052256D">
          <w:rPr>
            <w:rStyle w:val="a8"/>
            <w:rFonts w:hint="eastAsia"/>
            <w:lang w:val="en-GB"/>
          </w:rPr>
          <w:t>1.2</w:t>
        </w:r>
        <w:r>
          <w:rPr>
            <w:rFonts w:asciiTheme="minorHAnsi" w:eastAsiaTheme="minorEastAsia" w:hAnsiTheme="minorHAnsi" w:cstheme="minorBidi" w:hint="eastAsia"/>
            <w:szCs w:val="22"/>
            <w14:ligatures w14:val="standardContextual"/>
          </w:rPr>
          <w:tab/>
        </w:r>
        <w:r w:rsidRPr="0052256D">
          <w:rPr>
            <w:rStyle w:val="a8"/>
            <w:rFonts w:hint="eastAsia"/>
          </w:rPr>
          <w:t>三维视图</w:t>
        </w:r>
        <w:r>
          <w:rPr>
            <w:rFonts w:hint="eastAsia"/>
            <w:webHidden/>
          </w:rPr>
          <w:tab/>
        </w:r>
        <w:r>
          <w:rPr>
            <w:rFonts w:hint="eastAsia"/>
            <w:webHidden/>
          </w:rPr>
          <w:fldChar w:fldCharType="begin"/>
        </w:r>
        <w:r>
          <w:rPr>
            <w:rFonts w:hint="eastAsia"/>
            <w:webHidden/>
          </w:rPr>
          <w:instrText xml:space="preserve"> </w:instrText>
        </w:r>
        <w:r>
          <w:rPr>
            <w:webHidden/>
          </w:rPr>
          <w:instrText>PAGEREF _Toc186466626 \h</w:instrText>
        </w:r>
        <w:r>
          <w:rPr>
            <w:rFonts w:hint="eastAsia"/>
            <w:webHidden/>
          </w:rPr>
          <w:instrText xml:space="preserve"> </w:instrText>
        </w:r>
        <w:r>
          <w:rPr>
            <w:rFonts w:hint="eastAsia"/>
            <w:webHidden/>
          </w:rPr>
        </w:r>
        <w:r>
          <w:rPr>
            <w:webHidden/>
          </w:rPr>
          <w:fldChar w:fldCharType="separate"/>
        </w:r>
        <w:r>
          <w:rPr>
            <w:webHidden/>
          </w:rPr>
          <w:t>5</w:t>
        </w:r>
        <w:r>
          <w:rPr>
            <w:rFonts w:hint="eastAsia"/>
            <w:webHidden/>
          </w:rPr>
          <w:fldChar w:fldCharType="end"/>
        </w:r>
      </w:hyperlink>
    </w:p>
    <w:p w14:paraId="266D7187" w14:textId="77777777" w:rsidR="00A13D0A" w:rsidRDefault="00A13D0A">
      <w:pPr>
        <w:pStyle w:val="TOC1"/>
        <w:rPr>
          <w:rFonts w:asciiTheme="minorHAnsi" w:eastAsiaTheme="minorEastAsia" w:hAnsiTheme="minorHAnsi" w:cstheme="minorBidi" w:hint="eastAsia"/>
          <w:b w:val="0"/>
          <w:bCs w:val="0"/>
          <w:szCs w:val="22"/>
          <w14:ligatures w14:val="standardContextual"/>
        </w:rPr>
      </w:pPr>
      <w:hyperlink w:anchor="_Toc186466627" w:history="1">
        <w:r w:rsidRPr="0052256D">
          <w:rPr>
            <w:rStyle w:val="a8"/>
            <w:rFonts w:hint="eastAsia"/>
          </w:rPr>
          <w:t>2</w:t>
        </w:r>
        <w:r>
          <w:rPr>
            <w:rFonts w:asciiTheme="minorHAnsi" w:eastAsiaTheme="minorEastAsia" w:hAnsiTheme="minorHAnsi" w:cstheme="minorBidi" w:hint="eastAsia"/>
            <w:b w:val="0"/>
            <w:bCs w:val="0"/>
            <w:szCs w:val="22"/>
            <w14:ligatures w14:val="standardContextual"/>
          </w:rPr>
          <w:tab/>
        </w:r>
        <w:r w:rsidRPr="0052256D">
          <w:rPr>
            <w:rStyle w:val="a8"/>
            <w:rFonts w:hint="eastAsia"/>
          </w:rPr>
          <w:t>计算依据</w:t>
        </w:r>
        <w:r>
          <w:rPr>
            <w:rFonts w:hint="eastAsia"/>
            <w:webHidden/>
          </w:rPr>
          <w:tab/>
        </w:r>
        <w:r>
          <w:rPr>
            <w:rFonts w:hint="eastAsia"/>
            <w:webHidden/>
          </w:rPr>
          <w:fldChar w:fldCharType="begin"/>
        </w:r>
        <w:r>
          <w:rPr>
            <w:rFonts w:hint="eastAsia"/>
            <w:webHidden/>
          </w:rPr>
          <w:instrText xml:space="preserve"> </w:instrText>
        </w:r>
        <w:r>
          <w:rPr>
            <w:webHidden/>
          </w:rPr>
          <w:instrText>PAGEREF _Toc186466627 \h</w:instrText>
        </w:r>
        <w:r>
          <w:rPr>
            <w:rFonts w:hint="eastAsia"/>
            <w:webHidden/>
          </w:rPr>
          <w:instrText xml:space="preserve"> </w:instrText>
        </w:r>
        <w:r>
          <w:rPr>
            <w:rFonts w:hint="eastAsia"/>
            <w:webHidden/>
          </w:rPr>
        </w:r>
        <w:r>
          <w:rPr>
            <w:webHidden/>
          </w:rPr>
          <w:fldChar w:fldCharType="separate"/>
        </w:r>
        <w:r>
          <w:rPr>
            <w:webHidden/>
          </w:rPr>
          <w:t>6</w:t>
        </w:r>
        <w:r>
          <w:rPr>
            <w:rFonts w:hint="eastAsia"/>
            <w:webHidden/>
          </w:rPr>
          <w:fldChar w:fldCharType="end"/>
        </w:r>
      </w:hyperlink>
    </w:p>
    <w:p w14:paraId="4FA90509" w14:textId="77777777" w:rsidR="00A13D0A" w:rsidRDefault="00A13D0A">
      <w:pPr>
        <w:pStyle w:val="TOC1"/>
        <w:rPr>
          <w:rFonts w:asciiTheme="minorHAnsi" w:eastAsiaTheme="minorEastAsia" w:hAnsiTheme="minorHAnsi" w:cstheme="minorBidi" w:hint="eastAsia"/>
          <w:b w:val="0"/>
          <w:bCs w:val="0"/>
          <w:szCs w:val="22"/>
          <w14:ligatures w14:val="standardContextual"/>
        </w:rPr>
      </w:pPr>
      <w:hyperlink w:anchor="_Toc186466628" w:history="1">
        <w:r w:rsidRPr="0052256D">
          <w:rPr>
            <w:rStyle w:val="a8"/>
            <w:rFonts w:hint="eastAsia"/>
          </w:rPr>
          <w:t>3</w:t>
        </w:r>
        <w:r>
          <w:rPr>
            <w:rFonts w:asciiTheme="minorHAnsi" w:eastAsiaTheme="minorEastAsia" w:hAnsiTheme="minorHAnsi" w:cstheme="minorBidi" w:hint="eastAsia"/>
            <w:b w:val="0"/>
            <w:bCs w:val="0"/>
            <w:szCs w:val="22"/>
            <w14:ligatures w14:val="standardContextual"/>
          </w:rPr>
          <w:tab/>
        </w:r>
        <w:r w:rsidRPr="0052256D">
          <w:rPr>
            <w:rStyle w:val="a8"/>
            <w:rFonts w:hint="eastAsia"/>
          </w:rPr>
          <w:t>参考标准</w:t>
        </w:r>
        <w:r>
          <w:rPr>
            <w:rFonts w:hint="eastAsia"/>
            <w:webHidden/>
          </w:rPr>
          <w:tab/>
        </w:r>
        <w:r>
          <w:rPr>
            <w:rFonts w:hint="eastAsia"/>
            <w:webHidden/>
          </w:rPr>
          <w:fldChar w:fldCharType="begin"/>
        </w:r>
        <w:r>
          <w:rPr>
            <w:rFonts w:hint="eastAsia"/>
            <w:webHidden/>
          </w:rPr>
          <w:instrText xml:space="preserve"> </w:instrText>
        </w:r>
        <w:r>
          <w:rPr>
            <w:webHidden/>
          </w:rPr>
          <w:instrText>PAGEREF _Toc186466628 \h</w:instrText>
        </w:r>
        <w:r>
          <w:rPr>
            <w:rFonts w:hint="eastAsia"/>
            <w:webHidden/>
          </w:rPr>
          <w:instrText xml:space="preserve"> </w:instrText>
        </w:r>
        <w:r>
          <w:rPr>
            <w:rFonts w:hint="eastAsia"/>
            <w:webHidden/>
          </w:rPr>
        </w:r>
        <w:r>
          <w:rPr>
            <w:webHidden/>
          </w:rPr>
          <w:fldChar w:fldCharType="separate"/>
        </w:r>
        <w:r>
          <w:rPr>
            <w:webHidden/>
          </w:rPr>
          <w:t>6</w:t>
        </w:r>
        <w:r>
          <w:rPr>
            <w:rFonts w:hint="eastAsia"/>
            <w:webHidden/>
          </w:rPr>
          <w:fldChar w:fldCharType="end"/>
        </w:r>
      </w:hyperlink>
    </w:p>
    <w:p w14:paraId="2232FE91" w14:textId="77777777" w:rsidR="00A13D0A" w:rsidRDefault="00A13D0A">
      <w:pPr>
        <w:pStyle w:val="TOC1"/>
        <w:rPr>
          <w:rFonts w:asciiTheme="minorHAnsi" w:eastAsiaTheme="minorEastAsia" w:hAnsiTheme="minorHAnsi" w:cstheme="minorBidi" w:hint="eastAsia"/>
          <w:b w:val="0"/>
          <w:bCs w:val="0"/>
          <w:szCs w:val="22"/>
          <w14:ligatures w14:val="standardContextual"/>
        </w:rPr>
      </w:pPr>
      <w:hyperlink w:anchor="_Toc186466629" w:history="1">
        <w:r w:rsidRPr="0052256D">
          <w:rPr>
            <w:rStyle w:val="a8"/>
            <w:rFonts w:hint="eastAsia"/>
          </w:rPr>
          <w:t>4</w:t>
        </w:r>
        <w:r>
          <w:rPr>
            <w:rFonts w:asciiTheme="minorHAnsi" w:eastAsiaTheme="minorEastAsia" w:hAnsiTheme="minorHAnsi" w:cstheme="minorBidi" w:hint="eastAsia"/>
            <w:b w:val="0"/>
            <w:bCs w:val="0"/>
            <w:szCs w:val="22"/>
            <w14:ligatures w14:val="standardContextual"/>
          </w:rPr>
          <w:tab/>
        </w:r>
        <w:r w:rsidRPr="0052256D">
          <w:rPr>
            <w:rStyle w:val="a8"/>
            <w:rFonts w:hint="eastAsia"/>
          </w:rPr>
          <w:t>计算原理</w:t>
        </w:r>
        <w:r>
          <w:rPr>
            <w:rFonts w:hint="eastAsia"/>
            <w:webHidden/>
          </w:rPr>
          <w:tab/>
        </w:r>
        <w:r>
          <w:rPr>
            <w:rFonts w:hint="eastAsia"/>
            <w:webHidden/>
          </w:rPr>
          <w:fldChar w:fldCharType="begin"/>
        </w:r>
        <w:r>
          <w:rPr>
            <w:rFonts w:hint="eastAsia"/>
            <w:webHidden/>
          </w:rPr>
          <w:instrText xml:space="preserve"> </w:instrText>
        </w:r>
        <w:r>
          <w:rPr>
            <w:webHidden/>
          </w:rPr>
          <w:instrText>PAGEREF _Toc186466629 \h</w:instrText>
        </w:r>
        <w:r>
          <w:rPr>
            <w:rFonts w:hint="eastAsia"/>
            <w:webHidden/>
          </w:rPr>
          <w:instrText xml:space="preserve"> </w:instrText>
        </w:r>
        <w:r>
          <w:rPr>
            <w:rFonts w:hint="eastAsia"/>
            <w:webHidden/>
          </w:rPr>
        </w:r>
        <w:r>
          <w:rPr>
            <w:webHidden/>
          </w:rPr>
          <w:fldChar w:fldCharType="separate"/>
        </w:r>
        <w:r>
          <w:rPr>
            <w:webHidden/>
          </w:rPr>
          <w:t>6</w:t>
        </w:r>
        <w:r>
          <w:rPr>
            <w:rFonts w:hint="eastAsia"/>
            <w:webHidden/>
          </w:rPr>
          <w:fldChar w:fldCharType="end"/>
        </w:r>
      </w:hyperlink>
    </w:p>
    <w:p w14:paraId="195CC16B" w14:textId="77777777" w:rsidR="00A13D0A" w:rsidRDefault="00A13D0A">
      <w:pPr>
        <w:pStyle w:val="TOC2"/>
        <w:rPr>
          <w:rFonts w:asciiTheme="minorHAnsi" w:eastAsiaTheme="minorEastAsia" w:hAnsiTheme="minorHAnsi" w:cstheme="minorBidi" w:hint="eastAsia"/>
          <w:szCs w:val="22"/>
          <w14:ligatures w14:val="standardContextual"/>
        </w:rPr>
      </w:pPr>
      <w:hyperlink w:anchor="_Toc186466630" w:history="1">
        <w:r w:rsidRPr="0052256D">
          <w:rPr>
            <w:rStyle w:val="a8"/>
            <w:rFonts w:hint="eastAsia"/>
            <w:lang w:val="en-GB"/>
          </w:rPr>
          <w:t>4.1</w:t>
        </w:r>
        <w:r>
          <w:rPr>
            <w:rFonts w:asciiTheme="minorHAnsi" w:eastAsiaTheme="minorEastAsia" w:hAnsiTheme="minorHAnsi" w:cstheme="minorBidi" w:hint="eastAsia"/>
            <w:szCs w:val="22"/>
            <w14:ligatures w14:val="standardContextual"/>
          </w:rPr>
          <w:tab/>
        </w:r>
        <w:r w:rsidRPr="0052256D">
          <w:rPr>
            <w:rStyle w:val="a8"/>
            <w:rFonts w:hint="eastAsia"/>
          </w:rPr>
          <w:t>风场计算域</w:t>
        </w:r>
        <w:r>
          <w:rPr>
            <w:rFonts w:hint="eastAsia"/>
            <w:webHidden/>
          </w:rPr>
          <w:tab/>
        </w:r>
        <w:r>
          <w:rPr>
            <w:rFonts w:hint="eastAsia"/>
            <w:webHidden/>
          </w:rPr>
          <w:fldChar w:fldCharType="begin"/>
        </w:r>
        <w:r>
          <w:rPr>
            <w:rFonts w:hint="eastAsia"/>
            <w:webHidden/>
          </w:rPr>
          <w:instrText xml:space="preserve"> </w:instrText>
        </w:r>
        <w:r>
          <w:rPr>
            <w:webHidden/>
          </w:rPr>
          <w:instrText>PAGEREF _Toc186466630 \h</w:instrText>
        </w:r>
        <w:r>
          <w:rPr>
            <w:rFonts w:hint="eastAsia"/>
            <w:webHidden/>
          </w:rPr>
          <w:instrText xml:space="preserve"> </w:instrText>
        </w:r>
        <w:r>
          <w:rPr>
            <w:rFonts w:hint="eastAsia"/>
            <w:webHidden/>
          </w:rPr>
        </w:r>
        <w:r>
          <w:rPr>
            <w:webHidden/>
          </w:rPr>
          <w:fldChar w:fldCharType="separate"/>
        </w:r>
        <w:r>
          <w:rPr>
            <w:webHidden/>
          </w:rPr>
          <w:t>6</w:t>
        </w:r>
        <w:r>
          <w:rPr>
            <w:rFonts w:hint="eastAsia"/>
            <w:webHidden/>
          </w:rPr>
          <w:fldChar w:fldCharType="end"/>
        </w:r>
      </w:hyperlink>
    </w:p>
    <w:p w14:paraId="1674D6F4" w14:textId="77777777" w:rsidR="00A13D0A" w:rsidRDefault="00A13D0A">
      <w:pPr>
        <w:pStyle w:val="TOC3"/>
        <w:rPr>
          <w:rFonts w:asciiTheme="minorHAnsi" w:eastAsiaTheme="minorEastAsia" w:hAnsiTheme="minorHAnsi" w:cstheme="minorBidi" w:hint="eastAsia"/>
          <w:szCs w:val="22"/>
          <w14:ligatures w14:val="standardContextual"/>
        </w:rPr>
      </w:pPr>
      <w:hyperlink w:anchor="_Toc186466631" w:history="1">
        <w:r w:rsidRPr="0052256D">
          <w:rPr>
            <w:rStyle w:val="a8"/>
            <w:rFonts w:hint="eastAsia"/>
            <w:lang w:val="en-GB"/>
          </w:rPr>
          <w:t>4.1.1</w:t>
        </w:r>
        <w:r>
          <w:rPr>
            <w:rFonts w:asciiTheme="minorHAnsi" w:eastAsiaTheme="minorEastAsia" w:hAnsiTheme="minorHAnsi" w:cstheme="minorBidi" w:hint="eastAsia"/>
            <w:szCs w:val="22"/>
            <w14:ligatures w14:val="standardContextual"/>
          </w:rPr>
          <w:tab/>
        </w:r>
        <w:r w:rsidRPr="0052256D">
          <w:rPr>
            <w:rStyle w:val="a8"/>
            <w:rFonts w:hint="eastAsia"/>
          </w:rPr>
          <w:t>冬季工况风场计算域</w:t>
        </w:r>
        <w:r>
          <w:rPr>
            <w:rFonts w:hint="eastAsia"/>
            <w:webHidden/>
          </w:rPr>
          <w:tab/>
        </w:r>
        <w:r>
          <w:rPr>
            <w:rFonts w:hint="eastAsia"/>
            <w:webHidden/>
          </w:rPr>
          <w:fldChar w:fldCharType="begin"/>
        </w:r>
        <w:r>
          <w:rPr>
            <w:rFonts w:hint="eastAsia"/>
            <w:webHidden/>
          </w:rPr>
          <w:instrText xml:space="preserve"> </w:instrText>
        </w:r>
        <w:r>
          <w:rPr>
            <w:webHidden/>
          </w:rPr>
          <w:instrText>PAGEREF _Toc186466631 \h</w:instrText>
        </w:r>
        <w:r>
          <w:rPr>
            <w:rFonts w:hint="eastAsia"/>
            <w:webHidden/>
          </w:rPr>
          <w:instrText xml:space="preserve"> </w:instrText>
        </w:r>
        <w:r>
          <w:rPr>
            <w:rFonts w:hint="eastAsia"/>
            <w:webHidden/>
          </w:rPr>
        </w:r>
        <w:r>
          <w:rPr>
            <w:webHidden/>
          </w:rPr>
          <w:fldChar w:fldCharType="separate"/>
        </w:r>
        <w:r>
          <w:rPr>
            <w:webHidden/>
          </w:rPr>
          <w:t>6</w:t>
        </w:r>
        <w:r>
          <w:rPr>
            <w:rFonts w:hint="eastAsia"/>
            <w:webHidden/>
          </w:rPr>
          <w:fldChar w:fldCharType="end"/>
        </w:r>
      </w:hyperlink>
    </w:p>
    <w:p w14:paraId="1B670125" w14:textId="77777777" w:rsidR="00A13D0A" w:rsidRDefault="00A13D0A">
      <w:pPr>
        <w:pStyle w:val="TOC2"/>
        <w:rPr>
          <w:rFonts w:asciiTheme="minorHAnsi" w:eastAsiaTheme="minorEastAsia" w:hAnsiTheme="minorHAnsi" w:cstheme="minorBidi" w:hint="eastAsia"/>
          <w:szCs w:val="22"/>
          <w14:ligatures w14:val="standardContextual"/>
        </w:rPr>
      </w:pPr>
      <w:hyperlink w:anchor="_Toc186466632" w:history="1">
        <w:r w:rsidRPr="0052256D">
          <w:rPr>
            <w:rStyle w:val="a8"/>
            <w:rFonts w:hint="eastAsia"/>
            <w:lang w:val="en-GB"/>
          </w:rPr>
          <w:t>4.2</w:t>
        </w:r>
        <w:r>
          <w:rPr>
            <w:rFonts w:asciiTheme="minorHAnsi" w:eastAsiaTheme="minorEastAsia" w:hAnsiTheme="minorHAnsi" w:cstheme="minorBidi" w:hint="eastAsia"/>
            <w:szCs w:val="22"/>
            <w14:ligatures w14:val="standardContextual"/>
          </w:rPr>
          <w:tab/>
        </w:r>
        <w:r w:rsidRPr="0052256D">
          <w:rPr>
            <w:rStyle w:val="a8"/>
            <w:rFonts w:hint="eastAsia"/>
          </w:rPr>
          <w:t>网格划分</w:t>
        </w:r>
        <w:r>
          <w:rPr>
            <w:rFonts w:hint="eastAsia"/>
            <w:webHidden/>
          </w:rPr>
          <w:tab/>
        </w:r>
        <w:r>
          <w:rPr>
            <w:rFonts w:hint="eastAsia"/>
            <w:webHidden/>
          </w:rPr>
          <w:fldChar w:fldCharType="begin"/>
        </w:r>
        <w:r>
          <w:rPr>
            <w:rFonts w:hint="eastAsia"/>
            <w:webHidden/>
          </w:rPr>
          <w:instrText xml:space="preserve"> </w:instrText>
        </w:r>
        <w:r>
          <w:rPr>
            <w:webHidden/>
          </w:rPr>
          <w:instrText>PAGEREF _Toc186466632 \h</w:instrText>
        </w:r>
        <w:r>
          <w:rPr>
            <w:rFonts w:hint="eastAsia"/>
            <w:webHidden/>
          </w:rPr>
          <w:instrText xml:space="preserve"> </w:instrText>
        </w:r>
        <w:r>
          <w:rPr>
            <w:rFonts w:hint="eastAsia"/>
            <w:webHidden/>
          </w:rPr>
        </w:r>
        <w:r>
          <w:rPr>
            <w:webHidden/>
          </w:rPr>
          <w:fldChar w:fldCharType="separate"/>
        </w:r>
        <w:r>
          <w:rPr>
            <w:webHidden/>
          </w:rPr>
          <w:t>7</w:t>
        </w:r>
        <w:r>
          <w:rPr>
            <w:rFonts w:hint="eastAsia"/>
            <w:webHidden/>
          </w:rPr>
          <w:fldChar w:fldCharType="end"/>
        </w:r>
      </w:hyperlink>
    </w:p>
    <w:p w14:paraId="59A3AC40" w14:textId="77777777" w:rsidR="00A13D0A" w:rsidRDefault="00A13D0A">
      <w:pPr>
        <w:pStyle w:val="TOC2"/>
        <w:rPr>
          <w:rFonts w:asciiTheme="minorHAnsi" w:eastAsiaTheme="minorEastAsia" w:hAnsiTheme="minorHAnsi" w:cstheme="minorBidi" w:hint="eastAsia"/>
          <w:szCs w:val="22"/>
          <w14:ligatures w14:val="standardContextual"/>
        </w:rPr>
      </w:pPr>
      <w:hyperlink w:anchor="_Toc186466633" w:history="1">
        <w:r w:rsidRPr="0052256D">
          <w:rPr>
            <w:rStyle w:val="a8"/>
            <w:rFonts w:hint="eastAsia"/>
            <w:lang w:val="en-GB"/>
          </w:rPr>
          <w:t>4.3</w:t>
        </w:r>
        <w:r>
          <w:rPr>
            <w:rFonts w:asciiTheme="minorHAnsi" w:eastAsiaTheme="minorEastAsia" w:hAnsiTheme="minorHAnsi" w:cstheme="minorBidi" w:hint="eastAsia"/>
            <w:szCs w:val="22"/>
            <w14:ligatures w14:val="standardContextual"/>
          </w:rPr>
          <w:tab/>
        </w:r>
        <w:r w:rsidRPr="0052256D">
          <w:rPr>
            <w:rStyle w:val="a8"/>
            <w:rFonts w:hint="eastAsia"/>
          </w:rPr>
          <w:t>边界条件</w:t>
        </w:r>
        <w:r>
          <w:rPr>
            <w:rFonts w:hint="eastAsia"/>
            <w:webHidden/>
          </w:rPr>
          <w:tab/>
        </w:r>
        <w:r>
          <w:rPr>
            <w:rFonts w:hint="eastAsia"/>
            <w:webHidden/>
          </w:rPr>
          <w:fldChar w:fldCharType="begin"/>
        </w:r>
        <w:r>
          <w:rPr>
            <w:rFonts w:hint="eastAsia"/>
            <w:webHidden/>
          </w:rPr>
          <w:instrText xml:space="preserve"> </w:instrText>
        </w:r>
        <w:r>
          <w:rPr>
            <w:webHidden/>
          </w:rPr>
          <w:instrText>PAGEREF _Toc186466633 \h</w:instrText>
        </w:r>
        <w:r>
          <w:rPr>
            <w:rFonts w:hint="eastAsia"/>
            <w:webHidden/>
          </w:rPr>
          <w:instrText xml:space="preserve"> </w:instrText>
        </w:r>
        <w:r>
          <w:rPr>
            <w:rFonts w:hint="eastAsia"/>
            <w:webHidden/>
          </w:rPr>
        </w:r>
        <w:r>
          <w:rPr>
            <w:webHidden/>
          </w:rPr>
          <w:fldChar w:fldCharType="separate"/>
        </w:r>
        <w:r>
          <w:rPr>
            <w:webHidden/>
          </w:rPr>
          <w:t>9</w:t>
        </w:r>
        <w:r>
          <w:rPr>
            <w:rFonts w:hint="eastAsia"/>
            <w:webHidden/>
          </w:rPr>
          <w:fldChar w:fldCharType="end"/>
        </w:r>
      </w:hyperlink>
    </w:p>
    <w:p w14:paraId="7713FBD9" w14:textId="77777777" w:rsidR="00A13D0A" w:rsidRDefault="00A13D0A">
      <w:pPr>
        <w:pStyle w:val="TOC3"/>
        <w:rPr>
          <w:rFonts w:asciiTheme="minorHAnsi" w:eastAsiaTheme="minorEastAsia" w:hAnsiTheme="minorHAnsi" w:cstheme="minorBidi" w:hint="eastAsia"/>
          <w:szCs w:val="22"/>
          <w14:ligatures w14:val="standardContextual"/>
        </w:rPr>
      </w:pPr>
      <w:hyperlink w:anchor="_Toc186466634" w:history="1">
        <w:r w:rsidRPr="0052256D">
          <w:rPr>
            <w:rStyle w:val="a8"/>
            <w:rFonts w:hint="eastAsia"/>
            <w:lang w:val="en-GB"/>
          </w:rPr>
          <w:t>4.3.1</w:t>
        </w:r>
        <w:r>
          <w:rPr>
            <w:rFonts w:asciiTheme="minorHAnsi" w:eastAsiaTheme="minorEastAsia" w:hAnsiTheme="minorHAnsi" w:cstheme="minorBidi" w:hint="eastAsia"/>
            <w:szCs w:val="22"/>
            <w14:ligatures w14:val="standardContextual"/>
          </w:rPr>
          <w:tab/>
        </w:r>
        <w:r w:rsidRPr="0052256D">
          <w:rPr>
            <w:rStyle w:val="a8"/>
            <w:rFonts w:hint="eastAsia"/>
          </w:rPr>
          <w:t>入口与出口边界条件</w:t>
        </w:r>
        <w:r>
          <w:rPr>
            <w:rFonts w:hint="eastAsia"/>
            <w:webHidden/>
          </w:rPr>
          <w:tab/>
        </w:r>
        <w:r>
          <w:rPr>
            <w:rFonts w:hint="eastAsia"/>
            <w:webHidden/>
          </w:rPr>
          <w:fldChar w:fldCharType="begin"/>
        </w:r>
        <w:r>
          <w:rPr>
            <w:rFonts w:hint="eastAsia"/>
            <w:webHidden/>
          </w:rPr>
          <w:instrText xml:space="preserve"> </w:instrText>
        </w:r>
        <w:r>
          <w:rPr>
            <w:webHidden/>
          </w:rPr>
          <w:instrText>PAGEREF _Toc186466634 \h</w:instrText>
        </w:r>
        <w:r>
          <w:rPr>
            <w:rFonts w:hint="eastAsia"/>
            <w:webHidden/>
          </w:rPr>
          <w:instrText xml:space="preserve"> </w:instrText>
        </w:r>
        <w:r>
          <w:rPr>
            <w:rFonts w:hint="eastAsia"/>
            <w:webHidden/>
          </w:rPr>
        </w:r>
        <w:r>
          <w:rPr>
            <w:webHidden/>
          </w:rPr>
          <w:fldChar w:fldCharType="separate"/>
        </w:r>
        <w:r>
          <w:rPr>
            <w:webHidden/>
          </w:rPr>
          <w:t>9</w:t>
        </w:r>
        <w:r>
          <w:rPr>
            <w:rFonts w:hint="eastAsia"/>
            <w:webHidden/>
          </w:rPr>
          <w:fldChar w:fldCharType="end"/>
        </w:r>
      </w:hyperlink>
    </w:p>
    <w:p w14:paraId="54B1A38D" w14:textId="77777777" w:rsidR="00A13D0A" w:rsidRDefault="00A13D0A">
      <w:pPr>
        <w:pStyle w:val="TOC3"/>
        <w:rPr>
          <w:rFonts w:asciiTheme="minorHAnsi" w:eastAsiaTheme="minorEastAsia" w:hAnsiTheme="minorHAnsi" w:cstheme="minorBidi" w:hint="eastAsia"/>
          <w:szCs w:val="22"/>
          <w14:ligatures w14:val="standardContextual"/>
        </w:rPr>
      </w:pPr>
      <w:hyperlink w:anchor="_Toc186466635" w:history="1">
        <w:r w:rsidRPr="0052256D">
          <w:rPr>
            <w:rStyle w:val="a8"/>
            <w:rFonts w:hint="eastAsia"/>
            <w:lang w:val="en-GB"/>
          </w:rPr>
          <w:t>4.3.2</w:t>
        </w:r>
        <w:r>
          <w:rPr>
            <w:rFonts w:asciiTheme="minorHAnsi" w:eastAsiaTheme="minorEastAsia" w:hAnsiTheme="minorHAnsi" w:cstheme="minorBidi" w:hint="eastAsia"/>
            <w:szCs w:val="22"/>
            <w14:ligatures w14:val="standardContextual"/>
          </w:rPr>
          <w:tab/>
        </w:r>
        <w:r w:rsidRPr="0052256D">
          <w:rPr>
            <w:rStyle w:val="a8"/>
            <w:rFonts w:hint="eastAsia"/>
          </w:rPr>
          <w:t>壁面边界条件</w:t>
        </w:r>
        <w:r>
          <w:rPr>
            <w:rFonts w:hint="eastAsia"/>
            <w:webHidden/>
          </w:rPr>
          <w:tab/>
        </w:r>
        <w:r>
          <w:rPr>
            <w:rFonts w:hint="eastAsia"/>
            <w:webHidden/>
          </w:rPr>
          <w:fldChar w:fldCharType="begin"/>
        </w:r>
        <w:r>
          <w:rPr>
            <w:rFonts w:hint="eastAsia"/>
            <w:webHidden/>
          </w:rPr>
          <w:instrText xml:space="preserve"> </w:instrText>
        </w:r>
        <w:r>
          <w:rPr>
            <w:webHidden/>
          </w:rPr>
          <w:instrText>PAGEREF _Toc186466635 \h</w:instrText>
        </w:r>
        <w:r>
          <w:rPr>
            <w:rFonts w:hint="eastAsia"/>
            <w:webHidden/>
          </w:rPr>
          <w:instrText xml:space="preserve"> </w:instrText>
        </w:r>
        <w:r>
          <w:rPr>
            <w:rFonts w:hint="eastAsia"/>
            <w:webHidden/>
          </w:rPr>
        </w:r>
        <w:r>
          <w:rPr>
            <w:webHidden/>
          </w:rPr>
          <w:fldChar w:fldCharType="separate"/>
        </w:r>
        <w:r>
          <w:rPr>
            <w:webHidden/>
          </w:rPr>
          <w:t>10</w:t>
        </w:r>
        <w:r>
          <w:rPr>
            <w:rFonts w:hint="eastAsia"/>
            <w:webHidden/>
          </w:rPr>
          <w:fldChar w:fldCharType="end"/>
        </w:r>
      </w:hyperlink>
    </w:p>
    <w:p w14:paraId="3DDC2B78" w14:textId="77777777" w:rsidR="00A13D0A" w:rsidRDefault="00A13D0A">
      <w:pPr>
        <w:pStyle w:val="TOC2"/>
        <w:rPr>
          <w:rFonts w:asciiTheme="minorHAnsi" w:eastAsiaTheme="minorEastAsia" w:hAnsiTheme="minorHAnsi" w:cstheme="minorBidi" w:hint="eastAsia"/>
          <w:szCs w:val="22"/>
          <w14:ligatures w14:val="standardContextual"/>
        </w:rPr>
      </w:pPr>
      <w:hyperlink w:anchor="_Toc186466636" w:history="1">
        <w:r w:rsidRPr="0052256D">
          <w:rPr>
            <w:rStyle w:val="a8"/>
            <w:rFonts w:hint="eastAsia"/>
            <w:lang w:val="en-GB"/>
          </w:rPr>
          <w:t>4.4</w:t>
        </w:r>
        <w:r>
          <w:rPr>
            <w:rFonts w:asciiTheme="minorHAnsi" w:eastAsiaTheme="minorEastAsia" w:hAnsiTheme="minorHAnsi" w:cstheme="minorBidi" w:hint="eastAsia"/>
            <w:szCs w:val="22"/>
            <w14:ligatures w14:val="standardContextual"/>
          </w:rPr>
          <w:tab/>
        </w:r>
        <w:r w:rsidRPr="0052256D">
          <w:rPr>
            <w:rStyle w:val="a8"/>
            <w:rFonts w:hint="eastAsia"/>
          </w:rPr>
          <w:t>湍流模型</w:t>
        </w:r>
        <w:r>
          <w:rPr>
            <w:rFonts w:hint="eastAsia"/>
            <w:webHidden/>
          </w:rPr>
          <w:tab/>
        </w:r>
        <w:r>
          <w:rPr>
            <w:rFonts w:hint="eastAsia"/>
            <w:webHidden/>
          </w:rPr>
          <w:fldChar w:fldCharType="begin"/>
        </w:r>
        <w:r>
          <w:rPr>
            <w:rFonts w:hint="eastAsia"/>
            <w:webHidden/>
          </w:rPr>
          <w:instrText xml:space="preserve"> </w:instrText>
        </w:r>
        <w:r>
          <w:rPr>
            <w:webHidden/>
          </w:rPr>
          <w:instrText>PAGEREF _Toc186466636 \h</w:instrText>
        </w:r>
        <w:r>
          <w:rPr>
            <w:rFonts w:hint="eastAsia"/>
            <w:webHidden/>
          </w:rPr>
          <w:instrText xml:space="preserve"> </w:instrText>
        </w:r>
        <w:r>
          <w:rPr>
            <w:rFonts w:hint="eastAsia"/>
            <w:webHidden/>
          </w:rPr>
        </w:r>
        <w:r>
          <w:rPr>
            <w:webHidden/>
          </w:rPr>
          <w:fldChar w:fldCharType="separate"/>
        </w:r>
        <w:r>
          <w:rPr>
            <w:webHidden/>
          </w:rPr>
          <w:t>10</w:t>
        </w:r>
        <w:r>
          <w:rPr>
            <w:rFonts w:hint="eastAsia"/>
            <w:webHidden/>
          </w:rPr>
          <w:fldChar w:fldCharType="end"/>
        </w:r>
      </w:hyperlink>
    </w:p>
    <w:p w14:paraId="427C6CDD" w14:textId="77777777" w:rsidR="00A13D0A" w:rsidRDefault="00A13D0A">
      <w:pPr>
        <w:pStyle w:val="TOC2"/>
        <w:rPr>
          <w:rFonts w:asciiTheme="minorHAnsi" w:eastAsiaTheme="minorEastAsia" w:hAnsiTheme="minorHAnsi" w:cstheme="minorBidi" w:hint="eastAsia"/>
          <w:szCs w:val="22"/>
          <w14:ligatures w14:val="standardContextual"/>
        </w:rPr>
      </w:pPr>
      <w:hyperlink w:anchor="_Toc186466637" w:history="1">
        <w:r w:rsidRPr="0052256D">
          <w:rPr>
            <w:rStyle w:val="a8"/>
            <w:rFonts w:hint="eastAsia"/>
            <w:lang w:val="en-GB"/>
          </w:rPr>
          <w:t>4.5</w:t>
        </w:r>
        <w:r>
          <w:rPr>
            <w:rFonts w:asciiTheme="minorHAnsi" w:eastAsiaTheme="minorEastAsia" w:hAnsiTheme="minorHAnsi" w:cstheme="minorBidi" w:hint="eastAsia"/>
            <w:szCs w:val="22"/>
            <w14:ligatures w14:val="standardContextual"/>
          </w:rPr>
          <w:tab/>
        </w:r>
        <w:r w:rsidRPr="0052256D">
          <w:rPr>
            <w:rStyle w:val="a8"/>
            <w:rFonts w:hint="eastAsia"/>
          </w:rPr>
          <w:t>求解计算</w:t>
        </w:r>
        <w:r>
          <w:rPr>
            <w:rFonts w:hint="eastAsia"/>
            <w:webHidden/>
          </w:rPr>
          <w:tab/>
        </w:r>
        <w:r>
          <w:rPr>
            <w:rFonts w:hint="eastAsia"/>
            <w:webHidden/>
          </w:rPr>
          <w:fldChar w:fldCharType="begin"/>
        </w:r>
        <w:r>
          <w:rPr>
            <w:rFonts w:hint="eastAsia"/>
            <w:webHidden/>
          </w:rPr>
          <w:instrText xml:space="preserve"> </w:instrText>
        </w:r>
        <w:r>
          <w:rPr>
            <w:webHidden/>
          </w:rPr>
          <w:instrText>PAGEREF _Toc186466637 \h</w:instrText>
        </w:r>
        <w:r>
          <w:rPr>
            <w:rFonts w:hint="eastAsia"/>
            <w:webHidden/>
          </w:rPr>
          <w:instrText xml:space="preserve"> </w:instrText>
        </w:r>
        <w:r>
          <w:rPr>
            <w:rFonts w:hint="eastAsia"/>
            <w:webHidden/>
          </w:rPr>
        </w:r>
        <w:r>
          <w:rPr>
            <w:webHidden/>
          </w:rPr>
          <w:fldChar w:fldCharType="separate"/>
        </w:r>
        <w:r>
          <w:rPr>
            <w:webHidden/>
          </w:rPr>
          <w:t>10</w:t>
        </w:r>
        <w:r>
          <w:rPr>
            <w:rFonts w:hint="eastAsia"/>
            <w:webHidden/>
          </w:rPr>
          <w:fldChar w:fldCharType="end"/>
        </w:r>
      </w:hyperlink>
    </w:p>
    <w:p w14:paraId="3A69450F" w14:textId="77777777" w:rsidR="00A13D0A" w:rsidRDefault="00A13D0A">
      <w:pPr>
        <w:pStyle w:val="TOC2"/>
        <w:rPr>
          <w:rFonts w:asciiTheme="minorHAnsi" w:eastAsiaTheme="minorEastAsia" w:hAnsiTheme="minorHAnsi" w:cstheme="minorBidi" w:hint="eastAsia"/>
          <w:szCs w:val="22"/>
          <w14:ligatures w14:val="standardContextual"/>
        </w:rPr>
      </w:pPr>
      <w:hyperlink w:anchor="_Toc186466638" w:history="1">
        <w:r w:rsidRPr="0052256D">
          <w:rPr>
            <w:rStyle w:val="a8"/>
            <w:rFonts w:hint="eastAsia"/>
            <w:lang w:val="en-GB"/>
          </w:rPr>
          <w:t>4.6</w:t>
        </w:r>
        <w:r>
          <w:rPr>
            <w:rFonts w:asciiTheme="minorHAnsi" w:eastAsiaTheme="minorEastAsia" w:hAnsiTheme="minorHAnsi" w:cstheme="minorBidi" w:hint="eastAsia"/>
            <w:szCs w:val="22"/>
            <w14:ligatures w14:val="standardContextual"/>
          </w:rPr>
          <w:tab/>
        </w:r>
        <w:r w:rsidRPr="0052256D">
          <w:rPr>
            <w:rStyle w:val="a8"/>
            <w:rFonts w:hint="eastAsia"/>
          </w:rPr>
          <w:t>风速放大系数计算</w:t>
        </w:r>
        <w:r>
          <w:rPr>
            <w:rFonts w:hint="eastAsia"/>
            <w:webHidden/>
          </w:rPr>
          <w:tab/>
        </w:r>
        <w:r>
          <w:rPr>
            <w:rFonts w:hint="eastAsia"/>
            <w:webHidden/>
          </w:rPr>
          <w:fldChar w:fldCharType="begin"/>
        </w:r>
        <w:r>
          <w:rPr>
            <w:rFonts w:hint="eastAsia"/>
            <w:webHidden/>
          </w:rPr>
          <w:instrText xml:space="preserve"> </w:instrText>
        </w:r>
        <w:r>
          <w:rPr>
            <w:webHidden/>
          </w:rPr>
          <w:instrText>PAGEREF _Toc186466638 \h</w:instrText>
        </w:r>
        <w:r>
          <w:rPr>
            <w:rFonts w:hint="eastAsia"/>
            <w:webHidden/>
          </w:rPr>
          <w:instrText xml:space="preserve"> </w:instrText>
        </w:r>
        <w:r>
          <w:rPr>
            <w:rFonts w:hint="eastAsia"/>
            <w:webHidden/>
          </w:rPr>
        </w:r>
        <w:r>
          <w:rPr>
            <w:webHidden/>
          </w:rPr>
          <w:fldChar w:fldCharType="separate"/>
        </w:r>
        <w:r>
          <w:rPr>
            <w:webHidden/>
          </w:rPr>
          <w:t>11</w:t>
        </w:r>
        <w:r>
          <w:rPr>
            <w:rFonts w:hint="eastAsia"/>
            <w:webHidden/>
          </w:rPr>
          <w:fldChar w:fldCharType="end"/>
        </w:r>
      </w:hyperlink>
    </w:p>
    <w:p w14:paraId="738B2411" w14:textId="77777777" w:rsidR="00A13D0A" w:rsidRDefault="00A13D0A">
      <w:pPr>
        <w:pStyle w:val="TOC1"/>
        <w:rPr>
          <w:rFonts w:asciiTheme="minorHAnsi" w:eastAsiaTheme="minorEastAsia" w:hAnsiTheme="minorHAnsi" w:cstheme="minorBidi" w:hint="eastAsia"/>
          <w:b w:val="0"/>
          <w:bCs w:val="0"/>
          <w:szCs w:val="22"/>
          <w14:ligatures w14:val="standardContextual"/>
        </w:rPr>
      </w:pPr>
      <w:hyperlink w:anchor="_Toc186466639" w:history="1">
        <w:r w:rsidRPr="0052256D">
          <w:rPr>
            <w:rStyle w:val="a8"/>
            <w:rFonts w:hint="eastAsia"/>
          </w:rPr>
          <w:t>5</w:t>
        </w:r>
        <w:r>
          <w:rPr>
            <w:rFonts w:asciiTheme="minorHAnsi" w:eastAsiaTheme="minorEastAsia" w:hAnsiTheme="minorHAnsi" w:cstheme="minorBidi" w:hint="eastAsia"/>
            <w:b w:val="0"/>
            <w:bCs w:val="0"/>
            <w:szCs w:val="22"/>
            <w14:ligatures w14:val="standardContextual"/>
          </w:rPr>
          <w:tab/>
        </w:r>
        <w:r w:rsidRPr="0052256D">
          <w:rPr>
            <w:rStyle w:val="a8"/>
            <w:rFonts w:hint="eastAsia"/>
          </w:rPr>
          <w:t>结果分析</w:t>
        </w:r>
        <w:r>
          <w:rPr>
            <w:rFonts w:hint="eastAsia"/>
            <w:webHidden/>
          </w:rPr>
          <w:tab/>
        </w:r>
        <w:r>
          <w:rPr>
            <w:rFonts w:hint="eastAsia"/>
            <w:webHidden/>
          </w:rPr>
          <w:fldChar w:fldCharType="begin"/>
        </w:r>
        <w:r>
          <w:rPr>
            <w:rFonts w:hint="eastAsia"/>
            <w:webHidden/>
          </w:rPr>
          <w:instrText xml:space="preserve"> </w:instrText>
        </w:r>
        <w:r>
          <w:rPr>
            <w:webHidden/>
          </w:rPr>
          <w:instrText>PAGEREF _Toc186466639 \h</w:instrText>
        </w:r>
        <w:r>
          <w:rPr>
            <w:rFonts w:hint="eastAsia"/>
            <w:webHidden/>
          </w:rPr>
          <w:instrText xml:space="preserve"> </w:instrText>
        </w:r>
        <w:r>
          <w:rPr>
            <w:rFonts w:hint="eastAsia"/>
            <w:webHidden/>
          </w:rPr>
        </w:r>
        <w:r>
          <w:rPr>
            <w:webHidden/>
          </w:rPr>
          <w:fldChar w:fldCharType="separate"/>
        </w:r>
        <w:r>
          <w:rPr>
            <w:webHidden/>
          </w:rPr>
          <w:t>13</w:t>
        </w:r>
        <w:r>
          <w:rPr>
            <w:rFonts w:hint="eastAsia"/>
            <w:webHidden/>
          </w:rPr>
          <w:fldChar w:fldCharType="end"/>
        </w:r>
      </w:hyperlink>
    </w:p>
    <w:p w14:paraId="3BF3954A" w14:textId="77777777" w:rsidR="00A13D0A" w:rsidRDefault="00A13D0A">
      <w:pPr>
        <w:pStyle w:val="TOC2"/>
        <w:rPr>
          <w:rFonts w:asciiTheme="minorHAnsi" w:eastAsiaTheme="minorEastAsia" w:hAnsiTheme="minorHAnsi" w:cstheme="minorBidi" w:hint="eastAsia"/>
          <w:szCs w:val="22"/>
          <w14:ligatures w14:val="standardContextual"/>
        </w:rPr>
      </w:pPr>
      <w:hyperlink w:anchor="_Toc186466640" w:history="1">
        <w:r w:rsidRPr="0052256D">
          <w:rPr>
            <w:rStyle w:val="a8"/>
            <w:rFonts w:hint="eastAsia"/>
            <w:lang w:val="en-GB"/>
          </w:rPr>
          <w:t>5.1</w:t>
        </w:r>
        <w:r>
          <w:rPr>
            <w:rFonts w:asciiTheme="minorHAnsi" w:eastAsiaTheme="minorEastAsia" w:hAnsiTheme="minorHAnsi" w:cstheme="minorBidi" w:hint="eastAsia"/>
            <w:szCs w:val="22"/>
            <w14:ligatures w14:val="standardContextual"/>
          </w:rPr>
          <w:tab/>
        </w:r>
        <w:r w:rsidRPr="0052256D">
          <w:rPr>
            <w:rStyle w:val="a8"/>
            <w:rFonts w:hint="eastAsia"/>
          </w:rPr>
          <w:t>工况表</w:t>
        </w:r>
        <w:r>
          <w:rPr>
            <w:rFonts w:hint="eastAsia"/>
            <w:webHidden/>
          </w:rPr>
          <w:tab/>
        </w:r>
        <w:r>
          <w:rPr>
            <w:rFonts w:hint="eastAsia"/>
            <w:webHidden/>
          </w:rPr>
          <w:fldChar w:fldCharType="begin"/>
        </w:r>
        <w:r>
          <w:rPr>
            <w:rFonts w:hint="eastAsia"/>
            <w:webHidden/>
          </w:rPr>
          <w:instrText xml:space="preserve"> </w:instrText>
        </w:r>
        <w:r>
          <w:rPr>
            <w:webHidden/>
          </w:rPr>
          <w:instrText>PAGEREF _Toc186466640 \h</w:instrText>
        </w:r>
        <w:r>
          <w:rPr>
            <w:rFonts w:hint="eastAsia"/>
            <w:webHidden/>
          </w:rPr>
          <w:instrText xml:space="preserve"> </w:instrText>
        </w:r>
        <w:r>
          <w:rPr>
            <w:rFonts w:hint="eastAsia"/>
            <w:webHidden/>
          </w:rPr>
        </w:r>
        <w:r>
          <w:rPr>
            <w:webHidden/>
          </w:rPr>
          <w:fldChar w:fldCharType="separate"/>
        </w:r>
        <w:r>
          <w:rPr>
            <w:webHidden/>
          </w:rPr>
          <w:t>13</w:t>
        </w:r>
        <w:r>
          <w:rPr>
            <w:rFonts w:hint="eastAsia"/>
            <w:webHidden/>
          </w:rPr>
          <w:fldChar w:fldCharType="end"/>
        </w:r>
      </w:hyperlink>
    </w:p>
    <w:p w14:paraId="0AB30E21" w14:textId="77777777" w:rsidR="00A13D0A" w:rsidRDefault="00A13D0A">
      <w:pPr>
        <w:pStyle w:val="TOC2"/>
        <w:rPr>
          <w:rFonts w:asciiTheme="minorHAnsi" w:eastAsiaTheme="minorEastAsia" w:hAnsiTheme="minorHAnsi" w:cstheme="minorBidi" w:hint="eastAsia"/>
          <w:szCs w:val="22"/>
          <w14:ligatures w14:val="standardContextual"/>
        </w:rPr>
      </w:pPr>
      <w:hyperlink w:anchor="_Toc186466641" w:history="1">
        <w:r w:rsidRPr="0052256D">
          <w:rPr>
            <w:rStyle w:val="a8"/>
            <w:rFonts w:hint="eastAsia"/>
            <w:lang w:val="en-GB"/>
          </w:rPr>
          <w:t>5.2</w:t>
        </w:r>
        <w:r>
          <w:rPr>
            <w:rFonts w:asciiTheme="minorHAnsi" w:eastAsiaTheme="minorEastAsia" w:hAnsiTheme="minorHAnsi" w:cstheme="minorBidi" w:hint="eastAsia"/>
            <w:szCs w:val="22"/>
            <w14:ligatures w14:val="standardContextual"/>
          </w:rPr>
          <w:tab/>
        </w:r>
        <w:r w:rsidRPr="0052256D">
          <w:rPr>
            <w:rStyle w:val="a8"/>
            <w:rFonts w:hint="eastAsia"/>
          </w:rPr>
          <w:t>冬季工况</w:t>
        </w:r>
        <w:r>
          <w:rPr>
            <w:rFonts w:hint="eastAsia"/>
            <w:webHidden/>
          </w:rPr>
          <w:tab/>
        </w:r>
        <w:r>
          <w:rPr>
            <w:rFonts w:hint="eastAsia"/>
            <w:webHidden/>
          </w:rPr>
          <w:fldChar w:fldCharType="begin"/>
        </w:r>
        <w:r>
          <w:rPr>
            <w:rFonts w:hint="eastAsia"/>
            <w:webHidden/>
          </w:rPr>
          <w:instrText xml:space="preserve"> </w:instrText>
        </w:r>
        <w:r>
          <w:rPr>
            <w:webHidden/>
          </w:rPr>
          <w:instrText>PAGEREF _Toc186466641 \h</w:instrText>
        </w:r>
        <w:r>
          <w:rPr>
            <w:rFonts w:hint="eastAsia"/>
            <w:webHidden/>
          </w:rPr>
          <w:instrText xml:space="preserve"> </w:instrText>
        </w:r>
        <w:r>
          <w:rPr>
            <w:rFonts w:hint="eastAsia"/>
            <w:webHidden/>
          </w:rPr>
        </w:r>
        <w:r>
          <w:rPr>
            <w:webHidden/>
          </w:rPr>
          <w:fldChar w:fldCharType="separate"/>
        </w:r>
        <w:r>
          <w:rPr>
            <w:webHidden/>
          </w:rPr>
          <w:t>13</w:t>
        </w:r>
        <w:r>
          <w:rPr>
            <w:rFonts w:hint="eastAsia"/>
            <w:webHidden/>
          </w:rPr>
          <w:fldChar w:fldCharType="end"/>
        </w:r>
      </w:hyperlink>
    </w:p>
    <w:p w14:paraId="1231BE17" w14:textId="77777777" w:rsidR="00A13D0A" w:rsidRDefault="00A13D0A">
      <w:pPr>
        <w:pStyle w:val="TOC3"/>
        <w:rPr>
          <w:rFonts w:asciiTheme="minorHAnsi" w:eastAsiaTheme="minorEastAsia" w:hAnsiTheme="minorHAnsi" w:cstheme="minorBidi" w:hint="eastAsia"/>
          <w:szCs w:val="22"/>
          <w14:ligatures w14:val="standardContextual"/>
        </w:rPr>
      </w:pPr>
      <w:hyperlink w:anchor="_Toc186466642" w:history="1">
        <w:r w:rsidRPr="0052256D">
          <w:rPr>
            <w:rStyle w:val="a8"/>
            <w:rFonts w:hint="eastAsia"/>
            <w:lang w:val="en-GB"/>
          </w:rPr>
          <w:t>5.2.1</w:t>
        </w:r>
        <w:r>
          <w:rPr>
            <w:rFonts w:asciiTheme="minorHAnsi" w:eastAsiaTheme="minorEastAsia" w:hAnsiTheme="minorHAnsi" w:cstheme="minorBidi" w:hint="eastAsia"/>
            <w:szCs w:val="22"/>
            <w14:ligatures w14:val="standardContextual"/>
          </w:rPr>
          <w:tab/>
        </w:r>
        <w:r w:rsidRPr="0052256D">
          <w:rPr>
            <w:rStyle w:val="a8"/>
            <w:rFonts w:hint="eastAsia"/>
          </w:rPr>
          <w:t>风速达标分析</w:t>
        </w:r>
        <w:r>
          <w:rPr>
            <w:rFonts w:hint="eastAsia"/>
            <w:webHidden/>
          </w:rPr>
          <w:tab/>
        </w:r>
        <w:r>
          <w:rPr>
            <w:rFonts w:hint="eastAsia"/>
            <w:webHidden/>
          </w:rPr>
          <w:fldChar w:fldCharType="begin"/>
        </w:r>
        <w:r>
          <w:rPr>
            <w:rFonts w:hint="eastAsia"/>
            <w:webHidden/>
          </w:rPr>
          <w:instrText xml:space="preserve"> </w:instrText>
        </w:r>
        <w:r>
          <w:rPr>
            <w:webHidden/>
          </w:rPr>
          <w:instrText>PAGEREF _Toc186466642 \h</w:instrText>
        </w:r>
        <w:r>
          <w:rPr>
            <w:rFonts w:hint="eastAsia"/>
            <w:webHidden/>
          </w:rPr>
          <w:instrText xml:space="preserve"> </w:instrText>
        </w:r>
        <w:r>
          <w:rPr>
            <w:rFonts w:hint="eastAsia"/>
            <w:webHidden/>
          </w:rPr>
        </w:r>
        <w:r>
          <w:rPr>
            <w:webHidden/>
          </w:rPr>
          <w:fldChar w:fldCharType="separate"/>
        </w:r>
        <w:r>
          <w:rPr>
            <w:webHidden/>
          </w:rPr>
          <w:t>13</w:t>
        </w:r>
        <w:r>
          <w:rPr>
            <w:rFonts w:hint="eastAsia"/>
            <w:webHidden/>
          </w:rPr>
          <w:fldChar w:fldCharType="end"/>
        </w:r>
      </w:hyperlink>
    </w:p>
    <w:p w14:paraId="19563161" w14:textId="77777777" w:rsidR="00A13D0A" w:rsidRDefault="00A13D0A">
      <w:pPr>
        <w:pStyle w:val="TOC3"/>
        <w:rPr>
          <w:rFonts w:asciiTheme="minorHAnsi" w:eastAsiaTheme="minorEastAsia" w:hAnsiTheme="minorHAnsi" w:cstheme="minorBidi" w:hint="eastAsia"/>
          <w:szCs w:val="22"/>
          <w14:ligatures w14:val="standardContextual"/>
        </w:rPr>
      </w:pPr>
      <w:hyperlink w:anchor="_Toc186466643" w:history="1">
        <w:r w:rsidRPr="0052256D">
          <w:rPr>
            <w:rStyle w:val="a8"/>
            <w:rFonts w:hint="eastAsia"/>
            <w:lang w:val="en-GB"/>
          </w:rPr>
          <w:t>5.2.2</w:t>
        </w:r>
        <w:r>
          <w:rPr>
            <w:rFonts w:asciiTheme="minorHAnsi" w:eastAsiaTheme="minorEastAsia" w:hAnsiTheme="minorHAnsi" w:cstheme="minorBidi" w:hint="eastAsia"/>
            <w:szCs w:val="22"/>
            <w14:ligatures w14:val="standardContextual"/>
          </w:rPr>
          <w:tab/>
        </w:r>
        <w:r w:rsidRPr="0052256D">
          <w:rPr>
            <w:rStyle w:val="a8"/>
            <w:rFonts w:hint="eastAsia"/>
          </w:rPr>
          <w:t>风速放大系数达标分析</w:t>
        </w:r>
        <w:r>
          <w:rPr>
            <w:rFonts w:hint="eastAsia"/>
            <w:webHidden/>
          </w:rPr>
          <w:tab/>
        </w:r>
        <w:r>
          <w:rPr>
            <w:rFonts w:hint="eastAsia"/>
            <w:webHidden/>
          </w:rPr>
          <w:fldChar w:fldCharType="begin"/>
        </w:r>
        <w:r>
          <w:rPr>
            <w:rFonts w:hint="eastAsia"/>
            <w:webHidden/>
          </w:rPr>
          <w:instrText xml:space="preserve"> </w:instrText>
        </w:r>
        <w:r>
          <w:rPr>
            <w:webHidden/>
          </w:rPr>
          <w:instrText>PAGEREF _Toc186466643 \h</w:instrText>
        </w:r>
        <w:r>
          <w:rPr>
            <w:rFonts w:hint="eastAsia"/>
            <w:webHidden/>
          </w:rPr>
          <w:instrText xml:space="preserve"> </w:instrText>
        </w:r>
        <w:r>
          <w:rPr>
            <w:rFonts w:hint="eastAsia"/>
            <w:webHidden/>
          </w:rPr>
        </w:r>
        <w:r>
          <w:rPr>
            <w:webHidden/>
          </w:rPr>
          <w:fldChar w:fldCharType="separate"/>
        </w:r>
        <w:r>
          <w:rPr>
            <w:webHidden/>
          </w:rPr>
          <w:t>14</w:t>
        </w:r>
        <w:r>
          <w:rPr>
            <w:rFonts w:hint="eastAsia"/>
            <w:webHidden/>
          </w:rPr>
          <w:fldChar w:fldCharType="end"/>
        </w:r>
      </w:hyperlink>
    </w:p>
    <w:p w14:paraId="1AB1127C" w14:textId="77777777" w:rsidR="00A13D0A" w:rsidRDefault="00A13D0A">
      <w:pPr>
        <w:pStyle w:val="TOC3"/>
        <w:rPr>
          <w:rFonts w:asciiTheme="minorHAnsi" w:eastAsiaTheme="minorEastAsia" w:hAnsiTheme="minorHAnsi" w:cstheme="minorBidi" w:hint="eastAsia"/>
          <w:szCs w:val="22"/>
          <w14:ligatures w14:val="standardContextual"/>
        </w:rPr>
      </w:pPr>
      <w:hyperlink w:anchor="_Toc186466644" w:history="1">
        <w:r w:rsidRPr="0052256D">
          <w:rPr>
            <w:rStyle w:val="a8"/>
            <w:rFonts w:hint="eastAsia"/>
            <w:lang w:val="en-GB"/>
          </w:rPr>
          <w:t>5.2.3</w:t>
        </w:r>
        <w:r>
          <w:rPr>
            <w:rFonts w:asciiTheme="minorHAnsi" w:eastAsiaTheme="minorEastAsia" w:hAnsiTheme="minorHAnsi" w:cstheme="minorBidi" w:hint="eastAsia"/>
            <w:szCs w:val="22"/>
            <w14:ligatures w14:val="standardContextual"/>
          </w:rPr>
          <w:tab/>
        </w:r>
        <w:r w:rsidRPr="0052256D">
          <w:rPr>
            <w:rStyle w:val="a8"/>
            <w:rFonts w:hint="eastAsia"/>
          </w:rPr>
          <w:t>冬季工况风速</w:t>
        </w:r>
        <w:r w:rsidRPr="0052256D">
          <w:rPr>
            <w:rStyle w:val="a8"/>
            <w:rFonts w:hint="eastAsia"/>
          </w:rPr>
          <w:t>/</w:t>
        </w:r>
        <w:r w:rsidRPr="0052256D">
          <w:rPr>
            <w:rStyle w:val="a8"/>
            <w:rFonts w:hint="eastAsia"/>
          </w:rPr>
          <w:t>风速放大系数达标结果汇总</w:t>
        </w:r>
        <w:r>
          <w:rPr>
            <w:rFonts w:hint="eastAsia"/>
            <w:webHidden/>
          </w:rPr>
          <w:tab/>
        </w:r>
        <w:r>
          <w:rPr>
            <w:rFonts w:hint="eastAsia"/>
            <w:webHidden/>
          </w:rPr>
          <w:fldChar w:fldCharType="begin"/>
        </w:r>
        <w:r>
          <w:rPr>
            <w:rFonts w:hint="eastAsia"/>
            <w:webHidden/>
          </w:rPr>
          <w:instrText xml:space="preserve"> </w:instrText>
        </w:r>
        <w:r>
          <w:rPr>
            <w:webHidden/>
          </w:rPr>
          <w:instrText>PAGEREF _Toc186466644 \h</w:instrText>
        </w:r>
        <w:r>
          <w:rPr>
            <w:rFonts w:hint="eastAsia"/>
            <w:webHidden/>
          </w:rPr>
          <w:instrText xml:space="preserve"> </w:instrText>
        </w:r>
        <w:r>
          <w:rPr>
            <w:rFonts w:hint="eastAsia"/>
            <w:webHidden/>
          </w:rPr>
        </w:r>
        <w:r>
          <w:rPr>
            <w:webHidden/>
          </w:rPr>
          <w:fldChar w:fldCharType="separate"/>
        </w:r>
        <w:r>
          <w:rPr>
            <w:webHidden/>
          </w:rPr>
          <w:t>15</w:t>
        </w:r>
        <w:r>
          <w:rPr>
            <w:rFonts w:hint="eastAsia"/>
            <w:webHidden/>
          </w:rPr>
          <w:fldChar w:fldCharType="end"/>
        </w:r>
      </w:hyperlink>
    </w:p>
    <w:p w14:paraId="161ED406" w14:textId="77777777" w:rsidR="00A13D0A" w:rsidRDefault="00A13D0A">
      <w:pPr>
        <w:pStyle w:val="TOC3"/>
        <w:rPr>
          <w:rFonts w:asciiTheme="minorHAnsi" w:eastAsiaTheme="minorEastAsia" w:hAnsiTheme="minorHAnsi" w:cstheme="minorBidi" w:hint="eastAsia"/>
          <w:szCs w:val="22"/>
          <w14:ligatures w14:val="standardContextual"/>
        </w:rPr>
      </w:pPr>
      <w:hyperlink w:anchor="_Toc186466645" w:history="1">
        <w:r w:rsidRPr="0052256D">
          <w:rPr>
            <w:rStyle w:val="a8"/>
            <w:rFonts w:hint="eastAsia"/>
            <w:lang w:val="en-GB"/>
          </w:rPr>
          <w:t>5.2.4</w:t>
        </w:r>
        <w:r>
          <w:rPr>
            <w:rFonts w:asciiTheme="minorHAnsi" w:eastAsiaTheme="minorEastAsia" w:hAnsiTheme="minorHAnsi" w:cstheme="minorBidi" w:hint="eastAsia"/>
            <w:szCs w:val="22"/>
            <w14:ligatures w14:val="standardContextual"/>
          </w:rPr>
          <w:tab/>
        </w:r>
        <w:r w:rsidRPr="0052256D">
          <w:rPr>
            <w:rStyle w:val="a8"/>
            <w:rFonts w:hint="eastAsia"/>
          </w:rPr>
          <w:t>建筑迎风面和背风面风压分析</w:t>
        </w:r>
        <w:r>
          <w:rPr>
            <w:rFonts w:hint="eastAsia"/>
            <w:webHidden/>
          </w:rPr>
          <w:tab/>
        </w:r>
        <w:r>
          <w:rPr>
            <w:rFonts w:hint="eastAsia"/>
            <w:webHidden/>
          </w:rPr>
          <w:fldChar w:fldCharType="begin"/>
        </w:r>
        <w:r>
          <w:rPr>
            <w:rFonts w:hint="eastAsia"/>
            <w:webHidden/>
          </w:rPr>
          <w:instrText xml:space="preserve"> </w:instrText>
        </w:r>
        <w:r>
          <w:rPr>
            <w:webHidden/>
          </w:rPr>
          <w:instrText>PAGEREF _Toc186466645 \h</w:instrText>
        </w:r>
        <w:r>
          <w:rPr>
            <w:rFonts w:hint="eastAsia"/>
            <w:webHidden/>
          </w:rPr>
          <w:instrText xml:space="preserve"> </w:instrText>
        </w:r>
        <w:r>
          <w:rPr>
            <w:rFonts w:hint="eastAsia"/>
            <w:webHidden/>
          </w:rPr>
        </w:r>
        <w:r>
          <w:rPr>
            <w:webHidden/>
          </w:rPr>
          <w:fldChar w:fldCharType="separate"/>
        </w:r>
        <w:r>
          <w:rPr>
            <w:webHidden/>
          </w:rPr>
          <w:t>15</w:t>
        </w:r>
        <w:r>
          <w:rPr>
            <w:rFonts w:hint="eastAsia"/>
            <w:webHidden/>
          </w:rPr>
          <w:fldChar w:fldCharType="end"/>
        </w:r>
      </w:hyperlink>
    </w:p>
    <w:p w14:paraId="37B8ADC4" w14:textId="77777777" w:rsidR="00A13D0A" w:rsidRDefault="00A13D0A">
      <w:pPr>
        <w:pStyle w:val="TOC2"/>
        <w:rPr>
          <w:rFonts w:asciiTheme="minorHAnsi" w:eastAsiaTheme="minorEastAsia" w:hAnsiTheme="minorHAnsi" w:cstheme="minorBidi" w:hint="eastAsia"/>
          <w:szCs w:val="22"/>
          <w14:ligatures w14:val="standardContextual"/>
        </w:rPr>
      </w:pPr>
      <w:hyperlink w:anchor="_Toc186466646" w:history="1">
        <w:r w:rsidRPr="0052256D">
          <w:rPr>
            <w:rStyle w:val="a8"/>
            <w:rFonts w:hint="eastAsia"/>
            <w:lang w:val="en-GB"/>
          </w:rPr>
          <w:t>5.3</w:t>
        </w:r>
        <w:r>
          <w:rPr>
            <w:rFonts w:asciiTheme="minorHAnsi" w:eastAsiaTheme="minorEastAsia" w:hAnsiTheme="minorHAnsi" w:cstheme="minorBidi" w:hint="eastAsia"/>
            <w:szCs w:val="22"/>
            <w14:ligatures w14:val="standardContextual"/>
          </w:rPr>
          <w:tab/>
        </w:r>
        <w:r w:rsidRPr="0052256D">
          <w:rPr>
            <w:rStyle w:val="a8"/>
            <w:rFonts w:hint="eastAsia"/>
          </w:rPr>
          <w:t>结论</w:t>
        </w:r>
        <w:r>
          <w:rPr>
            <w:rFonts w:hint="eastAsia"/>
            <w:webHidden/>
          </w:rPr>
          <w:tab/>
        </w:r>
        <w:r>
          <w:rPr>
            <w:rFonts w:hint="eastAsia"/>
            <w:webHidden/>
          </w:rPr>
          <w:fldChar w:fldCharType="begin"/>
        </w:r>
        <w:r>
          <w:rPr>
            <w:rFonts w:hint="eastAsia"/>
            <w:webHidden/>
          </w:rPr>
          <w:instrText xml:space="preserve"> </w:instrText>
        </w:r>
        <w:r>
          <w:rPr>
            <w:webHidden/>
          </w:rPr>
          <w:instrText>PAGEREF _Toc186466646 \h</w:instrText>
        </w:r>
        <w:r>
          <w:rPr>
            <w:rFonts w:hint="eastAsia"/>
            <w:webHidden/>
          </w:rPr>
          <w:instrText xml:space="preserve"> </w:instrText>
        </w:r>
        <w:r>
          <w:rPr>
            <w:rFonts w:hint="eastAsia"/>
            <w:webHidden/>
          </w:rPr>
        </w:r>
        <w:r>
          <w:rPr>
            <w:webHidden/>
          </w:rPr>
          <w:fldChar w:fldCharType="separate"/>
        </w:r>
        <w:r>
          <w:rPr>
            <w:webHidden/>
          </w:rPr>
          <w:t>18</w:t>
        </w:r>
        <w:r>
          <w:rPr>
            <w:rFonts w:hint="eastAsia"/>
            <w:webHidden/>
          </w:rPr>
          <w:fldChar w:fldCharType="end"/>
        </w:r>
      </w:hyperlink>
    </w:p>
    <w:p w14:paraId="42EF0BE6" w14:textId="77777777" w:rsidR="00A13D0A" w:rsidRDefault="00A13D0A">
      <w:pPr>
        <w:pStyle w:val="TOC3"/>
        <w:rPr>
          <w:rFonts w:asciiTheme="minorHAnsi" w:eastAsiaTheme="minorEastAsia" w:hAnsiTheme="minorHAnsi" w:cstheme="minorBidi" w:hint="eastAsia"/>
          <w:szCs w:val="22"/>
          <w14:ligatures w14:val="standardContextual"/>
        </w:rPr>
      </w:pPr>
      <w:hyperlink w:anchor="_Toc186466647" w:history="1">
        <w:r w:rsidRPr="0052256D">
          <w:rPr>
            <w:rStyle w:val="a8"/>
            <w:rFonts w:hint="eastAsia"/>
            <w:lang w:val="en-GB"/>
          </w:rPr>
          <w:t>5.3.1</w:t>
        </w:r>
        <w:r>
          <w:rPr>
            <w:rFonts w:asciiTheme="minorHAnsi" w:eastAsiaTheme="minorEastAsia" w:hAnsiTheme="minorHAnsi" w:cstheme="minorBidi" w:hint="eastAsia"/>
            <w:szCs w:val="22"/>
            <w14:ligatures w14:val="standardContextual"/>
          </w:rPr>
          <w:tab/>
        </w:r>
        <w:r w:rsidRPr="0052256D">
          <w:rPr>
            <w:rStyle w:val="a8"/>
            <w:rFonts w:hint="eastAsia"/>
          </w:rPr>
          <w:t>冬季工况达标判断</w:t>
        </w:r>
        <w:r>
          <w:rPr>
            <w:rFonts w:hint="eastAsia"/>
            <w:webHidden/>
          </w:rPr>
          <w:tab/>
        </w:r>
        <w:r>
          <w:rPr>
            <w:rFonts w:hint="eastAsia"/>
            <w:webHidden/>
          </w:rPr>
          <w:fldChar w:fldCharType="begin"/>
        </w:r>
        <w:r>
          <w:rPr>
            <w:rFonts w:hint="eastAsia"/>
            <w:webHidden/>
          </w:rPr>
          <w:instrText xml:space="preserve"> </w:instrText>
        </w:r>
        <w:r>
          <w:rPr>
            <w:webHidden/>
          </w:rPr>
          <w:instrText>PAGEREF _Toc186466647 \h</w:instrText>
        </w:r>
        <w:r>
          <w:rPr>
            <w:rFonts w:hint="eastAsia"/>
            <w:webHidden/>
          </w:rPr>
          <w:instrText xml:space="preserve"> </w:instrText>
        </w:r>
        <w:r>
          <w:rPr>
            <w:rFonts w:hint="eastAsia"/>
            <w:webHidden/>
          </w:rPr>
        </w:r>
        <w:r>
          <w:rPr>
            <w:webHidden/>
          </w:rPr>
          <w:fldChar w:fldCharType="separate"/>
        </w:r>
        <w:r>
          <w:rPr>
            <w:webHidden/>
          </w:rPr>
          <w:t>18</w:t>
        </w:r>
        <w:r>
          <w:rPr>
            <w:rFonts w:hint="eastAsia"/>
            <w:webHidden/>
          </w:rPr>
          <w:fldChar w:fldCharType="end"/>
        </w:r>
      </w:hyperlink>
    </w:p>
    <w:p w14:paraId="67A84C45" w14:textId="77777777" w:rsidR="00A13D0A" w:rsidRDefault="00A13D0A">
      <w:pPr>
        <w:pStyle w:val="TOC2"/>
        <w:rPr>
          <w:rFonts w:asciiTheme="minorHAnsi" w:eastAsiaTheme="minorEastAsia" w:hAnsiTheme="minorHAnsi" w:cstheme="minorBidi" w:hint="eastAsia"/>
          <w:szCs w:val="22"/>
          <w14:ligatures w14:val="standardContextual"/>
        </w:rPr>
      </w:pPr>
      <w:hyperlink w:anchor="_Toc186466648" w:history="1">
        <w:r w:rsidRPr="0052256D">
          <w:rPr>
            <w:rStyle w:val="a8"/>
            <w:rFonts w:hint="eastAsia"/>
            <w:lang w:val="en-GB"/>
          </w:rPr>
          <w:t>5.4</w:t>
        </w:r>
        <w:r>
          <w:rPr>
            <w:rFonts w:asciiTheme="minorHAnsi" w:eastAsiaTheme="minorEastAsia" w:hAnsiTheme="minorHAnsi" w:cstheme="minorBidi" w:hint="eastAsia"/>
            <w:szCs w:val="22"/>
            <w14:ligatures w14:val="standardContextual"/>
          </w:rPr>
          <w:tab/>
        </w:r>
        <w:r w:rsidRPr="0052256D">
          <w:rPr>
            <w:rStyle w:val="a8"/>
            <w:rFonts w:hint="eastAsia"/>
          </w:rPr>
          <w:t>附录</w:t>
        </w:r>
        <w:r>
          <w:rPr>
            <w:rFonts w:hint="eastAsia"/>
            <w:webHidden/>
          </w:rPr>
          <w:tab/>
        </w:r>
        <w:r>
          <w:rPr>
            <w:rFonts w:hint="eastAsia"/>
            <w:webHidden/>
          </w:rPr>
          <w:fldChar w:fldCharType="begin"/>
        </w:r>
        <w:r>
          <w:rPr>
            <w:rFonts w:hint="eastAsia"/>
            <w:webHidden/>
          </w:rPr>
          <w:instrText xml:space="preserve"> </w:instrText>
        </w:r>
        <w:r>
          <w:rPr>
            <w:webHidden/>
          </w:rPr>
          <w:instrText>PAGEREF _Toc186466648 \h</w:instrText>
        </w:r>
        <w:r>
          <w:rPr>
            <w:rFonts w:hint="eastAsia"/>
            <w:webHidden/>
          </w:rPr>
          <w:instrText xml:space="preserve"> </w:instrText>
        </w:r>
        <w:r>
          <w:rPr>
            <w:rFonts w:hint="eastAsia"/>
            <w:webHidden/>
          </w:rPr>
        </w:r>
        <w:r>
          <w:rPr>
            <w:webHidden/>
          </w:rPr>
          <w:fldChar w:fldCharType="separate"/>
        </w:r>
        <w:r>
          <w:rPr>
            <w:webHidden/>
          </w:rPr>
          <w:t>19</w:t>
        </w:r>
        <w:r>
          <w:rPr>
            <w:rFonts w:hint="eastAsia"/>
            <w:webHidden/>
          </w:rPr>
          <w:fldChar w:fldCharType="end"/>
        </w:r>
      </w:hyperlink>
    </w:p>
    <w:p w14:paraId="3E82EB7A" w14:textId="77777777" w:rsidR="00A13D0A" w:rsidRDefault="00A13D0A">
      <w:pPr>
        <w:pStyle w:val="TOC3"/>
        <w:rPr>
          <w:rFonts w:asciiTheme="minorHAnsi" w:eastAsiaTheme="minorEastAsia" w:hAnsiTheme="minorHAnsi" w:cstheme="minorBidi" w:hint="eastAsia"/>
          <w:szCs w:val="22"/>
          <w14:ligatures w14:val="standardContextual"/>
        </w:rPr>
      </w:pPr>
      <w:hyperlink w:anchor="_Toc186466649" w:history="1">
        <w:r w:rsidRPr="0052256D">
          <w:rPr>
            <w:rStyle w:val="a8"/>
            <w:rFonts w:hint="eastAsia"/>
            <w:lang w:val="en-GB"/>
          </w:rPr>
          <w:t>5.4.1</w:t>
        </w:r>
        <w:r>
          <w:rPr>
            <w:rFonts w:asciiTheme="minorHAnsi" w:eastAsiaTheme="minorEastAsia" w:hAnsiTheme="minorHAnsi" w:cstheme="minorBidi" w:hint="eastAsia"/>
            <w:szCs w:val="22"/>
            <w14:ligatures w14:val="standardContextual"/>
          </w:rPr>
          <w:tab/>
        </w:r>
        <w:r w:rsidRPr="0052256D">
          <w:rPr>
            <w:rStyle w:val="a8"/>
            <w:rFonts w:hint="eastAsia"/>
          </w:rPr>
          <w:t>参评建筑迎背风面窗平均风压差表</w:t>
        </w:r>
        <w:r>
          <w:rPr>
            <w:rFonts w:hint="eastAsia"/>
            <w:webHidden/>
          </w:rPr>
          <w:tab/>
        </w:r>
        <w:r>
          <w:rPr>
            <w:rFonts w:hint="eastAsia"/>
            <w:webHidden/>
          </w:rPr>
          <w:fldChar w:fldCharType="begin"/>
        </w:r>
        <w:r>
          <w:rPr>
            <w:rFonts w:hint="eastAsia"/>
            <w:webHidden/>
          </w:rPr>
          <w:instrText xml:space="preserve"> </w:instrText>
        </w:r>
        <w:r>
          <w:rPr>
            <w:webHidden/>
          </w:rPr>
          <w:instrText>PAGEREF _Toc186466649 \h</w:instrText>
        </w:r>
        <w:r>
          <w:rPr>
            <w:rFonts w:hint="eastAsia"/>
            <w:webHidden/>
          </w:rPr>
          <w:instrText xml:space="preserve"> </w:instrText>
        </w:r>
        <w:r>
          <w:rPr>
            <w:rFonts w:hint="eastAsia"/>
            <w:webHidden/>
          </w:rPr>
        </w:r>
        <w:r>
          <w:rPr>
            <w:webHidden/>
          </w:rPr>
          <w:fldChar w:fldCharType="separate"/>
        </w:r>
        <w:r>
          <w:rPr>
            <w:webHidden/>
          </w:rPr>
          <w:t>19</w:t>
        </w:r>
        <w:r>
          <w:rPr>
            <w:rFonts w:hint="eastAsia"/>
            <w:webHidden/>
          </w:rPr>
          <w:fldChar w:fldCharType="end"/>
        </w:r>
      </w:hyperlink>
    </w:p>
    <w:p w14:paraId="3F907D30" w14:textId="77777777" w:rsidR="00A13D0A" w:rsidRDefault="00A13D0A">
      <w:pPr>
        <w:pStyle w:val="TOC3"/>
        <w:rPr>
          <w:rFonts w:asciiTheme="minorHAnsi" w:eastAsiaTheme="minorEastAsia" w:hAnsiTheme="minorHAnsi" w:cstheme="minorBidi" w:hint="eastAsia"/>
          <w:szCs w:val="22"/>
          <w14:ligatures w14:val="standardContextual"/>
        </w:rPr>
      </w:pPr>
      <w:hyperlink w:anchor="_Toc186466650" w:history="1">
        <w:r w:rsidRPr="0052256D">
          <w:rPr>
            <w:rStyle w:val="a8"/>
            <w:rFonts w:hint="eastAsia"/>
            <w:lang w:val="en-GB"/>
          </w:rPr>
          <w:t>5.4.2</w:t>
        </w:r>
        <w:r>
          <w:rPr>
            <w:rFonts w:asciiTheme="minorHAnsi" w:eastAsiaTheme="minorEastAsia" w:hAnsiTheme="minorHAnsi" w:cstheme="minorBidi" w:hint="eastAsia"/>
            <w:szCs w:val="22"/>
            <w14:ligatures w14:val="standardContextual"/>
          </w:rPr>
          <w:tab/>
        </w:r>
        <w:r w:rsidRPr="0052256D">
          <w:rPr>
            <w:rStyle w:val="a8"/>
            <w:rFonts w:hint="eastAsia"/>
          </w:rPr>
          <w:t>不参评建筑迎背风面窗平均风压差表</w:t>
        </w:r>
        <w:r>
          <w:rPr>
            <w:rFonts w:hint="eastAsia"/>
            <w:webHidden/>
          </w:rPr>
          <w:tab/>
        </w:r>
        <w:r>
          <w:rPr>
            <w:rFonts w:hint="eastAsia"/>
            <w:webHidden/>
          </w:rPr>
          <w:fldChar w:fldCharType="begin"/>
        </w:r>
        <w:r>
          <w:rPr>
            <w:rFonts w:hint="eastAsia"/>
            <w:webHidden/>
          </w:rPr>
          <w:instrText xml:space="preserve"> </w:instrText>
        </w:r>
        <w:r>
          <w:rPr>
            <w:webHidden/>
          </w:rPr>
          <w:instrText>PAGEREF _Toc186466650 \h</w:instrText>
        </w:r>
        <w:r>
          <w:rPr>
            <w:rFonts w:hint="eastAsia"/>
            <w:webHidden/>
          </w:rPr>
          <w:instrText xml:space="preserve"> </w:instrText>
        </w:r>
        <w:r>
          <w:rPr>
            <w:rFonts w:hint="eastAsia"/>
            <w:webHidden/>
          </w:rPr>
        </w:r>
        <w:r>
          <w:rPr>
            <w:webHidden/>
          </w:rPr>
          <w:fldChar w:fldCharType="separate"/>
        </w:r>
        <w:r>
          <w:rPr>
            <w:webHidden/>
          </w:rPr>
          <w:t>19</w:t>
        </w:r>
        <w:r>
          <w:rPr>
            <w:rFonts w:hint="eastAsia"/>
            <w:webHidden/>
          </w:rPr>
          <w:fldChar w:fldCharType="end"/>
        </w:r>
      </w:hyperlink>
    </w:p>
    <w:p w14:paraId="251F7A6C" w14:textId="77777777" w:rsidR="00AA47FE" w:rsidRDefault="00D40158" w:rsidP="004C7D33">
      <w:pPr>
        <w:pStyle w:val="TOC1"/>
        <w:spacing w:line="240" w:lineRule="auto"/>
        <w:sectPr w:rsidR="00AA47FE" w:rsidSect="00C976BE">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14:paraId="43A84EDC" w14:textId="77777777" w:rsidR="0000578F" w:rsidRDefault="0000578F" w:rsidP="0000578F">
      <w:pPr>
        <w:pStyle w:val="1"/>
      </w:pPr>
      <w:bookmarkStart w:id="11" w:name="_Toc452108759"/>
      <w:bookmarkStart w:id="12" w:name="_Toc186466624"/>
      <w:r w:rsidRPr="0000578F">
        <w:rPr>
          <w:rFonts w:hint="eastAsia"/>
        </w:rPr>
        <w:lastRenderedPageBreak/>
        <w:t>项目概况</w:t>
      </w:r>
      <w:bookmarkEnd w:id="11"/>
      <w:bookmarkEnd w:id="12"/>
    </w:p>
    <w:p w14:paraId="2AE62EA8" w14:textId="77777777" w:rsidR="0000578F" w:rsidRDefault="0000578F" w:rsidP="0000578F">
      <w:pPr>
        <w:pStyle w:val="a0"/>
        <w:ind w:firstLine="420"/>
        <w:rPr>
          <w:lang w:val="en-US"/>
        </w:rPr>
      </w:pPr>
      <w:bookmarkStart w:id="13" w:name="项目概况"/>
      <w:bookmarkEnd w:id="13"/>
    </w:p>
    <w:p w14:paraId="5B98A99D" w14:textId="77777777" w:rsidR="007C15B9" w:rsidRDefault="007C15B9" w:rsidP="0000578F">
      <w:pPr>
        <w:pStyle w:val="a0"/>
        <w:ind w:firstLine="420"/>
        <w:rPr>
          <w:lang w:val="en-US"/>
        </w:rPr>
      </w:pPr>
    </w:p>
    <w:p w14:paraId="0AAFC9ED" w14:textId="77777777" w:rsidR="0000578F" w:rsidRDefault="0000578F" w:rsidP="0000578F">
      <w:pPr>
        <w:pStyle w:val="a0"/>
        <w:ind w:firstLine="420"/>
        <w:rPr>
          <w:lang w:val="en-US"/>
        </w:rPr>
      </w:pPr>
    </w:p>
    <w:p w14:paraId="14E22D11" w14:textId="77777777"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14:paraId="43E79FD8" w14:textId="77777777" w:rsidR="0000578F" w:rsidRDefault="0000578F" w:rsidP="0000578F">
      <w:pPr>
        <w:pStyle w:val="2"/>
      </w:pPr>
      <w:bookmarkStart w:id="14" w:name="_Toc452108760"/>
      <w:bookmarkStart w:id="15" w:name="_Toc186466625"/>
      <w:r>
        <w:rPr>
          <w:rFonts w:hint="eastAsia"/>
        </w:rPr>
        <w:lastRenderedPageBreak/>
        <w:t>总</w:t>
      </w:r>
      <w:r>
        <w:t>平面图</w:t>
      </w:r>
      <w:bookmarkEnd w:id="14"/>
      <w:bookmarkEnd w:id="15"/>
    </w:p>
    <w:tbl>
      <w:tblPr>
        <w:tblStyle w:val="a9"/>
        <w:tblW w:w="0" w:type="auto"/>
        <w:tblInd w:w="1061" w:type="dxa"/>
        <w:tblLook w:val="04A0" w:firstRow="1" w:lastRow="0" w:firstColumn="1" w:lastColumn="0" w:noHBand="0" w:noVBand="1"/>
      </w:tblPr>
      <w:tblGrid>
        <w:gridCol w:w="567"/>
        <w:gridCol w:w="1193"/>
        <w:gridCol w:w="508"/>
        <w:gridCol w:w="1417"/>
        <w:gridCol w:w="567"/>
        <w:gridCol w:w="1418"/>
        <w:gridCol w:w="567"/>
        <w:gridCol w:w="1275"/>
      </w:tblGrid>
      <w:tr w:rsidR="00EA30EF" w14:paraId="32828560" w14:textId="77777777" w:rsidTr="008D3105">
        <w:trPr>
          <w:trHeight w:val="457"/>
        </w:trPr>
        <w:tc>
          <w:tcPr>
            <w:tcW w:w="567" w:type="dxa"/>
            <w:shd w:val="clear" w:color="auto" w:fill="FF99FF"/>
          </w:tcPr>
          <w:p w14:paraId="27EC03ED" w14:textId="77777777" w:rsidR="00EA30EF" w:rsidRDefault="00EA30EF" w:rsidP="008D3105">
            <w:pPr>
              <w:pStyle w:val="a0"/>
              <w:spacing w:line="240" w:lineRule="auto"/>
              <w:ind w:firstLineChars="0" w:firstLine="0"/>
              <w:jc w:val="center"/>
              <w:rPr>
                <w:lang w:val="en-US"/>
              </w:rPr>
            </w:pPr>
          </w:p>
        </w:tc>
        <w:tc>
          <w:tcPr>
            <w:tcW w:w="1193" w:type="dxa"/>
            <w:vAlign w:val="center"/>
            <w:hideMark/>
          </w:tcPr>
          <w:p w14:paraId="245F6880" w14:textId="77777777" w:rsidR="00EA30EF" w:rsidRPr="002C1C60" w:rsidRDefault="00EA30EF"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停车场</w:t>
            </w:r>
          </w:p>
          <w:p w14:paraId="7B38C253" w14:textId="77777777" w:rsidR="00EA30EF" w:rsidRPr="007962CA" w:rsidRDefault="00EA30EF" w:rsidP="008D3105">
            <w:pPr>
              <w:pStyle w:val="a0"/>
              <w:spacing w:line="22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人行区</w:t>
            </w:r>
            <w:r w:rsidRPr="007962CA">
              <w:rPr>
                <w:sz w:val="18"/>
                <w:szCs w:val="18"/>
                <w:lang w:val="en-US"/>
              </w:rPr>
              <w:t>)</w:t>
            </w:r>
          </w:p>
        </w:tc>
        <w:tc>
          <w:tcPr>
            <w:tcW w:w="508" w:type="dxa"/>
            <w:shd w:val="clear" w:color="auto" w:fill="FF9933"/>
            <w:vAlign w:val="center"/>
          </w:tcPr>
          <w:p w14:paraId="4B83E376" w14:textId="77777777" w:rsidR="00EA30EF" w:rsidRPr="00243915" w:rsidRDefault="00EA30EF" w:rsidP="008D3105">
            <w:pPr>
              <w:pStyle w:val="a0"/>
              <w:spacing w:line="220" w:lineRule="exact"/>
              <w:ind w:firstLineChars="0" w:firstLine="0"/>
              <w:jc w:val="center"/>
              <w:rPr>
                <w:lang w:val="en-US"/>
              </w:rPr>
            </w:pPr>
          </w:p>
        </w:tc>
        <w:tc>
          <w:tcPr>
            <w:tcW w:w="1417" w:type="dxa"/>
            <w:vAlign w:val="center"/>
          </w:tcPr>
          <w:p w14:paraId="1DBA02B5" w14:textId="77777777" w:rsidR="00EA30EF" w:rsidRPr="002C1C60" w:rsidRDefault="00EA30EF"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儿童娱乐</w:t>
            </w:r>
            <w:r w:rsidRPr="002C1C60">
              <w:rPr>
                <w:rFonts w:ascii="微软雅黑" w:eastAsia="微软雅黑" w:hAnsi="微软雅黑"/>
                <w:sz w:val="20"/>
                <w:szCs w:val="20"/>
                <w:lang w:val="en-US"/>
              </w:rPr>
              <w:t>区</w:t>
            </w:r>
          </w:p>
          <w:p w14:paraId="04068F42" w14:textId="77777777" w:rsidR="00EA30EF" w:rsidRPr="007962CA" w:rsidRDefault="00EA30EF" w:rsidP="008D3105">
            <w:pPr>
              <w:pStyle w:val="a0"/>
              <w:spacing w:line="22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c>
          <w:tcPr>
            <w:tcW w:w="567" w:type="dxa"/>
            <w:shd w:val="clear" w:color="auto" w:fill="3333FF"/>
            <w:vAlign w:val="center"/>
          </w:tcPr>
          <w:p w14:paraId="0AB27E9E" w14:textId="77777777" w:rsidR="00EA30EF" w:rsidRDefault="00EA30EF" w:rsidP="008D3105">
            <w:pPr>
              <w:pStyle w:val="a0"/>
              <w:spacing w:line="240" w:lineRule="auto"/>
              <w:ind w:firstLineChars="0" w:firstLine="0"/>
              <w:jc w:val="center"/>
              <w:rPr>
                <w:lang w:val="en-US"/>
              </w:rPr>
            </w:pPr>
          </w:p>
        </w:tc>
        <w:tc>
          <w:tcPr>
            <w:tcW w:w="1418" w:type="dxa"/>
            <w:vAlign w:val="center"/>
          </w:tcPr>
          <w:p w14:paraId="7CB02A3E" w14:textId="77777777" w:rsidR="00EA30EF" w:rsidRPr="002C1C60" w:rsidRDefault="00EA30EF"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广场</w:t>
            </w:r>
          </w:p>
          <w:p w14:paraId="0D518B3B" w14:textId="77777777" w:rsidR="00EA30EF" w:rsidRPr="007962CA" w:rsidRDefault="00EA30EF" w:rsidP="008D3105">
            <w:pPr>
              <w:pStyle w:val="a0"/>
              <w:spacing w:line="20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c>
          <w:tcPr>
            <w:tcW w:w="567" w:type="dxa"/>
            <w:shd w:val="clear" w:color="auto" w:fill="FF9999"/>
            <w:vAlign w:val="center"/>
          </w:tcPr>
          <w:p w14:paraId="0C570FE8" w14:textId="77777777" w:rsidR="00EA30EF" w:rsidRDefault="00EA30EF" w:rsidP="008D3105">
            <w:pPr>
              <w:pStyle w:val="a0"/>
              <w:spacing w:line="240" w:lineRule="auto"/>
              <w:ind w:firstLineChars="0" w:firstLine="0"/>
              <w:jc w:val="center"/>
              <w:rPr>
                <w:lang w:val="en-US"/>
              </w:rPr>
            </w:pPr>
          </w:p>
        </w:tc>
        <w:tc>
          <w:tcPr>
            <w:tcW w:w="1275" w:type="dxa"/>
            <w:vAlign w:val="center"/>
          </w:tcPr>
          <w:p w14:paraId="0309F6F9" w14:textId="77777777" w:rsidR="00EA30EF" w:rsidRPr="002C1C60" w:rsidRDefault="00EA30EF"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游憩场</w:t>
            </w:r>
          </w:p>
          <w:p w14:paraId="30547112" w14:textId="77777777" w:rsidR="00EA30EF" w:rsidRPr="007962CA" w:rsidRDefault="00EA30EF" w:rsidP="008D3105">
            <w:pPr>
              <w:pStyle w:val="a0"/>
              <w:spacing w:line="20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r>
      <w:tr w:rsidR="00EA30EF" w14:paraId="3DD2F896" w14:textId="77777777" w:rsidTr="008D3105">
        <w:trPr>
          <w:trHeight w:val="457"/>
        </w:trPr>
        <w:tc>
          <w:tcPr>
            <w:tcW w:w="567" w:type="dxa"/>
            <w:shd w:val="clear" w:color="auto" w:fill="FFFF00"/>
          </w:tcPr>
          <w:p w14:paraId="54438971" w14:textId="77777777" w:rsidR="00EA30EF" w:rsidRDefault="00EA30EF" w:rsidP="008D3105">
            <w:pPr>
              <w:pStyle w:val="a0"/>
              <w:spacing w:line="240" w:lineRule="auto"/>
              <w:ind w:firstLineChars="0" w:firstLine="0"/>
              <w:jc w:val="center"/>
              <w:rPr>
                <w:lang w:val="en-US"/>
              </w:rPr>
            </w:pPr>
          </w:p>
        </w:tc>
        <w:tc>
          <w:tcPr>
            <w:tcW w:w="1193" w:type="dxa"/>
            <w:vAlign w:val="center"/>
            <w:hideMark/>
          </w:tcPr>
          <w:p w14:paraId="3DFC9E86" w14:textId="77777777" w:rsidR="00EA30EF" w:rsidRPr="002C1C60" w:rsidRDefault="00EA30EF"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人行道</w:t>
            </w:r>
          </w:p>
          <w:p w14:paraId="1F5A58CB" w14:textId="77777777" w:rsidR="00EA30EF" w:rsidRPr="006B7146" w:rsidRDefault="00EA30EF"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人行区</w:t>
            </w:r>
            <w:r w:rsidRPr="006B7146">
              <w:rPr>
                <w:sz w:val="18"/>
                <w:szCs w:val="18"/>
                <w:lang w:val="en-US"/>
              </w:rPr>
              <w:t>)</w:t>
            </w:r>
          </w:p>
        </w:tc>
        <w:tc>
          <w:tcPr>
            <w:tcW w:w="508" w:type="dxa"/>
            <w:shd w:val="clear" w:color="auto" w:fill="99CCFF"/>
            <w:vAlign w:val="center"/>
          </w:tcPr>
          <w:p w14:paraId="680D1C9D" w14:textId="77777777" w:rsidR="00EA30EF" w:rsidRPr="00243915" w:rsidRDefault="00EA30EF" w:rsidP="008D3105">
            <w:pPr>
              <w:pStyle w:val="a0"/>
              <w:spacing w:line="220" w:lineRule="exact"/>
              <w:ind w:firstLineChars="0" w:firstLine="0"/>
              <w:jc w:val="center"/>
              <w:rPr>
                <w:lang w:val="en-US"/>
              </w:rPr>
            </w:pPr>
          </w:p>
        </w:tc>
        <w:tc>
          <w:tcPr>
            <w:tcW w:w="1417" w:type="dxa"/>
            <w:vAlign w:val="center"/>
            <w:hideMark/>
          </w:tcPr>
          <w:p w14:paraId="5A0FAE11" w14:textId="77777777" w:rsidR="00EA30EF" w:rsidRPr="002C1C60" w:rsidRDefault="00EA30EF"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庭院</w:t>
            </w:r>
          </w:p>
          <w:p w14:paraId="2695A5C2" w14:textId="77777777" w:rsidR="00EA30EF" w:rsidRPr="006B7146" w:rsidRDefault="00EA30EF"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w:t>
            </w:r>
            <w:r w:rsidRPr="006B7146">
              <w:rPr>
                <w:sz w:val="18"/>
                <w:szCs w:val="18"/>
                <w:lang w:val="en-US"/>
              </w:rPr>
              <w:t>活动区</w:t>
            </w:r>
            <w:r w:rsidRPr="006B7146">
              <w:rPr>
                <w:sz w:val="18"/>
                <w:szCs w:val="18"/>
                <w:lang w:val="en-US"/>
              </w:rPr>
              <w:t>)</w:t>
            </w:r>
          </w:p>
        </w:tc>
        <w:tc>
          <w:tcPr>
            <w:tcW w:w="567" w:type="dxa"/>
            <w:shd w:val="clear" w:color="auto" w:fill="FF4B4B"/>
            <w:vAlign w:val="center"/>
          </w:tcPr>
          <w:p w14:paraId="5604C650" w14:textId="77777777" w:rsidR="00EA30EF" w:rsidRDefault="00EA30EF" w:rsidP="008D3105">
            <w:pPr>
              <w:pStyle w:val="a0"/>
              <w:spacing w:line="240" w:lineRule="auto"/>
              <w:ind w:firstLineChars="0" w:firstLine="0"/>
              <w:jc w:val="center"/>
              <w:rPr>
                <w:lang w:val="en-US"/>
              </w:rPr>
            </w:pPr>
          </w:p>
        </w:tc>
        <w:tc>
          <w:tcPr>
            <w:tcW w:w="1418" w:type="dxa"/>
            <w:vAlign w:val="center"/>
          </w:tcPr>
          <w:p w14:paraId="1038C5CE" w14:textId="77777777" w:rsidR="00EA30EF" w:rsidRPr="002C1C60" w:rsidRDefault="00EA30EF"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户外</w:t>
            </w:r>
            <w:r w:rsidRPr="002C1C60">
              <w:rPr>
                <w:rFonts w:ascii="微软雅黑" w:eastAsia="微软雅黑" w:hAnsi="微软雅黑"/>
                <w:sz w:val="20"/>
                <w:szCs w:val="20"/>
                <w:lang w:val="en-US"/>
              </w:rPr>
              <w:t>休息区</w:t>
            </w:r>
          </w:p>
          <w:p w14:paraId="6D092209" w14:textId="77777777" w:rsidR="00EA30EF" w:rsidRPr="006B7146" w:rsidRDefault="00EA30EF"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w:t>
            </w:r>
            <w:r w:rsidRPr="006B7146">
              <w:rPr>
                <w:sz w:val="18"/>
                <w:szCs w:val="18"/>
                <w:lang w:val="en-US"/>
              </w:rPr>
              <w:t>活动区</w:t>
            </w:r>
            <w:r w:rsidRPr="006B7146">
              <w:rPr>
                <w:sz w:val="18"/>
                <w:szCs w:val="18"/>
                <w:lang w:val="en-US"/>
              </w:rPr>
              <w:t>)</w:t>
            </w:r>
          </w:p>
        </w:tc>
        <w:tc>
          <w:tcPr>
            <w:tcW w:w="567" w:type="dxa"/>
            <w:shd w:val="clear" w:color="auto" w:fill="00FF00"/>
            <w:vAlign w:val="center"/>
          </w:tcPr>
          <w:p w14:paraId="126BA7F0" w14:textId="77777777" w:rsidR="00EA30EF" w:rsidRDefault="00EA30EF" w:rsidP="008D3105">
            <w:pPr>
              <w:pStyle w:val="a0"/>
              <w:spacing w:line="240" w:lineRule="auto"/>
              <w:ind w:firstLineChars="0" w:firstLine="0"/>
              <w:jc w:val="center"/>
              <w:rPr>
                <w:lang w:val="en-US"/>
              </w:rPr>
            </w:pPr>
          </w:p>
        </w:tc>
        <w:tc>
          <w:tcPr>
            <w:tcW w:w="1275" w:type="dxa"/>
            <w:vAlign w:val="center"/>
          </w:tcPr>
          <w:p w14:paraId="47164E9F" w14:textId="77777777" w:rsidR="00EA30EF" w:rsidRPr="007962CA" w:rsidRDefault="00EA30EF" w:rsidP="008D3105">
            <w:pPr>
              <w:pStyle w:val="a0"/>
              <w:spacing w:line="220" w:lineRule="exact"/>
              <w:ind w:firstLineChars="0" w:firstLine="0"/>
              <w:jc w:val="center"/>
              <w:rPr>
                <w:rFonts w:ascii="微软雅黑" w:eastAsia="微软雅黑" w:hAnsi="微软雅黑" w:hint="eastAsia"/>
                <w:lang w:val="en-US"/>
              </w:rPr>
            </w:pPr>
            <w:r w:rsidRPr="002C1C60">
              <w:rPr>
                <w:rFonts w:ascii="微软雅黑" w:eastAsia="微软雅黑" w:hAnsi="微软雅黑" w:hint="eastAsia"/>
                <w:sz w:val="20"/>
                <w:szCs w:val="20"/>
                <w:lang w:val="en-US"/>
              </w:rPr>
              <w:t>乔木林地</w:t>
            </w:r>
          </w:p>
        </w:tc>
      </w:tr>
    </w:tbl>
    <w:p w14:paraId="61976FA0" w14:textId="77777777" w:rsidR="008A38E5" w:rsidRDefault="008A38E5" w:rsidP="006C2D59">
      <w:pPr>
        <w:pStyle w:val="a0"/>
        <w:ind w:firstLineChars="0" w:firstLine="0"/>
        <w:jc w:val="center"/>
        <w:rPr>
          <w:lang w:val="en-US"/>
        </w:rPr>
      </w:pPr>
    </w:p>
    <w:p w14:paraId="09A244DD" w14:textId="77777777" w:rsidR="008A38E5" w:rsidRDefault="008A38E5" w:rsidP="006C2D59">
      <w:pPr>
        <w:pStyle w:val="a0"/>
        <w:ind w:firstLineChars="0" w:firstLine="0"/>
        <w:jc w:val="center"/>
        <w:rPr>
          <w:lang w:val="en-US"/>
        </w:rPr>
      </w:pPr>
    </w:p>
    <w:p w14:paraId="31388FCD" w14:textId="77777777" w:rsidR="008A38E5" w:rsidRDefault="008A38E5" w:rsidP="006C2D59">
      <w:pPr>
        <w:pStyle w:val="a0"/>
        <w:ind w:firstLineChars="0" w:firstLine="0"/>
        <w:jc w:val="center"/>
        <w:rPr>
          <w:lang w:val="en-US"/>
        </w:rPr>
      </w:pPr>
    </w:p>
    <w:p w14:paraId="61F18A2E" w14:textId="77777777" w:rsidR="00712C8C" w:rsidRDefault="00D30545" w:rsidP="006C2D59">
      <w:pPr>
        <w:pStyle w:val="a0"/>
        <w:ind w:firstLineChars="0" w:firstLine="0"/>
        <w:jc w:val="center"/>
        <w:rPr>
          <w:lang w:val="en-US"/>
        </w:rPr>
      </w:pPr>
      <w:r>
        <w:rPr>
          <w:rFonts w:hint="eastAsia"/>
          <w:lang w:val="en-US"/>
        </w:rPr>
        <w:t xml:space="preserve"> </w:t>
      </w:r>
      <w:bookmarkStart w:id="16" w:name="总平面图"/>
      <w:bookmarkEnd w:id="16"/>
      <w:r>
        <w:rPr>
          <w:noProof/>
        </w:rPr>
        <w:drawing>
          <wp:inline distT="0" distB="0" distL="0" distR="0" wp14:anchorId="28D15F4A" wp14:editId="034173F3">
            <wp:extent cx="5667375" cy="37814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781425"/>
                    </a:xfrm>
                    <a:prstGeom prst="rect">
                      <a:avLst/>
                    </a:prstGeom>
                  </pic:spPr>
                </pic:pic>
              </a:graphicData>
            </a:graphic>
          </wp:inline>
        </w:drawing>
      </w:r>
    </w:p>
    <w:p w14:paraId="0A4EF755"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A13D0A">
        <w:rPr>
          <w:rFonts w:ascii="黑体" w:hAnsi="黑体" w:hint="eastAsia"/>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A13D0A">
        <w:rPr>
          <w:rFonts w:ascii="黑体" w:hAnsi="黑体" w:hint="eastAsia"/>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14:paraId="12732B95" w14:textId="77777777" w:rsidR="0000578F" w:rsidRDefault="0000578F" w:rsidP="0000578F">
      <w:pPr>
        <w:pStyle w:val="a0"/>
        <w:ind w:firstLine="420"/>
        <w:rPr>
          <w:lang w:val="en-US"/>
        </w:rPr>
        <w:sectPr w:rsidR="0000578F" w:rsidSect="008B115C">
          <w:pgSz w:w="11906" w:h="16838"/>
          <w:pgMar w:top="992" w:right="709" w:bottom="822" w:left="1134" w:header="284" w:footer="170" w:gutter="0"/>
          <w:cols w:space="720"/>
          <w:docGrid w:type="linesAndChars" w:linePitch="312"/>
        </w:sectPr>
      </w:pPr>
    </w:p>
    <w:p w14:paraId="675BB357" w14:textId="77777777" w:rsidR="0000578F" w:rsidRDefault="0000578F" w:rsidP="0000578F">
      <w:pPr>
        <w:pStyle w:val="2"/>
      </w:pPr>
      <w:bookmarkStart w:id="17" w:name="_Toc452108761"/>
      <w:bookmarkStart w:id="18" w:name="_Toc186466626"/>
      <w:r>
        <w:rPr>
          <w:rFonts w:hint="eastAsia"/>
        </w:rPr>
        <w:lastRenderedPageBreak/>
        <w:t>三</w:t>
      </w:r>
      <w:r>
        <w:t>维视图</w:t>
      </w:r>
      <w:bookmarkEnd w:id="17"/>
      <w:bookmarkEnd w:id="18"/>
    </w:p>
    <w:tbl>
      <w:tblPr>
        <w:tblStyle w:val="a9"/>
        <w:tblW w:w="0" w:type="auto"/>
        <w:tblInd w:w="1061" w:type="dxa"/>
        <w:tblLook w:val="04A0" w:firstRow="1" w:lastRow="0" w:firstColumn="1" w:lastColumn="0" w:noHBand="0" w:noVBand="1"/>
      </w:tblPr>
      <w:tblGrid>
        <w:gridCol w:w="567"/>
        <w:gridCol w:w="1193"/>
        <w:gridCol w:w="508"/>
        <w:gridCol w:w="1417"/>
        <w:gridCol w:w="567"/>
        <w:gridCol w:w="1418"/>
        <w:gridCol w:w="567"/>
        <w:gridCol w:w="1275"/>
      </w:tblGrid>
      <w:tr w:rsidR="00EA30EF" w14:paraId="3292A2C0" w14:textId="77777777" w:rsidTr="008D3105">
        <w:trPr>
          <w:trHeight w:val="457"/>
        </w:trPr>
        <w:tc>
          <w:tcPr>
            <w:tcW w:w="567" w:type="dxa"/>
            <w:shd w:val="clear" w:color="auto" w:fill="FF99FF"/>
          </w:tcPr>
          <w:p w14:paraId="43FC03FF" w14:textId="77777777" w:rsidR="00EA30EF" w:rsidRDefault="00EA30EF" w:rsidP="008D3105">
            <w:pPr>
              <w:pStyle w:val="a0"/>
              <w:spacing w:line="240" w:lineRule="auto"/>
              <w:ind w:firstLineChars="0" w:firstLine="0"/>
              <w:jc w:val="center"/>
              <w:rPr>
                <w:lang w:val="en-US"/>
              </w:rPr>
            </w:pPr>
          </w:p>
        </w:tc>
        <w:tc>
          <w:tcPr>
            <w:tcW w:w="1193" w:type="dxa"/>
            <w:vAlign w:val="center"/>
            <w:hideMark/>
          </w:tcPr>
          <w:p w14:paraId="36321CFD" w14:textId="77777777" w:rsidR="00EA30EF" w:rsidRPr="002C1C60" w:rsidRDefault="00EA30EF"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停车场</w:t>
            </w:r>
          </w:p>
          <w:p w14:paraId="3B8ED719" w14:textId="77777777" w:rsidR="00EA30EF" w:rsidRPr="007962CA" w:rsidRDefault="00EA30EF" w:rsidP="008D3105">
            <w:pPr>
              <w:pStyle w:val="a0"/>
              <w:spacing w:line="22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人行区</w:t>
            </w:r>
            <w:r w:rsidRPr="007962CA">
              <w:rPr>
                <w:sz w:val="18"/>
                <w:szCs w:val="18"/>
                <w:lang w:val="en-US"/>
              </w:rPr>
              <w:t>)</w:t>
            </w:r>
          </w:p>
        </w:tc>
        <w:tc>
          <w:tcPr>
            <w:tcW w:w="508" w:type="dxa"/>
            <w:shd w:val="clear" w:color="auto" w:fill="FF9933"/>
            <w:vAlign w:val="center"/>
          </w:tcPr>
          <w:p w14:paraId="71DEB4F8" w14:textId="77777777" w:rsidR="00EA30EF" w:rsidRPr="00243915" w:rsidRDefault="00EA30EF" w:rsidP="008D3105">
            <w:pPr>
              <w:pStyle w:val="a0"/>
              <w:spacing w:line="220" w:lineRule="exact"/>
              <w:ind w:firstLineChars="0" w:firstLine="0"/>
              <w:jc w:val="center"/>
              <w:rPr>
                <w:lang w:val="en-US"/>
              </w:rPr>
            </w:pPr>
          </w:p>
        </w:tc>
        <w:tc>
          <w:tcPr>
            <w:tcW w:w="1417" w:type="dxa"/>
            <w:vAlign w:val="center"/>
          </w:tcPr>
          <w:p w14:paraId="07D17499" w14:textId="77777777" w:rsidR="00EA30EF" w:rsidRPr="002C1C60" w:rsidRDefault="00EA30EF"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儿童娱乐</w:t>
            </w:r>
            <w:r w:rsidRPr="002C1C60">
              <w:rPr>
                <w:rFonts w:ascii="微软雅黑" w:eastAsia="微软雅黑" w:hAnsi="微软雅黑"/>
                <w:sz w:val="20"/>
                <w:szCs w:val="20"/>
                <w:lang w:val="en-US"/>
              </w:rPr>
              <w:t>区</w:t>
            </w:r>
          </w:p>
          <w:p w14:paraId="0972D7A5" w14:textId="77777777" w:rsidR="00EA30EF" w:rsidRPr="007962CA" w:rsidRDefault="00EA30EF" w:rsidP="008D3105">
            <w:pPr>
              <w:pStyle w:val="a0"/>
              <w:spacing w:line="22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c>
          <w:tcPr>
            <w:tcW w:w="567" w:type="dxa"/>
            <w:shd w:val="clear" w:color="auto" w:fill="3333FF"/>
            <w:vAlign w:val="center"/>
          </w:tcPr>
          <w:p w14:paraId="15C7820D" w14:textId="77777777" w:rsidR="00EA30EF" w:rsidRDefault="00EA30EF" w:rsidP="008D3105">
            <w:pPr>
              <w:pStyle w:val="a0"/>
              <w:spacing w:line="240" w:lineRule="auto"/>
              <w:ind w:firstLineChars="0" w:firstLine="0"/>
              <w:jc w:val="center"/>
              <w:rPr>
                <w:lang w:val="en-US"/>
              </w:rPr>
            </w:pPr>
          </w:p>
        </w:tc>
        <w:tc>
          <w:tcPr>
            <w:tcW w:w="1418" w:type="dxa"/>
            <w:vAlign w:val="center"/>
          </w:tcPr>
          <w:p w14:paraId="21D4ED8A" w14:textId="77777777" w:rsidR="00EA30EF" w:rsidRPr="002C1C60" w:rsidRDefault="00EA30EF"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广场</w:t>
            </w:r>
          </w:p>
          <w:p w14:paraId="00A97F2F" w14:textId="77777777" w:rsidR="00EA30EF" w:rsidRPr="007962CA" w:rsidRDefault="00EA30EF" w:rsidP="008D3105">
            <w:pPr>
              <w:pStyle w:val="a0"/>
              <w:spacing w:line="20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c>
          <w:tcPr>
            <w:tcW w:w="567" w:type="dxa"/>
            <w:shd w:val="clear" w:color="auto" w:fill="FF9999"/>
            <w:vAlign w:val="center"/>
          </w:tcPr>
          <w:p w14:paraId="0180DC75" w14:textId="77777777" w:rsidR="00EA30EF" w:rsidRDefault="00EA30EF" w:rsidP="008D3105">
            <w:pPr>
              <w:pStyle w:val="a0"/>
              <w:spacing w:line="240" w:lineRule="auto"/>
              <w:ind w:firstLineChars="0" w:firstLine="0"/>
              <w:jc w:val="center"/>
              <w:rPr>
                <w:lang w:val="en-US"/>
              </w:rPr>
            </w:pPr>
          </w:p>
        </w:tc>
        <w:tc>
          <w:tcPr>
            <w:tcW w:w="1275" w:type="dxa"/>
            <w:vAlign w:val="center"/>
          </w:tcPr>
          <w:p w14:paraId="479638B1" w14:textId="77777777" w:rsidR="00EA30EF" w:rsidRPr="002C1C60" w:rsidRDefault="00EA30EF"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游憩场</w:t>
            </w:r>
          </w:p>
          <w:p w14:paraId="6909A883" w14:textId="77777777" w:rsidR="00EA30EF" w:rsidRPr="007962CA" w:rsidRDefault="00EA30EF" w:rsidP="008D3105">
            <w:pPr>
              <w:pStyle w:val="a0"/>
              <w:spacing w:line="20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r>
      <w:tr w:rsidR="00EA30EF" w14:paraId="09188523" w14:textId="77777777" w:rsidTr="008D3105">
        <w:trPr>
          <w:trHeight w:val="457"/>
        </w:trPr>
        <w:tc>
          <w:tcPr>
            <w:tcW w:w="567" w:type="dxa"/>
            <w:shd w:val="clear" w:color="auto" w:fill="FFFF00"/>
          </w:tcPr>
          <w:p w14:paraId="3E7A6E93" w14:textId="77777777" w:rsidR="00EA30EF" w:rsidRDefault="00EA30EF" w:rsidP="008D3105">
            <w:pPr>
              <w:pStyle w:val="a0"/>
              <w:spacing w:line="240" w:lineRule="auto"/>
              <w:ind w:firstLineChars="0" w:firstLine="0"/>
              <w:jc w:val="center"/>
              <w:rPr>
                <w:lang w:val="en-US"/>
              </w:rPr>
            </w:pPr>
          </w:p>
        </w:tc>
        <w:tc>
          <w:tcPr>
            <w:tcW w:w="1193" w:type="dxa"/>
            <w:vAlign w:val="center"/>
            <w:hideMark/>
          </w:tcPr>
          <w:p w14:paraId="79F0DA89" w14:textId="77777777" w:rsidR="00EA30EF" w:rsidRPr="002C1C60" w:rsidRDefault="00EA30EF"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人行道</w:t>
            </w:r>
          </w:p>
          <w:p w14:paraId="27FCB182" w14:textId="77777777" w:rsidR="00EA30EF" w:rsidRPr="006B7146" w:rsidRDefault="00EA30EF"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人行区</w:t>
            </w:r>
            <w:r w:rsidRPr="006B7146">
              <w:rPr>
                <w:sz w:val="18"/>
                <w:szCs w:val="18"/>
                <w:lang w:val="en-US"/>
              </w:rPr>
              <w:t>)</w:t>
            </w:r>
          </w:p>
        </w:tc>
        <w:tc>
          <w:tcPr>
            <w:tcW w:w="508" w:type="dxa"/>
            <w:shd w:val="clear" w:color="auto" w:fill="99CCFF"/>
            <w:vAlign w:val="center"/>
          </w:tcPr>
          <w:p w14:paraId="243285E5" w14:textId="77777777" w:rsidR="00EA30EF" w:rsidRPr="00243915" w:rsidRDefault="00EA30EF" w:rsidP="008D3105">
            <w:pPr>
              <w:pStyle w:val="a0"/>
              <w:spacing w:line="220" w:lineRule="exact"/>
              <w:ind w:firstLineChars="0" w:firstLine="0"/>
              <w:jc w:val="center"/>
              <w:rPr>
                <w:lang w:val="en-US"/>
              </w:rPr>
            </w:pPr>
          </w:p>
        </w:tc>
        <w:tc>
          <w:tcPr>
            <w:tcW w:w="1417" w:type="dxa"/>
            <w:vAlign w:val="center"/>
            <w:hideMark/>
          </w:tcPr>
          <w:p w14:paraId="41476879" w14:textId="77777777" w:rsidR="00EA30EF" w:rsidRPr="002C1C60" w:rsidRDefault="00EA30EF"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庭院</w:t>
            </w:r>
          </w:p>
          <w:p w14:paraId="6B7FD254" w14:textId="77777777" w:rsidR="00EA30EF" w:rsidRPr="006B7146" w:rsidRDefault="00EA30EF"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w:t>
            </w:r>
            <w:r w:rsidRPr="006B7146">
              <w:rPr>
                <w:sz w:val="18"/>
                <w:szCs w:val="18"/>
                <w:lang w:val="en-US"/>
              </w:rPr>
              <w:t>活动区</w:t>
            </w:r>
            <w:r w:rsidRPr="006B7146">
              <w:rPr>
                <w:sz w:val="18"/>
                <w:szCs w:val="18"/>
                <w:lang w:val="en-US"/>
              </w:rPr>
              <w:t>)</w:t>
            </w:r>
          </w:p>
        </w:tc>
        <w:tc>
          <w:tcPr>
            <w:tcW w:w="567" w:type="dxa"/>
            <w:shd w:val="clear" w:color="auto" w:fill="FF4B4B"/>
            <w:vAlign w:val="center"/>
          </w:tcPr>
          <w:p w14:paraId="21B4E1B2" w14:textId="77777777" w:rsidR="00EA30EF" w:rsidRDefault="00EA30EF" w:rsidP="008D3105">
            <w:pPr>
              <w:pStyle w:val="a0"/>
              <w:spacing w:line="240" w:lineRule="auto"/>
              <w:ind w:firstLineChars="0" w:firstLine="0"/>
              <w:jc w:val="center"/>
              <w:rPr>
                <w:lang w:val="en-US"/>
              </w:rPr>
            </w:pPr>
          </w:p>
        </w:tc>
        <w:tc>
          <w:tcPr>
            <w:tcW w:w="1418" w:type="dxa"/>
            <w:vAlign w:val="center"/>
          </w:tcPr>
          <w:p w14:paraId="334322D6" w14:textId="77777777" w:rsidR="00EA30EF" w:rsidRPr="002C1C60" w:rsidRDefault="00EA30EF"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户外</w:t>
            </w:r>
            <w:r w:rsidRPr="002C1C60">
              <w:rPr>
                <w:rFonts w:ascii="微软雅黑" w:eastAsia="微软雅黑" w:hAnsi="微软雅黑"/>
                <w:sz w:val="20"/>
                <w:szCs w:val="20"/>
                <w:lang w:val="en-US"/>
              </w:rPr>
              <w:t>休息区</w:t>
            </w:r>
          </w:p>
          <w:p w14:paraId="319C35EC" w14:textId="77777777" w:rsidR="00EA30EF" w:rsidRPr="006B7146" w:rsidRDefault="00EA30EF"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w:t>
            </w:r>
            <w:r w:rsidRPr="006B7146">
              <w:rPr>
                <w:sz w:val="18"/>
                <w:szCs w:val="18"/>
                <w:lang w:val="en-US"/>
              </w:rPr>
              <w:t>活动区</w:t>
            </w:r>
            <w:r w:rsidRPr="006B7146">
              <w:rPr>
                <w:sz w:val="18"/>
                <w:szCs w:val="18"/>
                <w:lang w:val="en-US"/>
              </w:rPr>
              <w:t>)</w:t>
            </w:r>
          </w:p>
        </w:tc>
        <w:tc>
          <w:tcPr>
            <w:tcW w:w="567" w:type="dxa"/>
            <w:shd w:val="clear" w:color="auto" w:fill="00FF00"/>
            <w:vAlign w:val="center"/>
          </w:tcPr>
          <w:p w14:paraId="50CD71D4" w14:textId="77777777" w:rsidR="00EA30EF" w:rsidRDefault="00EA30EF" w:rsidP="008D3105">
            <w:pPr>
              <w:pStyle w:val="a0"/>
              <w:spacing w:line="240" w:lineRule="auto"/>
              <w:ind w:firstLineChars="0" w:firstLine="0"/>
              <w:jc w:val="center"/>
              <w:rPr>
                <w:lang w:val="en-US"/>
              </w:rPr>
            </w:pPr>
          </w:p>
        </w:tc>
        <w:tc>
          <w:tcPr>
            <w:tcW w:w="1275" w:type="dxa"/>
            <w:vAlign w:val="center"/>
          </w:tcPr>
          <w:p w14:paraId="7494BCB6" w14:textId="77777777" w:rsidR="00EA30EF" w:rsidRPr="007962CA" w:rsidRDefault="00EA30EF" w:rsidP="008D3105">
            <w:pPr>
              <w:pStyle w:val="a0"/>
              <w:spacing w:line="220" w:lineRule="exact"/>
              <w:ind w:firstLineChars="0" w:firstLine="0"/>
              <w:jc w:val="center"/>
              <w:rPr>
                <w:rFonts w:ascii="微软雅黑" w:eastAsia="微软雅黑" w:hAnsi="微软雅黑" w:hint="eastAsia"/>
                <w:lang w:val="en-US"/>
              </w:rPr>
            </w:pPr>
            <w:r w:rsidRPr="002C1C60">
              <w:rPr>
                <w:rFonts w:ascii="微软雅黑" w:eastAsia="微软雅黑" w:hAnsi="微软雅黑" w:hint="eastAsia"/>
                <w:sz w:val="20"/>
                <w:szCs w:val="20"/>
                <w:lang w:val="en-US"/>
              </w:rPr>
              <w:t>乔木林地</w:t>
            </w:r>
          </w:p>
        </w:tc>
      </w:tr>
    </w:tbl>
    <w:p w14:paraId="0CB83C4D" w14:textId="77777777" w:rsidR="008A38E5" w:rsidRDefault="008A38E5" w:rsidP="006C2D59">
      <w:pPr>
        <w:pStyle w:val="a0"/>
        <w:ind w:firstLineChars="0" w:firstLine="0"/>
        <w:jc w:val="center"/>
        <w:rPr>
          <w:lang w:val="en-US"/>
        </w:rPr>
      </w:pPr>
    </w:p>
    <w:p w14:paraId="12EE0C60" w14:textId="77777777" w:rsidR="008A38E5" w:rsidRDefault="008A38E5" w:rsidP="006C2D59">
      <w:pPr>
        <w:pStyle w:val="a0"/>
        <w:ind w:firstLineChars="0" w:firstLine="0"/>
        <w:jc w:val="center"/>
        <w:rPr>
          <w:lang w:val="en-US"/>
        </w:rPr>
      </w:pPr>
    </w:p>
    <w:p w14:paraId="515D6D68" w14:textId="77777777" w:rsidR="008A38E5" w:rsidRDefault="008A38E5" w:rsidP="006C2D59">
      <w:pPr>
        <w:pStyle w:val="a0"/>
        <w:ind w:firstLineChars="0" w:firstLine="0"/>
        <w:jc w:val="center"/>
        <w:rPr>
          <w:lang w:val="en-US"/>
        </w:rPr>
      </w:pPr>
    </w:p>
    <w:p w14:paraId="083B00E8" w14:textId="77777777" w:rsidR="0000578F" w:rsidRDefault="00DF1DCD" w:rsidP="006C2D59">
      <w:pPr>
        <w:pStyle w:val="a0"/>
        <w:ind w:firstLineChars="0" w:firstLine="0"/>
        <w:jc w:val="center"/>
        <w:rPr>
          <w:lang w:val="en-US"/>
        </w:rPr>
      </w:pPr>
      <w:r>
        <w:rPr>
          <w:rFonts w:hint="eastAsia"/>
          <w:lang w:val="en-US"/>
        </w:rPr>
        <w:t xml:space="preserve"> </w:t>
      </w:r>
      <w:bookmarkStart w:id="19" w:name="三维视图"/>
      <w:bookmarkEnd w:id="19"/>
      <w:r>
        <w:rPr>
          <w:noProof/>
        </w:rPr>
        <w:drawing>
          <wp:inline distT="0" distB="0" distL="0" distR="0" wp14:anchorId="0109F17F" wp14:editId="75823BCD">
            <wp:extent cx="5667375" cy="380047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800475"/>
                    </a:xfrm>
                    <a:prstGeom prst="rect">
                      <a:avLst/>
                    </a:prstGeom>
                  </pic:spPr>
                </pic:pic>
              </a:graphicData>
            </a:graphic>
          </wp:inline>
        </w:drawing>
      </w:r>
    </w:p>
    <w:p w14:paraId="5A9E7AC1"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A13D0A">
        <w:rPr>
          <w:rFonts w:ascii="黑体" w:hAnsi="黑体" w:hint="eastAsia"/>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A13D0A">
        <w:rPr>
          <w:rFonts w:ascii="黑体" w:hAnsi="黑体" w:hint="eastAsia"/>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14:paraId="0CD819FB" w14:textId="77777777"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14:paraId="596959D2" w14:textId="77777777" w:rsidR="0069542D" w:rsidRDefault="0069542D" w:rsidP="00D40158">
      <w:pPr>
        <w:pStyle w:val="1"/>
      </w:pPr>
      <w:bookmarkStart w:id="20" w:name="TitleFormat"/>
      <w:bookmarkStart w:id="21" w:name="_Toc452108762"/>
      <w:bookmarkStart w:id="22" w:name="_Toc186466627"/>
      <w:r>
        <w:rPr>
          <w:rFonts w:hint="eastAsia"/>
        </w:rPr>
        <w:lastRenderedPageBreak/>
        <w:t>计算</w:t>
      </w:r>
      <w:r>
        <w:t>依据</w:t>
      </w:r>
      <w:bookmarkEnd w:id="20"/>
      <w:bookmarkEnd w:id="21"/>
      <w:bookmarkEnd w:id="22"/>
    </w:p>
    <w:p w14:paraId="39A7AA80" w14:textId="77777777" w:rsidR="0000578F" w:rsidRPr="0000578F" w:rsidRDefault="0000578F" w:rsidP="0000578F">
      <w:pPr>
        <w:pStyle w:val="a0"/>
        <w:ind w:firstLine="420"/>
        <w:rPr>
          <w:lang w:val="en-US"/>
        </w:rPr>
      </w:pPr>
      <w:r w:rsidRPr="0000578F">
        <w:rPr>
          <w:rFonts w:hint="eastAsia"/>
          <w:lang w:val="en-US"/>
        </w:rPr>
        <w:t>本项目主要参照资料为：</w:t>
      </w:r>
    </w:p>
    <w:p w14:paraId="7044C8D6" w14:textId="77777777" w:rsidR="0000578F" w:rsidRPr="0000578F" w:rsidRDefault="0000578F" w:rsidP="0000578F">
      <w:pPr>
        <w:pStyle w:val="a0"/>
        <w:numPr>
          <w:ilvl w:val="0"/>
          <w:numId w:val="2"/>
        </w:numPr>
        <w:ind w:firstLineChars="0"/>
        <w:rPr>
          <w:lang w:val="en-US"/>
        </w:rPr>
      </w:pPr>
      <w:bookmarkStart w:id="23" w:name="参考标准名称1"/>
      <w:r w:rsidRPr="0000578F">
        <w:rPr>
          <w:rFonts w:hint="eastAsia"/>
          <w:lang w:val="en-US"/>
        </w:rPr>
        <w:t>《绿色建筑评价标准》</w:t>
      </w:r>
      <w:r w:rsidRPr="0000578F">
        <w:rPr>
          <w:rFonts w:hint="eastAsia"/>
          <w:lang w:val="en-US"/>
        </w:rPr>
        <w:t>GB/T50378-2019</w:t>
      </w:r>
      <w:bookmarkEnd w:id="23"/>
    </w:p>
    <w:p w14:paraId="19D9BFDE" w14:textId="77777777"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14:paraId="51A26085" w14:textId="77777777" w:rsidR="003D3E8E" w:rsidRDefault="0000578F" w:rsidP="00654C63">
      <w:pPr>
        <w:pStyle w:val="a0"/>
        <w:numPr>
          <w:ilvl w:val="0"/>
          <w:numId w:val="2"/>
        </w:numPr>
        <w:ind w:firstLineChars="0"/>
        <w:rPr>
          <w:lang w:val="en-US"/>
        </w:rPr>
      </w:pPr>
      <w:r w:rsidRPr="0000578F">
        <w:rPr>
          <w:rFonts w:hint="eastAsia"/>
          <w:lang w:val="en-US"/>
        </w:rPr>
        <w:t>《绿色建筑评价技术细则》</w:t>
      </w:r>
    </w:p>
    <w:p w14:paraId="5D5DA2FC" w14:textId="77777777" w:rsidR="0069542D" w:rsidRPr="00654C63" w:rsidRDefault="003D3E8E"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14:paraId="6C428120" w14:textId="77777777" w:rsidR="0000578F" w:rsidRDefault="0000578F" w:rsidP="0000578F">
      <w:pPr>
        <w:pStyle w:val="1"/>
      </w:pPr>
      <w:bookmarkStart w:id="24" w:name="_Toc452108763"/>
      <w:bookmarkStart w:id="25" w:name="_Toc186466628"/>
      <w:r>
        <w:rPr>
          <w:rFonts w:hint="eastAsia"/>
        </w:rPr>
        <w:t>参考</w:t>
      </w:r>
      <w:r>
        <w:t>标准</w:t>
      </w:r>
      <w:bookmarkEnd w:id="24"/>
      <w:bookmarkEnd w:id="25"/>
    </w:p>
    <w:p w14:paraId="4E6091D3" w14:textId="77777777" w:rsidR="0000578F" w:rsidRPr="00D24F54" w:rsidRDefault="006031E6" w:rsidP="0000578F">
      <w:pPr>
        <w:pStyle w:val="a0"/>
        <w:ind w:firstLine="420"/>
        <w:rPr>
          <w:lang w:val="en-US"/>
        </w:rPr>
      </w:pPr>
      <w:r>
        <w:rPr>
          <w:rFonts w:hint="eastAsia"/>
          <w:lang w:val="en-US"/>
        </w:rPr>
        <w:t>室外风环境评价依据为</w:t>
      </w:r>
      <w:bookmarkStart w:id="26" w:name="参考标准名称2"/>
      <w:r>
        <w:rPr>
          <w:rFonts w:hint="eastAsia"/>
          <w:lang w:val="en-US"/>
        </w:rPr>
        <w:t>《绿色建筑评价标准》</w:t>
      </w:r>
      <w:r>
        <w:rPr>
          <w:rFonts w:hint="eastAsia"/>
          <w:lang w:val="en-US"/>
        </w:rPr>
        <w:t>GB/T50378-2019</w:t>
      </w:r>
      <w:bookmarkEnd w:id="26"/>
      <w:r w:rsidR="0000578F" w:rsidRPr="00D24F54">
        <w:rPr>
          <w:rFonts w:hint="eastAsia"/>
          <w:lang w:val="en-US"/>
        </w:rPr>
        <w:t>中有关室外风环境的条目要求。具体要求如下：</w:t>
      </w:r>
    </w:p>
    <w:p w14:paraId="69C72663" w14:textId="77777777" w:rsidR="005A1031" w:rsidRPr="00931B71" w:rsidRDefault="007D224D" w:rsidP="005A1031">
      <w:pPr>
        <w:pStyle w:val="a0"/>
        <w:ind w:firstLine="420"/>
        <w:rPr>
          <w:lang w:val="en-US"/>
        </w:rPr>
      </w:pPr>
      <w:bookmarkStart w:id="27" w:name="_Toc451698935"/>
      <w:bookmarkStart w:id="28" w:name="_Toc452108764"/>
      <w:bookmarkStart w:id="29" w:name="_Toc451436145"/>
      <w:r>
        <w:rPr>
          <w:lang w:val="en-US"/>
        </w:rPr>
        <w:t>8</w:t>
      </w:r>
      <w:r w:rsidR="005A1031" w:rsidRPr="00931B71">
        <w:rPr>
          <w:rFonts w:hint="eastAsia"/>
          <w:lang w:val="en-US"/>
        </w:rPr>
        <w:t>.2.</w:t>
      </w:r>
      <w:r>
        <w:rPr>
          <w:lang w:val="en-US"/>
        </w:rPr>
        <w:t>8</w:t>
      </w:r>
      <w:r w:rsidR="005A1031" w:rsidRPr="00931B71">
        <w:rPr>
          <w:rFonts w:hint="eastAsia"/>
          <w:lang w:val="en-US"/>
        </w:rPr>
        <w:t xml:space="preserve"> </w:t>
      </w:r>
      <w:r w:rsidR="005A1031" w:rsidRPr="00931B71">
        <w:rPr>
          <w:rFonts w:hint="eastAsia"/>
          <w:lang w:val="en-US"/>
        </w:rPr>
        <w:t>场地内风环境有利于室外行走、活动舒适和建筑的自然通风。评分规则如下：</w:t>
      </w:r>
    </w:p>
    <w:p w14:paraId="1818A2E5" w14:textId="77777777" w:rsidR="006031E6" w:rsidRPr="00931B71" w:rsidRDefault="006031E6"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sidR="003E54CD">
        <w:rPr>
          <w:rFonts w:hint="eastAsia"/>
          <w:lang w:val="en-US"/>
        </w:rPr>
        <w:t>距地</w:t>
      </w:r>
      <w:r w:rsidR="003E54CD">
        <w:rPr>
          <w:lang w:val="en-US"/>
        </w:rPr>
        <w:t>高</w:t>
      </w:r>
      <w:r w:rsidR="003E54CD">
        <w:rPr>
          <w:rFonts w:hint="eastAsia"/>
          <w:lang w:val="en-US"/>
        </w:rPr>
        <w:t>1.5m</w:t>
      </w:r>
      <w:r w:rsidR="003E54CD">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bookmarkStart w:id="30" w:name="参考标准冬季风速得分"/>
      <w:r>
        <w:rPr>
          <w:lang w:val="en-US"/>
        </w:rPr>
        <w:t>3</w:t>
      </w:r>
      <w:bookmarkEnd w:id="30"/>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bookmarkStart w:id="31" w:name="参考标准冬季风压得分"/>
      <w:r>
        <w:rPr>
          <w:lang w:val="en-US"/>
        </w:rPr>
        <w:t>2</w:t>
      </w:r>
      <w:bookmarkEnd w:id="31"/>
      <w:r w:rsidRPr="00931B71">
        <w:rPr>
          <w:rFonts w:hint="eastAsia"/>
          <w:lang w:val="en-US"/>
        </w:rPr>
        <w:t>分。</w:t>
      </w:r>
    </w:p>
    <w:p w14:paraId="042DF97F" w14:textId="77777777" w:rsidR="006031E6" w:rsidRPr="00931B71" w:rsidRDefault="006031E6"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bookmarkStart w:id="32" w:name="参考标准夏季风速得分"/>
      <w:r>
        <w:rPr>
          <w:lang w:val="en-US"/>
        </w:rPr>
        <w:t>3</w:t>
      </w:r>
      <w:bookmarkEnd w:id="32"/>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bookmarkStart w:id="33" w:name="参考标准夏季风压得分"/>
      <w:r>
        <w:rPr>
          <w:lang w:val="en-US"/>
        </w:rPr>
        <w:t>2</w:t>
      </w:r>
      <w:bookmarkEnd w:id="33"/>
      <w:r w:rsidRPr="00931B71">
        <w:rPr>
          <w:rFonts w:hint="eastAsia"/>
          <w:lang w:val="en-US"/>
        </w:rPr>
        <w:t>分。</w:t>
      </w:r>
    </w:p>
    <w:p w14:paraId="72C9297E" w14:textId="77777777" w:rsidR="0000578F" w:rsidRDefault="0000578F" w:rsidP="0000578F">
      <w:pPr>
        <w:pStyle w:val="1"/>
      </w:pPr>
      <w:bookmarkStart w:id="34" w:name="_Toc186466629"/>
      <w:r>
        <w:rPr>
          <w:rFonts w:hint="eastAsia"/>
        </w:rPr>
        <w:t>计算原理</w:t>
      </w:r>
      <w:bookmarkEnd w:id="27"/>
      <w:bookmarkEnd w:id="28"/>
      <w:bookmarkEnd w:id="34"/>
    </w:p>
    <w:p w14:paraId="2A49B4FF" w14:textId="77777777" w:rsidR="00BE0E75" w:rsidRDefault="00BE0E75" w:rsidP="00BE0E75">
      <w:pPr>
        <w:pStyle w:val="2"/>
        <w:numPr>
          <w:ilvl w:val="1"/>
          <w:numId w:val="4"/>
        </w:numPr>
      </w:pPr>
      <w:bookmarkStart w:id="35" w:name="_Toc509844740"/>
      <w:bookmarkStart w:id="36" w:name="_Toc451698937"/>
      <w:bookmarkStart w:id="37" w:name="_Toc452108765"/>
      <w:bookmarkStart w:id="38" w:name="_Toc186466630"/>
      <w:r>
        <w:rPr>
          <w:rFonts w:hint="eastAsia"/>
        </w:rPr>
        <w:t>风场计算域</w:t>
      </w:r>
      <w:bookmarkEnd w:id="35"/>
      <w:bookmarkEnd w:id="38"/>
    </w:p>
    <w:p w14:paraId="68B1559A" w14:textId="77777777"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14:paraId="762DF345" w14:textId="77777777" w:rsidR="00E27B4C" w:rsidRPr="002A554F" w:rsidRDefault="00E27B4C" w:rsidP="00E27B4C">
      <w:pPr>
        <w:pStyle w:val="3"/>
        <w:numPr>
          <w:ilvl w:val="2"/>
          <w:numId w:val="4"/>
        </w:numPr>
        <w:rPr>
          <w:rFonts w:hint="eastAsia"/>
        </w:rPr>
      </w:pPr>
      <w:bookmarkStart w:id="39" w:name="_Toc186466631"/>
      <w:r>
        <w:rPr>
          <w:rFonts w:hint="eastAsia"/>
        </w:rPr>
        <w:t>冬季工况风场计算域</w:t>
      </w:r>
      <w:bookmarkEnd w:id="39"/>
    </w:p>
    <w:p w14:paraId="5BDAA7B5" w14:textId="77777777" w:rsidR="00E27B4C" w:rsidRPr="00E27B4C" w:rsidRDefault="00E27B4C" w:rsidP="00E27B4C">
      <w:pPr>
        <w:pStyle w:val="a0"/>
        <w:ind w:firstLineChars="0" w:firstLine="0"/>
        <w:jc w:val="center"/>
        <w:rPr>
          <w:rFonts w:ascii="黑体" w:eastAsia="黑体" w:hAnsi="黑体" w:hint="eastAsia"/>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A13D0A">
        <w:rPr>
          <w:rFonts w:ascii="黑体" w:eastAsia="黑体" w:hAnsi="黑体" w:hint="eastAsia"/>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A13D0A">
        <w:rPr>
          <w:rFonts w:ascii="黑体" w:eastAsia="黑体" w:hAnsi="黑体" w:hint="eastAsia"/>
          <w:noProof/>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w:t>
      </w:r>
      <w:bookmarkStart w:id="40" w:name="季节2"/>
      <w:r w:rsidRPr="00E27B4C">
        <w:rPr>
          <w:rFonts w:ascii="黑体" w:eastAsia="黑体" w:hAnsi="黑体" w:hint="eastAsia"/>
          <w:sz w:val="20"/>
          <w:szCs w:val="20"/>
        </w:rPr>
        <w:t>冬季</w:t>
      </w:r>
      <w:bookmarkEnd w:id="40"/>
      <w:r w:rsidRPr="00E27B4C">
        <w:rPr>
          <w:rFonts w:ascii="黑体" w:eastAsia="黑体" w:hAnsi="黑体" w:hint="eastAsia"/>
          <w:sz w:val="20"/>
          <w:szCs w:val="20"/>
        </w:rPr>
        <w:t>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14:paraId="29CD1E64" w14:textId="77777777" w:rsidTr="00594974">
        <w:trPr>
          <w:jc w:val="center"/>
        </w:trPr>
        <w:tc>
          <w:tcPr>
            <w:tcW w:w="0" w:type="auto"/>
            <w:shd w:val="clear" w:color="auto" w:fill="F2F2F2" w:themeFill="background1" w:themeFillShade="F2"/>
          </w:tcPr>
          <w:p w14:paraId="6E60BE84" w14:textId="77777777" w:rsidR="00E27B4C" w:rsidRPr="00124784" w:rsidRDefault="00000000"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1079C026" w14:textId="77777777" w:rsidR="00E27B4C" w:rsidRPr="00124784" w:rsidRDefault="00E27B4C" w:rsidP="00124784">
            <w:pPr>
              <w:pStyle w:val="a0"/>
              <w:ind w:firstLineChars="0" w:firstLine="0"/>
              <w:rPr>
                <w:lang w:val="en-US"/>
              </w:rPr>
            </w:pPr>
            <w:bookmarkStart w:id="41" w:name="冬季风场X尺寸"/>
            <w:r>
              <w:t>269</w:t>
            </w:r>
            <w:bookmarkEnd w:id="41"/>
          </w:p>
        </w:tc>
      </w:tr>
      <w:tr w:rsidR="00E27B4C" w:rsidRPr="00124784" w14:paraId="573A635A" w14:textId="77777777" w:rsidTr="00594974">
        <w:trPr>
          <w:jc w:val="center"/>
        </w:trPr>
        <w:tc>
          <w:tcPr>
            <w:tcW w:w="0" w:type="auto"/>
            <w:shd w:val="clear" w:color="auto" w:fill="F2F2F2" w:themeFill="background1" w:themeFillShade="F2"/>
          </w:tcPr>
          <w:p w14:paraId="3D1398BA" w14:textId="77777777" w:rsidR="00E27B4C" w:rsidRPr="00124784" w:rsidRDefault="00000000"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33D6EC77" w14:textId="77777777" w:rsidR="00E27B4C" w:rsidRPr="00124784" w:rsidRDefault="00E27B4C" w:rsidP="00124784">
            <w:pPr>
              <w:pStyle w:val="a0"/>
              <w:ind w:firstLineChars="0" w:firstLine="0"/>
              <w:rPr>
                <w:lang w:val="en-US"/>
              </w:rPr>
            </w:pPr>
            <w:bookmarkStart w:id="42" w:name="冬季风场Y尺寸"/>
            <w:r>
              <w:t>244</w:t>
            </w:r>
            <w:bookmarkEnd w:id="42"/>
          </w:p>
        </w:tc>
      </w:tr>
      <w:tr w:rsidR="00E27B4C" w:rsidRPr="00124784" w14:paraId="72191E37" w14:textId="77777777" w:rsidTr="00594974">
        <w:trPr>
          <w:jc w:val="center"/>
        </w:trPr>
        <w:tc>
          <w:tcPr>
            <w:tcW w:w="0" w:type="auto"/>
            <w:shd w:val="clear" w:color="auto" w:fill="F2F2F2" w:themeFill="background1" w:themeFillShade="F2"/>
          </w:tcPr>
          <w:p w14:paraId="76025087" w14:textId="77777777" w:rsidR="00E27B4C" w:rsidRPr="00124784" w:rsidRDefault="00000000"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51D84D45" w14:textId="77777777" w:rsidR="00E27B4C" w:rsidRPr="00124784" w:rsidRDefault="00E27B4C" w:rsidP="00124784">
            <w:pPr>
              <w:pStyle w:val="a0"/>
              <w:ind w:firstLineChars="0" w:firstLine="0"/>
              <w:rPr>
                <w:lang w:val="en-US"/>
              </w:rPr>
            </w:pPr>
            <w:bookmarkStart w:id="43" w:name="冬季风场Z尺寸"/>
            <w:r>
              <w:t>115</w:t>
            </w:r>
            <w:bookmarkEnd w:id="43"/>
          </w:p>
        </w:tc>
      </w:tr>
    </w:tbl>
    <w:p w14:paraId="48A90F21" w14:textId="77777777" w:rsidR="00E27B4C" w:rsidRDefault="00E27B4C" w:rsidP="00E27B4C">
      <w:pPr>
        <w:pStyle w:val="a0"/>
        <w:ind w:firstLineChars="0" w:firstLine="0"/>
        <w:jc w:val="center"/>
        <w:rPr>
          <w:lang w:val="en-US"/>
        </w:rPr>
      </w:pPr>
      <w:bookmarkStart w:id="44" w:name="冬季工况风场计算域图示"/>
      <w:bookmarkEnd w:id="44"/>
      <w:r>
        <w:rPr>
          <w:noProof/>
        </w:rPr>
        <w:lastRenderedPageBreak/>
        <w:drawing>
          <wp:inline distT="0" distB="0" distL="0" distR="0" wp14:anchorId="203D0DD2" wp14:editId="6147FCBD">
            <wp:extent cx="5667375" cy="360997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609975"/>
                    </a:xfrm>
                    <a:prstGeom prst="rect">
                      <a:avLst/>
                    </a:prstGeom>
                  </pic:spPr>
                </pic:pic>
              </a:graphicData>
            </a:graphic>
          </wp:inline>
        </w:drawing>
      </w:r>
    </w:p>
    <w:p w14:paraId="18B6353D" w14:textId="77777777" w:rsidR="00005045" w:rsidRPr="00005045" w:rsidRDefault="00E27B4C" w:rsidP="005A7584">
      <w:pPr>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A13D0A">
        <w:rPr>
          <w:rFonts w:ascii="黑体" w:hAnsi="黑体" w:hint="eastAsia"/>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 xml:space="preserve">SEQ </w:instrText>
      </w:r>
      <w:r w:rsidRPr="006156D5">
        <w:rPr>
          <w:rFonts w:ascii="黑体" w:hAnsi="黑体" w:hint="eastAsia"/>
        </w:rPr>
        <w:instrText>图</w:instrText>
      </w:r>
      <w:r w:rsidRPr="006156D5">
        <w:rPr>
          <w:rFonts w:ascii="黑体" w:hAnsi="黑体" w:hint="eastAsia"/>
        </w:rPr>
        <w:instrText xml:space="preserve"> \* ARABIC \s 2</w:instrText>
      </w:r>
      <w:r w:rsidRPr="006156D5">
        <w:rPr>
          <w:rFonts w:ascii="黑体" w:hAnsi="黑体"/>
        </w:rPr>
        <w:instrText xml:space="preserve"> </w:instrText>
      </w:r>
      <w:r w:rsidRPr="006156D5">
        <w:rPr>
          <w:rFonts w:ascii="黑体" w:hAnsi="黑体"/>
        </w:rPr>
        <w:fldChar w:fldCharType="separate"/>
      </w:r>
      <w:r w:rsidR="00A13D0A">
        <w:rPr>
          <w:rFonts w:ascii="黑体" w:hAnsi="黑体" w:hint="eastAsia"/>
          <w:noProof/>
        </w:rPr>
        <w:t>1</w:t>
      </w:r>
      <w:r w:rsidRPr="006156D5">
        <w:rPr>
          <w:rFonts w:ascii="黑体" w:hAnsi="黑体"/>
        </w:rPr>
        <w:fldChar w:fldCharType="end"/>
      </w:r>
      <w:r w:rsidRPr="006156D5">
        <w:rPr>
          <w:rFonts w:ascii="黑体" w:hAnsi="黑体" w:hint="eastAsia"/>
        </w:rPr>
        <w:t xml:space="preserve">  </w:t>
      </w:r>
      <w:bookmarkStart w:id="45" w:name="季节3"/>
      <w:r w:rsidRPr="006156D5">
        <w:rPr>
          <w:rFonts w:ascii="黑体" w:hAnsi="黑体" w:hint="eastAsia"/>
        </w:rPr>
        <w:t>冬季</w:t>
      </w:r>
      <w:bookmarkEnd w:id="45"/>
      <w:r w:rsidRPr="00E27B4C">
        <w:rPr>
          <w:rFonts w:hint="eastAsia"/>
        </w:rPr>
        <w:t>工况风场计算域图</w:t>
      </w:r>
      <w:r>
        <w:rPr>
          <w:rFonts w:hint="eastAsia"/>
        </w:rPr>
        <w:t>示</w:t>
      </w:r>
      <w:r w:rsidR="00000000">
        <w:rPr>
          <w:rFonts w:hint="eastAsia"/>
          <w:szCs w:val="21"/>
          <w:lang w:val="en-US"/>
        </w:rPr>
        <w:t xml:space="preserve"> </w:t>
      </w:r>
    </w:p>
    <w:p w14:paraId="21252D3E" w14:textId="77777777" w:rsidR="00DD2870" w:rsidRPr="00DD2870" w:rsidRDefault="00DD2870" w:rsidP="00BE0E75">
      <w:pPr>
        <w:pStyle w:val="a0"/>
        <w:ind w:firstLineChars="150" w:firstLine="315"/>
        <w:rPr>
          <w:lang w:val="en-US"/>
        </w:rPr>
      </w:pPr>
      <w:bookmarkStart w:id="46" w:name="计算域"/>
      <w:bookmarkEnd w:id="46"/>
    </w:p>
    <w:p w14:paraId="2A457353" w14:textId="77777777" w:rsidR="003857DF" w:rsidRDefault="003857DF" w:rsidP="003857DF">
      <w:pPr>
        <w:pStyle w:val="a0"/>
        <w:ind w:firstLine="420"/>
        <w:rPr>
          <w:rFonts w:ascii="黑体" w:eastAsia="黑体" w:hAnsi="黑体" w:hint="eastAsia"/>
          <w:szCs w:val="20"/>
          <w:lang w:val="en-US"/>
        </w:rPr>
      </w:pPr>
      <w:r w:rsidRPr="009D2F6D">
        <w:rPr>
          <w:rFonts w:ascii="黑体" w:eastAsia="黑体" w:hAnsi="黑体" w:hint="eastAsia"/>
          <w:szCs w:val="20"/>
          <w:lang w:val="en-US"/>
        </w:rPr>
        <w:t>注：不同季节因风向不同，为了最大限度反</w:t>
      </w:r>
      <w:r w:rsidR="000B78A5">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14:paraId="4565FBC9" w14:textId="77777777" w:rsidR="003857DF" w:rsidRDefault="003857DF" w:rsidP="003857DF">
      <w:pPr>
        <w:pStyle w:val="2"/>
      </w:pPr>
      <w:bookmarkStart w:id="47" w:name="_Toc509844741"/>
      <w:bookmarkStart w:id="48" w:name="_Toc186466632"/>
      <w:r>
        <w:rPr>
          <w:rFonts w:hint="eastAsia"/>
        </w:rPr>
        <w:t>网格划分</w:t>
      </w:r>
      <w:bookmarkEnd w:id="47"/>
      <w:bookmarkEnd w:id="48"/>
    </w:p>
    <w:p w14:paraId="7479368B" w14:textId="77777777" w:rsidR="003857DF" w:rsidRDefault="003857DF" w:rsidP="003857DF">
      <w:pPr>
        <w:pStyle w:val="a0"/>
        <w:ind w:leftChars="-67" w:left="-141" w:firstLine="420"/>
        <w:rPr>
          <w:lang w:val="en-US"/>
        </w:rPr>
      </w:pPr>
      <w:r>
        <w:rPr>
          <w:rFonts w:hint="eastAsia"/>
          <w:lang w:val="en-US"/>
        </w:rPr>
        <w:t>网格划分决定着计算的精确程度并影响计算速度，</w:t>
      </w:r>
      <w:r w:rsidRPr="00C9578E">
        <w:rPr>
          <w:rFonts w:hint="eastAsia"/>
          <w:lang w:val="en-US"/>
        </w:rPr>
        <w:t>网格太密会导致计算速度下降并浪费计算资源；网格太疏导致计算精度不足结果不够准确，合理的网格方案需要考虑对计算域中不同的部分采用不同的网格方案。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14:paraId="692E5B3E" w14:textId="77777777" w:rsidR="003857DF" w:rsidRPr="005A5AAA" w:rsidRDefault="003857DF" w:rsidP="003857DF">
      <w:pPr>
        <w:pStyle w:val="ae"/>
        <w:spacing w:before="156"/>
        <w:ind w:left="426" w:firstLine="0"/>
      </w:pPr>
      <w:bookmarkStart w:id="49" w:name="OLE_LINK276"/>
      <w:bookmarkStart w:id="50" w:name="OLE_LINK277"/>
      <w:r>
        <w:rPr>
          <w:rFonts w:hint="eastAsia"/>
        </w:rPr>
        <w:t>1）</w:t>
      </w:r>
      <w:r w:rsidR="005928FB">
        <w:rPr>
          <w:rFonts w:hint="eastAsia"/>
        </w:rPr>
        <w:t>一般</w:t>
      </w:r>
      <w:r>
        <w:rPr>
          <w:rFonts w:hint="eastAsia"/>
        </w:rPr>
        <w:t>网格：指除靠近地面和建筑以外的网格，通常不需要特别加密处理</w:t>
      </w:r>
    </w:p>
    <w:p w14:paraId="326F5754" w14:textId="77777777" w:rsidR="003857DF" w:rsidRDefault="003857DF" w:rsidP="003857DF">
      <w:pPr>
        <w:pStyle w:val="ae"/>
        <w:numPr>
          <w:ilvl w:val="0"/>
          <w:numId w:val="8"/>
        </w:numPr>
        <w:spacing w:before="156"/>
      </w:pPr>
      <w:bookmarkStart w:id="51"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分解为线段时，弦到弧的最大距离；</w:t>
      </w:r>
    </w:p>
    <w:bookmarkEnd w:id="51"/>
    <w:p w14:paraId="74760A61" w14:textId="77777777" w:rsidR="005928FB" w:rsidRDefault="005928FB" w:rsidP="005928FB">
      <w:pPr>
        <w:numPr>
          <w:ilvl w:val="0"/>
          <w:numId w:val="8"/>
        </w:numPr>
        <w:adjustRightInd w:val="0"/>
        <w:spacing w:beforeLines="50" w:before="156" w:line="315" w:lineRule="atLeast"/>
        <w:jc w:val="both"/>
        <w:textAlignment w:val="baseline"/>
        <w:rPr>
          <w:rFonts w:ascii="宋体"/>
          <w:lang w:val="en-US"/>
        </w:rPr>
      </w:pPr>
      <w:r>
        <w:rPr>
          <w:rFonts w:ascii="宋体" w:hint="eastAsia"/>
          <w:lang w:val="en-US"/>
        </w:rPr>
        <w:t>最大网格尺寸：计算域内最大网格的尺寸；</w:t>
      </w:r>
    </w:p>
    <w:p w14:paraId="6F791569" w14:textId="77777777" w:rsidR="005928FB" w:rsidRDefault="005928FB" w:rsidP="005928FB">
      <w:pPr>
        <w:numPr>
          <w:ilvl w:val="0"/>
          <w:numId w:val="8"/>
        </w:numPr>
        <w:adjustRightInd w:val="0"/>
        <w:spacing w:beforeLines="50" w:before="156" w:line="315" w:lineRule="atLeast"/>
        <w:jc w:val="both"/>
        <w:textAlignment w:val="baseline"/>
        <w:rPr>
          <w:rFonts w:ascii="宋体"/>
          <w:lang w:val="en-US"/>
        </w:rPr>
      </w:pPr>
      <w:r>
        <w:rPr>
          <w:rFonts w:ascii="宋体" w:hint="eastAsia"/>
          <w:lang w:val="en-US"/>
        </w:rPr>
        <w:t>最小网格尺寸：计算域内最小网格的尺寸；</w:t>
      </w:r>
    </w:p>
    <w:p w14:paraId="133745D3" w14:textId="77777777" w:rsidR="005928FB" w:rsidRDefault="005928FB" w:rsidP="005928FB">
      <w:pPr>
        <w:numPr>
          <w:ilvl w:val="0"/>
          <w:numId w:val="8"/>
        </w:numPr>
        <w:adjustRightInd w:val="0"/>
        <w:spacing w:beforeLines="50" w:before="156" w:line="315" w:lineRule="atLeast"/>
        <w:jc w:val="both"/>
        <w:textAlignment w:val="baseline"/>
        <w:rPr>
          <w:rFonts w:ascii="宋体"/>
          <w:lang w:val="en-US"/>
        </w:rPr>
      </w:pPr>
      <w:r>
        <w:rPr>
          <w:rFonts w:ascii="宋体" w:hint="eastAsia"/>
          <w:lang w:val="en-US"/>
        </w:rPr>
        <w:t>建筑表面细分层厚度：靠近建筑的区域要进行细分，这个包围着建筑的区域边界与建筑表面的距离为建筑表面细分层厚度；</w:t>
      </w:r>
    </w:p>
    <w:p w14:paraId="4A7E59B0" w14:textId="77777777" w:rsidR="003857DF" w:rsidRDefault="003857DF" w:rsidP="003857DF">
      <w:pPr>
        <w:pStyle w:val="ae"/>
        <w:spacing w:before="156"/>
        <w:ind w:left="0" w:firstLineChars="150" w:firstLine="315"/>
      </w:pPr>
      <w:r>
        <w:rPr>
          <w:rFonts w:hint="eastAsia"/>
        </w:rPr>
        <w:t>2）地面网格</w:t>
      </w:r>
    </w:p>
    <w:p w14:paraId="6C438AF4" w14:textId="77777777" w:rsidR="003857DF" w:rsidRDefault="003857DF" w:rsidP="003857DF">
      <w:pPr>
        <w:pStyle w:val="ae"/>
        <w:spacing w:before="156"/>
        <w:ind w:firstLineChars="150" w:firstLine="315"/>
      </w:pPr>
      <w:r>
        <w:rPr>
          <w:rFonts w:hint="eastAsia"/>
        </w:rPr>
        <w:t>靠近建筑物的区域称为近场，远离建筑物的区域称为远场。</w:t>
      </w:r>
    </w:p>
    <w:p w14:paraId="7636A08F" w14:textId="77777777" w:rsidR="003857DF" w:rsidRPr="005A5AAA" w:rsidRDefault="003857DF" w:rsidP="003857DF">
      <w:pPr>
        <w:pStyle w:val="ae"/>
        <w:spacing w:before="156"/>
        <w:ind w:firstLineChars="150" w:firstLine="315"/>
      </w:pPr>
      <w:r>
        <w:rPr>
          <w:rFonts w:hint="eastAsia"/>
        </w:rPr>
        <w:t>近场的地面网格需要加密，对应地面细分级数较大；而远场地面对应网格较疏，地面细分级数较小。</w:t>
      </w:r>
    </w:p>
    <w:p w14:paraId="28BA79C6" w14:textId="77777777" w:rsidR="003857DF" w:rsidRDefault="003857DF" w:rsidP="003857DF">
      <w:pPr>
        <w:pStyle w:val="ae"/>
        <w:spacing w:before="156"/>
        <w:ind w:leftChars="150" w:hangingChars="50" w:hanging="105"/>
      </w:pPr>
      <w:bookmarkStart w:id="52" w:name="附面层网格信息"/>
      <w:r>
        <w:rPr>
          <w:rFonts w:hint="eastAsia"/>
        </w:rPr>
        <w:lastRenderedPageBreak/>
        <w:t>3）</w:t>
      </w:r>
      <w:r w:rsidRPr="009D2F6D">
        <w:rPr>
          <w:rFonts w:hint="eastAsia"/>
          <w:b/>
        </w:rPr>
        <w:t>附面层</w:t>
      </w:r>
      <w:r>
        <w:rPr>
          <w:rFonts w:hint="eastAsia"/>
        </w:rPr>
        <w:t>网格</w:t>
      </w:r>
    </w:p>
    <w:p w14:paraId="14DE6318" w14:textId="77777777" w:rsidR="003857DF" w:rsidRPr="00637C23" w:rsidRDefault="003857DF" w:rsidP="003857DF">
      <w:pPr>
        <w:pStyle w:val="a0"/>
        <w:ind w:leftChars="-67" w:left="-141" w:firstLine="420"/>
      </w:pPr>
      <w:r w:rsidRPr="00E33E4B">
        <w:rPr>
          <w:rFonts w:hint="eastAsia"/>
          <w:lang w:val="en-US"/>
        </w:rPr>
        <w:t>贴近地面</w:t>
      </w:r>
      <w:r w:rsidRPr="00E33E4B">
        <w:rPr>
          <w:rFonts w:hint="eastAsia"/>
          <w:lang w:val="en-US"/>
        </w:rPr>
        <w:t>/</w:t>
      </w:r>
      <w:r w:rsidRPr="00E33E4B">
        <w:rPr>
          <w:rFonts w:hint="eastAsia"/>
          <w:lang w:val="en-US"/>
        </w:rPr>
        <w:t>建筑壁面的空气流动，因为空气自身粘性而受到地面</w:t>
      </w:r>
      <w:r w:rsidRPr="00E33E4B">
        <w:rPr>
          <w:rFonts w:hint="eastAsia"/>
          <w:lang w:val="en-US"/>
        </w:rPr>
        <w:t>/</w:t>
      </w:r>
      <w:r w:rsidRPr="00E33E4B">
        <w:rPr>
          <w:rFonts w:hint="eastAsia"/>
          <w:lang w:val="en-US"/>
        </w:rPr>
        <w:t>建筑表面阻滞作用，紧贴地面</w:t>
      </w:r>
      <w:r w:rsidRPr="00E33E4B">
        <w:rPr>
          <w:rFonts w:hint="eastAsia"/>
          <w:lang w:val="en-US"/>
        </w:rPr>
        <w:t>/</w:t>
      </w:r>
      <w:r w:rsidRPr="00E33E4B">
        <w:rPr>
          <w:rFonts w:hint="eastAsia"/>
          <w:lang w:val="en-US"/>
        </w:rPr>
        <w:t>建筑壁面的空气流动速度几乎为</w:t>
      </w:r>
      <w:r w:rsidRPr="00E33E4B">
        <w:rPr>
          <w:rFonts w:hint="eastAsia"/>
          <w:lang w:val="en-US"/>
        </w:rPr>
        <w:t>0</w:t>
      </w:r>
      <w:r w:rsidRPr="00E33E4B">
        <w:rPr>
          <w:rFonts w:hint="eastAsia"/>
          <w:lang w:val="en-US"/>
        </w:rPr>
        <w:t>，且速度随着与地面</w:t>
      </w:r>
      <w:r w:rsidRPr="00E33E4B">
        <w:rPr>
          <w:rFonts w:hint="eastAsia"/>
          <w:lang w:val="en-US"/>
        </w:rPr>
        <w:t>/</w:t>
      </w:r>
      <w:r>
        <w:rPr>
          <w:rFonts w:hint="eastAsia"/>
          <w:lang w:val="en-US"/>
        </w:rPr>
        <w:t>建筑</w:t>
      </w:r>
      <w:r w:rsidRPr="00E33E4B">
        <w:rPr>
          <w:rFonts w:hint="eastAsia"/>
          <w:lang w:val="en-US"/>
        </w:rPr>
        <w:t>壁面距离的增加而增加，</w:t>
      </w:r>
      <w:r>
        <w:rPr>
          <w:rFonts w:hint="eastAsia"/>
          <w:lang w:val="en-US"/>
        </w:rPr>
        <w:t>使得</w:t>
      </w:r>
      <w:r w:rsidRPr="00E33E4B">
        <w:rPr>
          <w:rFonts w:hint="eastAsia"/>
          <w:lang w:val="en-US"/>
        </w:rPr>
        <w:t>靠近地面的一定厚度空气层的流速呈现梯度分布</w:t>
      </w:r>
      <w:r>
        <w:rPr>
          <w:rFonts w:hint="eastAsia"/>
          <w:lang w:val="en-US"/>
        </w:rPr>
        <w:t>，最终达到主流速度，而这层空气层通常称为流动边界层或者附面层。在做计算流体力学分析时，为了获取边界层</w:t>
      </w:r>
      <w:r>
        <w:rPr>
          <w:rFonts w:hint="eastAsia"/>
          <w:lang w:val="en-US"/>
        </w:rPr>
        <w:t>/</w:t>
      </w:r>
      <w:r>
        <w:rPr>
          <w:rFonts w:hint="eastAsia"/>
          <w:lang w:val="en-US"/>
        </w:rPr>
        <w:t>附面层内的空气流动特征，提升分析精度，宜对其中的网格进行分层加密，形成</w:t>
      </w:r>
      <w:r w:rsidRPr="001A4505">
        <w:rPr>
          <w:rFonts w:hint="eastAsia"/>
          <w:b/>
          <w:lang w:val="en-US"/>
        </w:rPr>
        <w:t>附面层网格</w:t>
      </w:r>
      <w:r>
        <w:rPr>
          <w:rFonts w:hint="eastAsia"/>
          <w:lang w:val="en-US"/>
        </w:rPr>
        <w:t>。</w:t>
      </w:r>
    </w:p>
    <w:p w14:paraId="328C521B" w14:textId="77777777" w:rsidR="003857DF"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地面附面层数：地面附面层网格的层数；</w:t>
      </w:r>
    </w:p>
    <w:p w14:paraId="4C36AD1A" w14:textId="77777777" w:rsidR="003857DF" w:rsidRPr="00637C23"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建筑附面层数：建筑表面附面层网格的层数；</w:t>
      </w:r>
      <w:bookmarkEnd w:id="49"/>
      <w:bookmarkEnd w:id="50"/>
    </w:p>
    <w:bookmarkEnd w:id="52"/>
    <w:p w14:paraId="689B895F" w14:textId="77777777" w:rsidR="003857DF" w:rsidRDefault="003857DF" w:rsidP="003857DF">
      <w:pPr>
        <w:pStyle w:val="ae"/>
        <w:spacing w:before="156"/>
        <w:ind w:firstLineChars="100" w:firstLine="210"/>
      </w:pPr>
      <w:r>
        <w:rPr>
          <w:rFonts w:hint="eastAsia"/>
        </w:rPr>
        <w:t>以下为本项目的网格划分信息，上述网格方案对网格的控制分别体现在相应的网格参数中：</w:t>
      </w:r>
    </w:p>
    <w:p w14:paraId="31F1F3EE" w14:textId="77777777" w:rsidR="003857DF" w:rsidRPr="003857DF" w:rsidRDefault="003857DF" w:rsidP="003857DF">
      <w:pPr>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A13D0A">
        <w:rPr>
          <w:rFonts w:ascii="黑体" w:hAnsi="黑体" w:hint="eastAsia"/>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w:instrText>
      </w:r>
      <w:r w:rsidRPr="006156D5">
        <w:rPr>
          <w:rFonts w:ascii="黑体" w:hAnsi="黑体"/>
        </w:rPr>
        <w:instrText>表</w:instrText>
      </w:r>
      <w:r w:rsidRPr="006156D5">
        <w:rPr>
          <w:rFonts w:ascii="黑体" w:hAnsi="黑体"/>
        </w:rPr>
        <w:instrText xml:space="preserve"> \* ARABIC \s 2 </w:instrText>
      </w:r>
      <w:r w:rsidRPr="006156D5">
        <w:rPr>
          <w:rFonts w:ascii="黑体" w:hAnsi="黑体"/>
        </w:rPr>
        <w:fldChar w:fldCharType="separate"/>
      </w:r>
      <w:r w:rsidR="00A13D0A">
        <w:rPr>
          <w:rFonts w:ascii="黑体" w:hAnsi="黑体" w:hint="eastAsia"/>
          <w:noProof/>
        </w:rPr>
        <w:t>1</w:t>
      </w:r>
      <w:r w:rsidRPr="006156D5">
        <w:rPr>
          <w:rFonts w:ascii="黑体" w:hAnsi="黑体"/>
        </w:rPr>
        <w:fldChar w:fldCharType="end"/>
      </w:r>
      <w:bookmarkStart w:id="53" w:name="季节1"/>
      <w:r w:rsidR="00000000" w:rsidRPr="00842A6F">
        <w:rPr>
          <w:rFonts w:ascii="黑体" w:hAnsi="黑体" w:hint="eastAsia"/>
        </w:rPr>
        <w:t>冬季</w:t>
      </w:r>
      <w:bookmarkEnd w:id="53"/>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14:paraId="3C5D8A35" w14:textId="77777777"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27B2F3" w14:textId="77777777" w:rsidR="00000000" w:rsidRDefault="00000000" w:rsidP="00005045">
            <w:pPr>
              <w:spacing w:line="240" w:lineRule="auto"/>
              <w:jc w:val="center"/>
              <w:rPr>
                <w:szCs w:val="21"/>
                <w:lang w:val="en-US"/>
              </w:rPr>
            </w:pPr>
            <w:r>
              <w:rPr>
                <w:rFonts w:hint="eastAsia"/>
                <w:szCs w:val="21"/>
                <w:lang w:val="en-US"/>
              </w:rPr>
              <w:t>网格总数（个）</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008E4AD" w14:textId="77777777" w:rsidR="00000000" w:rsidRPr="001C5353" w:rsidRDefault="00000000"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03996DF" w14:textId="77777777" w:rsidR="00000000" w:rsidRPr="001C5353" w:rsidRDefault="00000000" w:rsidP="00005045">
            <w:pPr>
              <w:spacing w:line="240" w:lineRule="auto"/>
              <w:jc w:val="center"/>
              <w:rPr>
                <w:szCs w:val="21"/>
                <w:lang w:val="en-US"/>
              </w:rPr>
            </w:pPr>
            <w:r>
              <w:rPr>
                <w:rFonts w:hint="eastAsia"/>
                <w:szCs w:val="21"/>
                <w:lang w:val="en-US"/>
              </w:rPr>
              <w:t>网格尺寸</w:t>
            </w:r>
          </w:p>
        </w:tc>
      </w:tr>
      <w:tr w:rsidR="00842A6F" w:rsidRPr="001C5353" w14:paraId="7EF54C3F" w14:textId="77777777" w:rsidTr="000A4FC5">
        <w:trPr>
          <w:trHeight w:val="270"/>
        </w:trPr>
        <w:tc>
          <w:tcPr>
            <w:tcW w:w="1863" w:type="dxa"/>
            <w:vMerge w:val="restart"/>
            <w:tcBorders>
              <w:top w:val="single" w:sz="4" w:space="0" w:color="auto"/>
              <w:left w:val="single" w:sz="4" w:space="0" w:color="auto"/>
              <w:right w:val="single" w:sz="4" w:space="0" w:color="auto"/>
            </w:tcBorders>
            <w:vAlign w:val="center"/>
          </w:tcPr>
          <w:p w14:paraId="6B8BD8A3" w14:textId="77777777" w:rsidR="00000000" w:rsidRPr="001C5353" w:rsidRDefault="00000000" w:rsidP="003857DF">
            <w:pPr>
              <w:spacing w:line="240" w:lineRule="auto"/>
              <w:jc w:val="center"/>
              <w:rPr>
                <w:szCs w:val="21"/>
                <w:lang w:val="en-US"/>
              </w:rPr>
            </w:pPr>
            <w:bookmarkStart w:id="54" w:name="冬季网格总数"/>
            <w:r>
              <w:t>116256</w:t>
            </w:r>
            <w:bookmarkEnd w:id="54"/>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F02D515" w14:textId="77777777" w:rsidR="00000000" w:rsidRPr="009D2F6D" w:rsidRDefault="00000000"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AB567CF" w14:textId="77777777" w:rsidR="00000000" w:rsidRPr="009D2F6D" w:rsidRDefault="00000000"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C5C60AA" w14:textId="77777777" w:rsidR="00000000" w:rsidRPr="009D2F6D" w:rsidRDefault="00000000" w:rsidP="00005045">
            <w:pPr>
              <w:spacing w:line="240" w:lineRule="auto"/>
              <w:jc w:val="center"/>
              <w:rPr>
                <w:szCs w:val="21"/>
                <w:lang w:val="en-US"/>
              </w:rPr>
            </w:pPr>
            <w:bookmarkStart w:id="55" w:name="冬季分弧精度"/>
            <w:r>
              <w:t>0.24</w:t>
            </w:r>
            <w:bookmarkEnd w:id="55"/>
          </w:p>
        </w:tc>
      </w:tr>
      <w:tr w:rsidR="00842A6F" w:rsidRPr="001C5353" w14:paraId="71F76211" w14:textId="77777777" w:rsidTr="000A4FC5">
        <w:trPr>
          <w:trHeight w:val="270"/>
        </w:trPr>
        <w:tc>
          <w:tcPr>
            <w:tcW w:w="1863" w:type="dxa"/>
            <w:vMerge/>
            <w:tcBorders>
              <w:left w:val="single" w:sz="4" w:space="0" w:color="auto"/>
              <w:right w:val="single" w:sz="4" w:space="0" w:color="auto"/>
            </w:tcBorders>
            <w:vAlign w:val="center"/>
          </w:tcPr>
          <w:p w14:paraId="237AFBB5" w14:textId="77777777" w:rsidR="00000000"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0171B1B"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177B82B" w14:textId="77777777" w:rsidR="00000000" w:rsidRPr="009D2F6D" w:rsidRDefault="00000000"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78E12FE5" w14:textId="77777777" w:rsidR="00000000" w:rsidRPr="009D2F6D" w:rsidRDefault="00000000" w:rsidP="003857DF">
            <w:pPr>
              <w:spacing w:line="240" w:lineRule="auto"/>
              <w:jc w:val="center"/>
              <w:rPr>
                <w:szCs w:val="21"/>
                <w:lang w:val="en-US"/>
              </w:rPr>
            </w:pPr>
            <w:bookmarkStart w:id="56" w:name="冬季初始网格"/>
            <w:r>
              <w:t>8.0</w:t>
            </w:r>
            <w:bookmarkEnd w:id="56"/>
          </w:p>
        </w:tc>
      </w:tr>
      <w:tr w:rsidR="00842A6F" w:rsidRPr="001C5353" w14:paraId="2DB4086E" w14:textId="77777777" w:rsidTr="000A4FC5">
        <w:trPr>
          <w:trHeight w:val="270"/>
        </w:trPr>
        <w:tc>
          <w:tcPr>
            <w:tcW w:w="1863" w:type="dxa"/>
            <w:vMerge/>
            <w:tcBorders>
              <w:left w:val="single" w:sz="4" w:space="0" w:color="auto"/>
              <w:right w:val="single" w:sz="4" w:space="0" w:color="auto"/>
            </w:tcBorders>
            <w:vAlign w:val="center"/>
          </w:tcPr>
          <w:p w14:paraId="3A7A2C5F" w14:textId="77777777" w:rsidR="00000000"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C051EA3"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B754328" w14:textId="77777777" w:rsidR="00000000" w:rsidRPr="009D2F6D" w:rsidRDefault="00000000"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14:paraId="0C9E3DC3" w14:textId="77777777" w:rsidR="00000000" w:rsidRPr="009D2F6D" w:rsidRDefault="00000000" w:rsidP="00005045">
            <w:pPr>
              <w:spacing w:line="240" w:lineRule="auto"/>
              <w:jc w:val="center"/>
              <w:rPr>
                <w:szCs w:val="21"/>
                <w:lang w:val="en-US"/>
              </w:rPr>
            </w:pPr>
            <w:bookmarkStart w:id="57" w:name="冬季最小细分级数"/>
            <w:r>
              <w:t>1</w:t>
            </w:r>
            <w:bookmarkEnd w:id="57"/>
          </w:p>
        </w:tc>
      </w:tr>
      <w:tr w:rsidR="00842A6F" w:rsidRPr="001C5353" w14:paraId="445AA2FA" w14:textId="77777777" w:rsidTr="000A4FC5">
        <w:trPr>
          <w:trHeight w:val="270"/>
        </w:trPr>
        <w:tc>
          <w:tcPr>
            <w:tcW w:w="1863" w:type="dxa"/>
            <w:vMerge/>
            <w:tcBorders>
              <w:left w:val="single" w:sz="4" w:space="0" w:color="auto"/>
              <w:right w:val="single" w:sz="4" w:space="0" w:color="auto"/>
            </w:tcBorders>
            <w:vAlign w:val="center"/>
          </w:tcPr>
          <w:p w14:paraId="6EB42C57" w14:textId="77777777" w:rsidR="00000000"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115F148"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1D60B62" w14:textId="77777777" w:rsidR="00000000" w:rsidRPr="009D2F6D" w:rsidRDefault="00000000"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14:paraId="5B7F793B" w14:textId="77777777" w:rsidR="00000000" w:rsidRPr="009D2F6D" w:rsidRDefault="00000000" w:rsidP="00005045">
            <w:pPr>
              <w:spacing w:line="240" w:lineRule="auto"/>
              <w:jc w:val="center"/>
              <w:rPr>
                <w:szCs w:val="21"/>
                <w:lang w:val="en-US"/>
              </w:rPr>
            </w:pPr>
            <w:bookmarkStart w:id="58" w:name="冬季最大细分级数"/>
            <w:r>
              <w:t>2</w:t>
            </w:r>
            <w:bookmarkEnd w:id="58"/>
          </w:p>
        </w:tc>
      </w:tr>
      <w:tr w:rsidR="00842A6F" w:rsidRPr="001C5353" w14:paraId="0F63CBEE" w14:textId="77777777" w:rsidTr="000A4FC5">
        <w:trPr>
          <w:trHeight w:val="270"/>
        </w:trPr>
        <w:tc>
          <w:tcPr>
            <w:tcW w:w="1863" w:type="dxa"/>
            <w:vMerge/>
            <w:tcBorders>
              <w:left w:val="single" w:sz="4" w:space="0" w:color="auto"/>
              <w:right w:val="single" w:sz="4" w:space="0" w:color="auto"/>
            </w:tcBorders>
            <w:vAlign w:val="center"/>
          </w:tcPr>
          <w:p w14:paraId="642B22CA" w14:textId="77777777" w:rsidR="00000000" w:rsidRPr="001C5353" w:rsidRDefault="00000000"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5E294A5" w14:textId="77777777" w:rsidR="00000000" w:rsidRPr="009D2F6D" w:rsidRDefault="00000000"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06D620C" w14:textId="77777777" w:rsidR="00000000" w:rsidRPr="009D2F6D" w:rsidRDefault="00000000"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14:paraId="3F57339C" w14:textId="77777777" w:rsidR="00000000" w:rsidRPr="009D2F6D" w:rsidRDefault="00000000" w:rsidP="00005045">
            <w:pPr>
              <w:spacing w:line="240" w:lineRule="auto"/>
              <w:jc w:val="center"/>
              <w:rPr>
                <w:szCs w:val="21"/>
                <w:lang w:val="en-US"/>
              </w:rPr>
            </w:pPr>
            <w:bookmarkStart w:id="59" w:name="冬季远场细分级数"/>
            <w:r>
              <w:t>1</w:t>
            </w:r>
            <w:bookmarkEnd w:id="59"/>
          </w:p>
        </w:tc>
      </w:tr>
      <w:tr w:rsidR="00842A6F" w:rsidRPr="001C5353" w14:paraId="7BD51BA5" w14:textId="77777777" w:rsidTr="000A4FC5">
        <w:trPr>
          <w:trHeight w:val="270"/>
        </w:trPr>
        <w:tc>
          <w:tcPr>
            <w:tcW w:w="1863" w:type="dxa"/>
            <w:vMerge/>
            <w:tcBorders>
              <w:left w:val="single" w:sz="4" w:space="0" w:color="auto"/>
              <w:right w:val="single" w:sz="4" w:space="0" w:color="auto"/>
            </w:tcBorders>
            <w:vAlign w:val="center"/>
          </w:tcPr>
          <w:p w14:paraId="02931E4A" w14:textId="77777777" w:rsidR="00000000"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FDB288"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FB6E758" w14:textId="77777777" w:rsidR="00000000" w:rsidRPr="009D2F6D" w:rsidRDefault="00000000"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14:paraId="26D606F1" w14:textId="77777777" w:rsidR="00000000" w:rsidRPr="009D2F6D" w:rsidRDefault="00000000" w:rsidP="00005045">
            <w:pPr>
              <w:spacing w:line="240" w:lineRule="auto"/>
              <w:jc w:val="center"/>
              <w:rPr>
                <w:szCs w:val="21"/>
                <w:lang w:val="en-US"/>
              </w:rPr>
            </w:pPr>
            <w:bookmarkStart w:id="60" w:name="冬季近场细分级数"/>
            <w:r>
              <w:t>2</w:t>
            </w:r>
            <w:bookmarkEnd w:id="60"/>
          </w:p>
        </w:tc>
      </w:tr>
      <w:tr w:rsidR="00842A6F" w:rsidRPr="001C5353" w14:paraId="132F08C0" w14:textId="77777777" w:rsidTr="000A4FC5">
        <w:trPr>
          <w:trHeight w:val="270"/>
        </w:trPr>
        <w:tc>
          <w:tcPr>
            <w:tcW w:w="1863" w:type="dxa"/>
            <w:vMerge/>
            <w:tcBorders>
              <w:left w:val="single" w:sz="4" w:space="0" w:color="auto"/>
              <w:right w:val="single" w:sz="4" w:space="0" w:color="auto"/>
            </w:tcBorders>
            <w:vAlign w:val="center"/>
          </w:tcPr>
          <w:p w14:paraId="39928FD0" w14:textId="77777777" w:rsidR="00000000" w:rsidRPr="001C5353" w:rsidRDefault="00000000"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6A3F69A" w14:textId="77777777" w:rsidR="00000000" w:rsidRPr="009D2F6D" w:rsidRDefault="00000000"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B385C32" w14:textId="77777777" w:rsidR="00000000" w:rsidRPr="009D2F6D" w:rsidRDefault="00000000"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5C35B35E" w14:textId="77777777" w:rsidR="00000000" w:rsidRPr="009D2F6D" w:rsidRDefault="00000000" w:rsidP="00005045">
            <w:pPr>
              <w:spacing w:line="240" w:lineRule="auto"/>
              <w:jc w:val="center"/>
              <w:rPr>
                <w:szCs w:val="21"/>
                <w:lang w:val="en-US"/>
              </w:rPr>
            </w:pPr>
            <w:bookmarkStart w:id="61" w:name="冬季地面附面层数"/>
            <w:r>
              <w:t>2</w:t>
            </w:r>
            <w:bookmarkEnd w:id="61"/>
          </w:p>
        </w:tc>
      </w:tr>
      <w:tr w:rsidR="00842A6F" w:rsidRPr="001C5353" w14:paraId="40DA5A0E" w14:textId="77777777" w:rsidTr="000A4FC5">
        <w:trPr>
          <w:trHeight w:val="270"/>
        </w:trPr>
        <w:tc>
          <w:tcPr>
            <w:tcW w:w="1863" w:type="dxa"/>
            <w:vMerge/>
            <w:tcBorders>
              <w:left w:val="single" w:sz="4" w:space="0" w:color="auto"/>
              <w:bottom w:val="single" w:sz="4" w:space="0" w:color="auto"/>
              <w:right w:val="single" w:sz="4" w:space="0" w:color="auto"/>
            </w:tcBorders>
            <w:vAlign w:val="center"/>
          </w:tcPr>
          <w:p w14:paraId="0E6F5AEF" w14:textId="77777777" w:rsidR="00000000" w:rsidRPr="001C5353" w:rsidRDefault="00000000"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1004A9B"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33AF698" w14:textId="77777777" w:rsidR="00000000" w:rsidRPr="009D2F6D" w:rsidRDefault="00000000"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681320B3" w14:textId="77777777" w:rsidR="00000000" w:rsidRPr="009D2F6D" w:rsidRDefault="00000000" w:rsidP="00005045">
            <w:pPr>
              <w:spacing w:line="240" w:lineRule="auto"/>
              <w:jc w:val="center"/>
              <w:rPr>
                <w:szCs w:val="21"/>
                <w:lang w:val="en-US"/>
              </w:rPr>
            </w:pPr>
            <w:bookmarkStart w:id="62" w:name="冬季建筑附面层数"/>
            <w:r>
              <w:t>0</w:t>
            </w:r>
            <w:bookmarkEnd w:id="62"/>
          </w:p>
        </w:tc>
      </w:tr>
    </w:tbl>
    <w:p w14:paraId="13BD9B90" w14:textId="77777777" w:rsidR="00005045" w:rsidRPr="00005045" w:rsidRDefault="00005045" w:rsidP="003747B9">
      <w:pPr>
        <w:rPr>
          <w:szCs w:val="21"/>
          <w:lang w:val="en-US"/>
        </w:rPr>
      </w:pPr>
    </w:p>
    <w:p w14:paraId="6C0599EF" w14:textId="77777777" w:rsidR="00000000" w:rsidRDefault="00000000" w:rsidP="00956530">
      <w:pPr>
        <w:jc w:val="center"/>
      </w:pPr>
      <w:r>
        <w:rPr>
          <w:noProof/>
        </w:rPr>
        <w:drawing>
          <wp:inline distT="0" distB="0" distL="0" distR="0" wp14:anchorId="21B7DB7E" wp14:editId="256C3BC7">
            <wp:extent cx="5667375" cy="3705225"/>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705225"/>
                    </a:xfrm>
                    <a:prstGeom prst="rect">
                      <a:avLst/>
                    </a:prstGeom>
                  </pic:spPr>
                </pic:pic>
              </a:graphicData>
            </a:graphic>
          </wp:inline>
        </w:drawing>
      </w:r>
    </w:p>
    <w:p w14:paraId="2DEF4FA0" w14:textId="77777777" w:rsidR="00000000" w:rsidRDefault="00000000" w:rsidP="00956530">
      <w:pPr>
        <w:jc w:val="center"/>
      </w:pPr>
      <w:r w:rsidRPr="00C72E58">
        <w:rPr>
          <w:rFonts w:ascii="黑体" w:eastAsia="黑体" w:hAnsi="黑体" w:hint="eastAsia"/>
          <w:sz w:val="20"/>
        </w:rPr>
        <w:t>图</w:t>
      </w:r>
      <w:r w:rsidRPr="00C72E58">
        <w:rPr>
          <w:rFonts w:ascii="黑体" w:eastAsia="黑体" w:hAnsi="黑体" w:hint="eastAsia"/>
          <w:sz w:val="20"/>
        </w:rPr>
        <w:t xml:space="preserve"> </w:t>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STYLEREF 2 \s</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A13D0A">
        <w:rPr>
          <w:rFonts w:ascii="黑体" w:eastAsia="黑体" w:hAnsi="黑体" w:hint="eastAsia"/>
          <w:noProof/>
          <w:sz w:val="20"/>
        </w:rPr>
        <w:t>4.2</w:t>
      </w:r>
      <w:r w:rsidRPr="00C72E58">
        <w:rPr>
          <w:rFonts w:ascii="黑体" w:eastAsia="黑体" w:hAnsi="黑体"/>
          <w:sz w:val="20"/>
        </w:rPr>
        <w:fldChar w:fldCharType="end"/>
      </w:r>
      <w:r w:rsidRPr="00C72E58">
        <w:rPr>
          <w:rFonts w:ascii="黑体" w:eastAsia="黑体" w:hAnsi="黑体"/>
          <w:sz w:val="20"/>
        </w:rPr>
        <w:noBreakHyphen/>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 xml:space="preserve">SEQ </w:instrText>
      </w:r>
      <w:r w:rsidRPr="00C72E58">
        <w:rPr>
          <w:rFonts w:ascii="黑体" w:eastAsia="黑体" w:hAnsi="黑体" w:hint="eastAsia"/>
          <w:sz w:val="20"/>
        </w:rPr>
        <w:instrText>图</w:instrText>
      </w:r>
      <w:r w:rsidRPr="00C72E58">
        <w:rPr>
          <w:rFonts w:ascii="黑体" w:eastAsia="黑体" w:hAnsi="黑体" w:hint="eastAsia"/>
          <w:sz w:val="20"/>
        </w:rPr>
        <w:instrText xml:space="preserve"> \* ARABIC \s 2</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A13D0A">
        <w:rPr>
          <w:rFonts w:ascii="黑体" w:eastAsia="黑体" w:hAnsi="黑体" w:hint="eastAsia"/>
          <w:noProof/>
          <w:sz w:val="20"/>
        </w:rPr>
        <w:t>1</w:t>
      </w:r>
      <w:r w:rsidRPr="00C72E58">
        <w:rPr>
          <w:rFonts w:ascii="黑体" w:eastAsia="黑体" w:hAnsi="黑体"/>
          <w:sz w:val="20"/>
        </w:rPr>
        <w:fldChar w:fldCharType="end"/>
      </w:r>
      <w:r>
        <w:rPr>
          <w:rFonts w:ascii="黑体" w:eastAsia="黑体" w:hAnsi="黑体"/>
          <w:sz w:val="20"/>
        </w:rPr>
        <w:t xml:space="preserve"> </w:t>
      </w:r>
      <w:r>
        <w:rPr>
          <w:rFonts w:ascii="黑体" w:eastAsia="黑体" w:hAnsi="黑体" w:hint="eastAsia"/>
          <w:sz w:val="20"/>
        </w:rPr>
        <w:t>网格图</w:t>
      </w:r>
      <w:r>
        <w:rPr>
          <w:rFonts w:ascii="黑体" w:eastAsia="黑体" w:hAnsi="黑体" w:hint="eastAsia"/>
          <w:sz w:val="20"/>
        </w:rPr>
        <w:t>-</w:t>
      </w:r>
      <w:bookmarkStart w:id="63" w:name="季节"/>
      <w:r>
        <w:rPr>
          <w:rFonts w:ascii="黑体" w:eastAsia="黑体" w:hAnsi="黑体" w:hint="eastAsia"/>
          <w:sz w:val="20"/>
        </w:rPr>
        <w:t>冬季</w:t>
      </w:r>
      <w:bookmarkEnd w:id="63"/>
    </w:p>
    <w:p w14:paraId="50CE72E2" w14:textId="77777777" w:rsidR="00745913" w:rsidRDefault="003857DF" w:rsidP="00745913">
      <w:pPr>
        <w:pStyle w:val="a0"/>
        <w:ind w:firstLineChars="300" w:firstLine="630"/>
        <w:rPr>
          <w:rFonts w:ascii="黑体" w:eastAsia="黑体" w:hAnsi="黑体" w:hint="eastAsia"/>
          <w:szCs w:val="20"/>
          <w:lang w:val="en-US"/>
        </w:rPr>
      </w:pPr>
      <w:bookmarkStart w:id="64" w:name="网格划分信息"/>
      <w:bookmarkEnd w:id="64"/>
      <w:r w:rsidRPr="001A4505">
        <w:rPr>
          <w:rFonts w:ascii="黑体" w:eastAsia="黑体" w:hAnsi="黑体" w:hint="eastAsia"/>
          <w:szCs w:val="20"/>
          <w:lang w:val="en-US"/>
        </w:rPr>
        <w:t>注：</w:t>
      </w:r>
      <w:r>
        <w:rPr>
          <w:rFonts w:ascii="黑体" w:eastAsia="黑体" w:hAnsi="黑体" w:hint="eastAsia"/>
          <w:szCs w:val="20"/>
          <w:lang w:val="en-US"/>
        </w:rPr>
        <w:t>前述计算域随风向不同，所以相同的网格方案会产生不同的网格数量</w:t>
      </w:r>
      <w:r w:rsidRPr="001A4505">
        <w:rPr>
          <w:rFonts w:ascii="黑体" w:eastAsia="黑体" w:hAnsi="黑体" w:hint="eastAsia"/>
          <w:szCs w:val="20"/>
          <w:lang w:val="en-US"/>
        </w:rPr>
        <w:t>。</w:t>
      </w:r>
    </w:p>
    <w:p w14:paraId="1B1A2610" w14:textId="77777777" w:rsidR="00745913" w:rsidRPr="00745913" w:rsidRDefault="00745913" w:rsidP="00745913">
      <w:pPr>
        <w:pStyle w:val="a0"/>
        <w:ind w:firstLineChars="0" w:firstLine="0"/>
        <w:rPr>
          <w:rFonts w:ascii="黑体" w:eastAsia="黑体" w:hAnsi="黑体" w:hint="eastAsia"/>
          <w:szCs w:val="20"/>
          <w:lang w:val="en-US"/>
        </w:rPr>
      </w:pPr>
      <w:bookmarkStart w:id="65" w:name="网格图"/>
      <w:bookmarkEnd w:id="65"/>
    </w:p>
    <w:p w14:paraId="5533051C" w14:textId="77777777" w:rsidR="003857DF" w:rsidRDefault="003857DF" w:rsidP="003857DF">
      <w:pPr>
        <w:pStyle w:val="2"/>
        <w:numPr>
          <w:ilvl w:val="1"/>
          <w:numId w:val="4"/>
        </w:numPr>
      </w:pPr>
      <w:bookmarkStart w:id="66" w:name="_Toc509844742"/>
      <w:bookmarkStart w:id="67" w:name="_Toc186466633"/>
      <w:r>
        <w:rPr>
          <w:rFonts w:hint="eastAsia"/>
        </w:rPr>
        <w:t>边界条件</w:t>
      </w:r>
      <w:bookmarkEnd w:id="66"/>
      <w:bookmarkEnd w:id="67"/>
    </w:p>
    <w:p w14:paraId="2157E016" w14:textId="77777777" w:rsidR="003857DF" w:rsidRDefault="00672C75" w:rsidP="003857DF">
      <w:r w:rsidRPr="003857DF">
        <w:rPr>
          <w:noProof/>
          <w:lang w:val="en-US"/>
        </w:rPr>
        <w:drawing>
          <wp:inline distT="0" distB="0" distL="0" distR="0" wp14:anchorId="443E1450" wp14:editId="1C9E24CB">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14:paraId="433C6876" w14:textId="77777777"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A13D0A">
        <w:rPr>
          <w:rFonts w:ascii="黑体" w:eastAsia="黑体" w:hAnsi="黑体" w:hint="eastAsia"/>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A13D0A">
        <w:rPr>
          <w:rFonts w:ascii="黑体" w:eastAsia="黑体" w:hAnsi="黑体" w:hint="eastAsia"/>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14:paraId="7F8040BE" w14:textId="77777777" w:rsidR="003857DF" w:rsidRPr="00F43EA0" w:rsidRDefault="003857DF" w:rsidP="003857DF">
      <w:pPr>
        <w:pStyle w:val="a0"/>
        <w:ind w:firstLineChars="193" w:firstLine="405"/>
      </w:pPr>
      <w:r>
        <w:rPr>
          <w:rFonts w:hint="eastAsia"/>
          <w:lang w:val="en-US"/>
        </w:rPr>
        <w:t>上图展示了计算域中风场边界的类型，本小节将给出不同边界的边界条件。</w:t>
      </w:r>
    </w:p>
    <w:p w14:paraId="7640BCF8" w14:textId="77777777" w:rsidR="003857DF" w:rsidRDefault="003857DF" w:rsidP="003857DF">
      <w:pPr>
        <w:pStyle w:val="3"/>
        <w:rPr>
          <w:rFonts w:hint="eastAsia"/>
        </w:rPr>
      </w:pPr>
      <w:bookmarkStart w:id="68" w:name="_Toc509844743"/>
      <w:bookmarkStart w:id="69" w:name="_Toc186466634"/>
      <w:r>
        <w:rPr>
          <w:rFonts w:hint="eastAsia"/>
        </w:rPr>
        <w:t>入口与出口边界条件</w:t>
      </w:r>
      <w:bookmarkEnd w:id="68"/>
      <w:bookmarkEnd w:id="69"/>
    </w:p>
    <w:p w14:paraId="2C9E715A" w14:textId="77777777" w:rsidR="003857DF" w:rsidRPr="009D2F6D" w:rsidRDefault="003857DF" w:rsidP="003857DF">
      <w:pPr>
        <w:rPr>
          <w:rFonts w:ascii="黑体" w:eastAsia="黑体" w:hAnsi="黑体" w:hint="eastAsia"/>
          <w:sz w:val="24"/>
          <w:szCs w:val="24"/>
        </w:rPr>
      </w:pPr>
      <w:r w:rsidRPr="009D2F6D">
        <w:rPr>
          <w:rFonts w:ascii="黑体" w:eastAsia="黑体" w:hAnsi="黑体" w:hint="eastAsia"/>
          <w:sz w:val="24"/>
          <w:szCs w:val="24"/>
        </w:rPr>
        <w:t>1）入口风速梯度</w:t>
      </w:r>
    </w:p>
    <w:p w14:paraId="556F5BE4" w14:textId="77777777" w:rsidR="003857DF" w:rsidRDefault="003857DF" w:rsidP="003857DF">
      <w:pPr>
        <w:pStyle w:val="a0"/>
        <w:ind w:firstLine="420"/>
        <w:rPr>
          <w:lang w:val="en-US"/>
        </w:rPr>
      </w:pPr>
      <w:r>
        <w:rPr>
          <w:rFonts w:hint="eastAsia"/>
          <w:lang w:val="en-US"/>
        </w:rPr>
        <w:t>本项目中，入口边界条件主要包括不同工况下的风速和风向数据，其中入口风速采用下列梯度风：</w:t>
      </w:r>
    </w:p>
    <w:p w14:paraId="2C251DA2" w14:textId="77777777" w:rsidR="003857DF" w:rsidRDefault="003857DF" w:rsidP="006156D5">
      <w:pPr>
        <w:pStyle w:val="a0"/>
        <w:ind w:firstLine="420"/>
        <w:jc w:val="right"/>
        <w:rPr>
          <w:lang w:val="en-US"/>
        </w:rPr>
      </w:pPr>
      <w:r w:rsidRPr="00A63BCE">
        <w:rPr>
          <w:position w:val="-32"/>
          <w:lang w:val="en-US"/>
        </w:rPr>
        <w:object w:dxaOrig="1400" w:dyaOrig="820" w14:anchorId="208CB9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41.25pt" o:ole="">
            <v:imagedata r:id="rId17" o:title=""/>
          </v:shape>
          <o:OLEObject Type="Embed" ProgID="Equation.3" ShapeID="_x0000_i1025" DrawAspect="Content" ObjectID="_1797079381" r:id="rId18"/>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A13D0A">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A13D0A">
        <w:rPr>
          <w:noProof/>
          <w:lang w:val="en-US"/>
        </w:rPr>
        <w:t>1</w:t>
      </w:r>
      <w:r w:rsidR="006156D5">
        <w:rPr>
          <w:lang w:val="en-US"/>
        </w:rPr>
        <w:fldChar w:fldCharType="end"/>
      </w:r>
      <w:r>
        <w:rPr>
          <w:rFonts w:hint="eastAsia"/>
          <w:lang w:val="en-US"/>
        </w:rPr>
        <w:t>）</w:t>
      </w:r>
    </w:p>
    <w:p w14:paraId="26EEA798" w14:textId="77777777" w:rsidR="003857DF" w:rsidRDefault="003857DF" w:rsidP="003857DF">
      <w:pPr>
        <w:pStyle w:val="a0"/>
        <w:ind w:firstLineChars="0" w:firstLine="0"/>
        <w:rPr>
          <w:lang w:val="en-US"/>
        </w:rPr>
      </w:pPr>
      <w:r>
        <w:rPr>
          <w:rFonts w:hint="eastAsia"/>
          <w:lang w:val="en-US"/>
        </w:rPr>
        <w:t>式中：</w:t>
      </w:r>
    </w:p>
    <w:p w14:paraId="2CA04098" w14:textId="77777777"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14:paraId="1ADAE0E9" w14:textId="77777777" w:rsidR="003857DF" w:rsidRDefault="003857DF" w:rsidP="003857DF">
      <w:pPr>
        <w:pStyle w:val="a0"/>
        <w:ind w:firstLineChars="0" w:firstLine="0"/>
        <w:rPr>
          <w:lang w:val="en-US"/>
        </w:rPr>
      </w:pPr>
      <w:r>
        <w:rPr>
          <w:lang w:val="en-US"/>
        </w:rPr>
        <w:object w:dxaOrig="285" w:dyaOrig="360" w14:anchorId="51B8AA60">
          <v:shape id="_x0000_i1026" type="#_x0000_t75" style="width:15pt;height:18.75pt" o:ole="">
            <v:imagedata r:id="rId19" o:title=""/>
          </v:shape>
          <o:OLEObject Type="Embed" ProgID="Equation.3" ShapeID="_x0000_i1026" DrawAspect="Content" ObjectID="_1797079382" r:id="rId20"/>
        </w:object>
      </w:r>
      <w:r>
        <w:rPr>
          <w:rFonts w:hint="eastAsia"/>
          <w:lang w:val="en-US"/>
        </w:rPr>
        <w:t>、</w:t>
      </w:r>
      <w:r>
        <w:rPr>
          <w:lang w:val="en-US"/>
        </w:rPr>
        <w:t xml:space="preserve"> </w:t>
      </w:r>
      <w:r w:rsidRPr="00C91E32">
        <w:rPr>
          <w:position w:val="-10"/>
          <w:lang w:val="en-US"/>
        </w:rPr>
        <w:object w:dxaOrig="279" w:dyaOrig="360" w14:anchorId="346CFA85">
          <v:shape id="_x0000_i1027" type="#_x0000_t75" style="width:13.5pt;height:18.75pt" o:ole="">
            <v:imagedata r:id="rId21" o:title=""/>
          </v:shape>
          <o:OLEObject Type="Embed" ProgID="Equation.3" ShapeID="_x0000_i1027" DrawAspect="Content" ObjectID="_1797079383" r:id="rId22"/>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59F30E61" w14:textId="77777777"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70" w:name="地面粗糙度指数2"/>
      <w:r w:rsidR="00005045">
        <w:rPr>
          <w:rFonts w:hint="eastAsia"/>
          <w:lang w:val="en-US"/>
        </w:rPr>
        <w:t>0.28</w:t>
      </w:r>
      <w:bookmarkEnd w:id="70"/>
      <w:r w:rsidR="00005045">
        <w:rPr>
          <w:rFonts w:hint="eastAsia"/>
          <w:lang w:val="en-US"/>
        </w:rPr>
        <w:t>；</w:t>
      </w:r>
    </w:p>
    <w:p w14:paraId="5C7B80DE" w14:textId="77777777" w:rsidR="003857DF" w:rsidRPr="009D2F6D" w:rsidRDefault="006156D5" w:rsidP="003857DF">
      <w:pPr>
        <w:pStyle w:val="a0"/>
        <w:ind w:firstLineChars="1100" w:firstLine="2200"/>
        <w:rPr>
          <w:rFonts w:ascii="黑体" w:eastAsia="黑体" w:hAnsi="黑体" w:hint="eastAsia"/>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A13D0A">
        <w:rPr>
          <w:rFonts w:ascii="黑体" w:eastAsia="黑体" w:hAnsi="黑体" w:hint="eastAsia"/>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A13D0A">
        <w:rPr>
          <w:rFonts w:ascii="黑体" w:eastAsia="黑体" w:hAnsi="黑体" w:hint="eastAsia"/>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14:paraId="0CB0B268" w14:textId="77777777" w:rsidTr="004C7D33">
        <w:trPr>
          <w:trHeight w:val="285"/>
        </w:trPr>
        <w:tc>
          <w:tcPr>
            <w:tcW w:w="2864" w:type="dxa"/>
            <w:tcBorders>
              <w:top w:val="single" w:sz="4" w:space="0" w:color="auto"/>
              <w:left w:val="single" w:sz="4" w:space="0" w:color="auto"/>
              <w:bottom w:val="single" w:sz="4" w:space="0" w:color="auto"/>
              <w:right w:val="single" w:sz="4" w:space="0" w:color="auto"/>
            </w:tcBorders>
          </w:tcPr>
          <w:p w14:paraId="090BB87E" w14:textId="77777777" w:rsidR="003857DF" w:rsidRDefault="003857DF" w:rsidP="00005045">
            <w:pPr>
              <w:jc w:val="center"/>
              <w:rPr>
                <w:rFonts w:ascii="宋体" w:hAnsi="宋体" w:cs="宋体" w:hint="eastAsia"/>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14:paraId="21B16635" w14:textId="77777777" w:rsidR="003857DF" w:rsidRPr="005F4F73" w:rsidRDefault="003857DF" w:rsidP="00005045">
            <w:pPr>
              <w:jc w:val="center"/>
              <w:rPr>
                <w:rFonts w:ascii="宋体" w:hAnsi="宋体" w:cs="宋体" w:hint="eastAsia"/>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14:paraId="2DAACE14" w14:textId="77777777" w:rsidR="003857DF" w:rsidRDefault="003857DF" w:rsidP="00005045">
            <w:pPr>
              <w:jc w:val="center"/>
              <w:rPr>
                <w:rFonts w:ascii="宋体" w:hAnsi="宋体" w:cs="宋体" w:hint="eastAsia"/>
                <w:b/>
                <w:bCs/>
                <w:szCs w:val="21"/>
              </w:rPr>
            </w:pPr>
            <w:r>
              <w:rPr>
                <w:rFonts w:ascii="宋体" w:hAnsi="宋体" w:cs="宋体" w:hint="eastAsia"/>
                <w:b/>
                <w:bCs/>
                <w:szCs w:val="21"/>
              </w:rPr>
              <w:t>地面粗糙度指数</w:t>
            </w:r>
          </w:p>
        </w:tc>
      </w:tr>
      <w:tr w:rsidR="003857DF" w:rsidRPr="005F4F73" w14:paraId="2F8F04D9" w14:textId="77777777" w:rsidTr="004C7D33">
        <w:trPr>
          <w:trHeight w:val="414"/>
        </w:trPr>
        <w:tc>
          <w:tcPr>
            <w:tcW w:w="2864" w:type="dxa"/>
            <w:vMerge w:val="restart"/>
            <w:tcBorders>
              <w:top w:val="single" w:sz="4" w:space="0" w:color="auto"/>
              <w:left w:val="single" w:sz="4" w:space="0" w:color="auto"/>
              <w:right w:val="single" w:sz="4" w:space="0" w:color="auto"/>
            </w:tcBorders>
            <w:vAlign w:val="center"/>
          </w:tcPr>
          <w:p w14:paraId="71B8EACA" w14:textId="77777777" w:rsidR="003857DF" w:rsidRDefault="003857DF" w:rsidP="004C7D33">
            <w:pPr>
              <w:rPr>
                <w:rFonts w:ascii="宋体" w:hAnsi="宋体" w:cs="宋体" w:hint="eastAsia"/>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14:paraId="5E142B43" w14:textId="77777777" w:rsidR="003857DF" w:rsidRDefault="003857DF" w:rsidP="00005045">
            <w:pPr>
              <w:jc w:val="center"/>
              <w:rPr>
                <w:rFonts w:ascii="宋体" w:hAnsi="宋体" w:cs="宋体" w:hint="eastAsia"/>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14:paraId="46CC8820" w14:textId="77777777" w:rsidR="003857DF" w:rsidRDefault="003857DF" w:rsidP="00005045">
            <w:pPr>
              <w:jc w:val="center"/>
              <w:rPr>
                <w:rFonts w:ascii="宋体" w:hAnsi="宋体" w:cs="宋体" w:hint="eastAsia"/>
                <w:szCs w:val="21"/>
              </w:rPr>
            </w:pPr>
            <w:r>
              <w:rPr>
                <w:rFonts w:ascii="宋体" w:hAnsi="宋体" w:cs="宋体" w:hint="eastAsia"/>
                <w:szCs w:val="21"/>
              </w:rPr>
              <w:t>0.14</w:t>
            </w:r>
          </w:p>
        </w:tc>
      </w:tr>
      <w:tr w:rsidR="003857DF" w:rsidRPr="005F4F73" w14:paraId="1AA86E6B" w14:textId="77777777" w:rsidTr="004C7D33">
        <w:trPr>
          <w:trHeight w:val="414"/>
        </w:trPr>
        <w:tc>
          <w:tcPr>
            <w:tcW w:w="2864" w:type="dxa"/>
            <w:vMerge/>
            <w:tcBorders>
              <w:left w:val="single" w:sz="4" w:space="0" w:color="auto"/>
              <w:right w:val="single" w:sz="4" w:space="0" w:color="auto"/>
            </w:tcBorders>
          </w:tcPr>
          <w:p w14:paraId="1CB9CEC7" w14:textId="77777777" w:rsidR="003857DF" w:rsidRDefault="003857DF" w:rsidP="00005045">
            <w:pPr>
              <w:jc w:val="center"/>
              <w:rPr>
                <w:rFonts w:ascii="宋体" w:hAnsi="宋体" w:cs="宋体" w:hint="eastAsia"/>
                <w:b/>
                <w:szCs w:val="21"/>
              </w:rPr>
            </w:pPr>
          </w:p>
        </w:tc>
        <w:tc>
          <w:tcPr>
            <w:tcW w:w="4366" w:type="dxa"/>
            <w:tcBorders>
              <w:top w:val="single" w:sz="4" w:space="0" w:color="auto"/>
              <w:left w:val="nil"/>
              <w:bottom w:val="single" w:sz="4" w:space="0" w:color="auto"/>
              <w:right w:val="single" w:sz="4" w:space="0" w:color="auto"/>
            </w:tcBorders>
            <w:vAlign w:val="center"/>
          </w:tcPr>
          <w:p w14:paraId="1F3E68E2" w14:textId="77777777" w:rsidR="003857DF" w:rsidRDefault="003857DF" w:rsidP="00005045">
            <w:pPr>
              <w:jc w:val="center"/>
              <w:rPr>
                <w:rFonts w:ascii="宋体" w:hAnsi="宋体" w:cs="宋体" w:hint="eastAsia"/>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14:paraId="384A6F9B" w14:textId="77777777" w:rsidR="003857DF" w:rsidRDefault="003857DF" w:rsidP="00005045">
            <w:pPr>
              <w:jc w:val="center"/>
              <w:rPr>
                <w:rFonts w:ascii="宋体" w:hAnsi="宋体" w:cs="宋体" w:hint="eastAsia"/>
                <w:szCs w:val="21"/>
              </w:rPr>
            </w:pPr>
            <w:r>
              <w:rPr>
                <w:rFonts w:ascii="宋体" w:hAnsi="宋体" w:cs="宋体" w:hint="eastAsia"/>
                <w:szCs w:val="21"/>
              </w:rPr>
              <w:t>0.22</w:t>
            </w:r>
          </w:p>
        </w:tc>
      </w:tr>
      <w:tr w:rsidR="003857DF" w:rsidRPr="005F4F73" w14:paraId="30026984" w14:textId="77777777" w:rsidTr="004C7D33">
        <w:trPr>
          <w:trHeight w:val="414"/>
        </w:trPr>
        <w:tc>
          <w:tcPr>
            <w:tcW w:w="2864" w:type="dxa"/>
            <w:vMerge/>
            <w:tcBorders>
              <w:left w:val="single" w:sz="4" w:space="0" w:color="auto"/>
              <w:bottom w:val="single" w:sz="4" w:space="0" w:color="auto"/>
              <w:right w:val="single" w:sz="4" w:space="0" w:color="auto"/>
            </w:tcBorders>
          </w:tcPr>
          <w:p w14:paraId="4AA0C1EE" w14:textId="77777777" w:rsidR="003857DF" w:rsidRDefault="003857DF" w:rsidP="00005045">
            <w:pPr>
              <w:jc w:val="center"/>
              <w:rPr>
                <w:rFonts w:ascii="宋体" w:hAnsi="宋体" w:cs="宋体" w:hint="eastAsia"/>
                <w:b/>
                <w:szCs w:val="21"/>
              </w:rPr>
            </w:pPr>
          </w:p>
        </w:tc>
        <w:tc>
          <w:tcPr>
            <w:tcW w:w="4366" w:type="dxa"/>
            <w:tcBorders>
              <w:top w:val="single" w:sz="4" w:space="0" w:color="auto"/>
              <w:left w:val="nil"/>
              <w:bottom w:val="single" w:sz="4" w:space="0" w:color="auto"/>
              <w:right w:val="single" w:sz="4" w:space="0" w:color="auto"/>
            </w:tcBorders>
            <w:vAlign w:val="center"/>
          </w:tcPr>
          <w:p w14:paraId="143CB71B" w14:textId="77777777" w:rsidR="003857DF" w:rsidRDefault="003857DF" w:rsidP="00005045">
            <w:pPr>
              <w:jc w:val="center"/>
              <w:rPr>
                <w:rFonts w:ascii="宋体" w:hAnsi="宋体" w:cs="宋体" w:hint="eastAsia"/>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14:paraId="78495302" w14:textId="77777777" w:rsidR="003857DF" w:rsidRDefault="003857DF" w:rsidP="00005045">
            <w:pPr>
              <w:jc w:val="center"/>
              <w:rPr>
                <w:rFonts w:ascii="宋体" w:hAnsi="宋体" w:cs="宋体" w:hint="eastAsia"/>
                <w:szCs w:val="21"/>
              </w:rPr>
            </w:pPr>
            <w:r>
              <w:rPr>
                <w:rFonts w:ascii="宋体" w:hAnsi="宋体" w:cs="宋体" w:hint="eastAsia"/>
                <w:szCs w:val="21"/>
              </w:rPr>
              <w:t>0.28</w:t>
            </w:r>
          </w:p>
        </w:tc>
      </w:tr>
    </w:tbl>
    <w:p w14:paraId="6796B51B" w14:textId="77777777" w:rsidR="003857DF" w:rsidRDefault="003857DF" w:rsidP="003857DF">
      <w:pPr>
        <w:spacing w:beforeLines="50" w:before="156" w:line="240" w:lineRule="auto"/>
        <w:rPr>
          <w:rFonts w:ascii="黑体" w:eastAsia="黑体" w:hAnsi="黑体" w:hint="eastAsia"/>
          <w:lang w:val="en-US"/>
        </w:rPr>
      </w:pPr>
      <w:r>
        <w:rPr>
          <w:rFonts w:ascii="黑体" w:eastAsia="黑体" w:hAnsi="黑体" w:hint="eastAsia"/>
          <w:lang w:val="en-US"/>
        </w:rPr>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14:paraId="1BAEC9F1" w14:textId="77777777" w:rsidR="003857DF" w:rsidRDefault="003857DF" w:rsidP="003857DF">
      <w:pPr>
        <w:spacing w:beforeLines="50" w:before="156" w:line="240" w:lineRule="auto"/>
        <w:rPr>
          <w:rFonts w:ascii="黑体" w:eastAsia="黑体" w:hAnsi="黑体" w:hint="eastAsia"/>
        </w:rPr>
      </w:pPr>
      <w:r w:rsidRPr="009D2F6D">
        <w:rPr>
          <w:rFonts w:ascii="黑体" w:eastAsia="黑体" w:hAnsi="黑体"/>
          <w:sz w:val="24"/>
          <w:szCs w:val="24"/>
        </w:rPr>
        <w:t>2）出口边界</w:t>
      </w:r>
      <w:r w:rsidRPr="009D2F6D">
        <w:rPr>
          <w:rFonts w:ascii="黑体" w:eastAsia="黑体" w:hAnsi="黑体" w:hint="eastAsia"/>
          <w:sz w:val="24"/>
          <w:szCs w:val="24"/>
        </w:rPr>
        <w:t>条件</w:t>
      </w:r>
    </w:p>
    <w:p w14:paraId="1B85E311" w14:textId="77777777"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本项目采用自由出流作为出口边界条件</w:t>
      </w:r>
      <w:r>
        <w:rPr>
          <w:rFonts w:hint="eastAsia"/>
          <w:szCs w:val="21"/>
          <w:lang w:val="en-US"/>
        </w:rPr>
        <w:t>。</w:t>
      </w:r>
    </w:p>
    <w:p w14:paraId="7A64C5B5" w14:textId="77777777" w:rsidR="003857DF" w:rsidRDefault="003857DF" w:rsidP="003857DF">
      <w:pPr>
        <w:pStyle w:val="3"/>
        <w:rPr>
          <w:rFonts w:hint="eastAsia"/>
        </w:rPr>
      </w:pPr>
      <w:bookmarkStart w:id="71" w:name="_Toc509844744"/>
      <w:bookmarkStart w:id="72" w:name="_Toc186466635"/>
      <w:r>
        <w:rPr>
          <w:rFonts w:hint="eastAsia"/>
        </w:rPr>
        <w:t>壁面边界条件</w:t>
      </w:r>
      <w:bookmarkEnd w:id="71"/>
      <w:bookmarkEnd w:id="72"/>
    </w:p>
    <w:p w14:paraId="0701BC59" w14:textId="77777777"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14:paraId="68A36517" w14:textId="77777777"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14:paraId="5F6A1D7D" w14:textId="77777777" w:rsidR="0000578F" w:rsidRDefault="0000578F" w:rsidP="0000578F">
      <w:pPr>
        <w:pStyle w:val="2"/>
        <w:numPr>
          <w:ilvl w:val="1"/>
          <w:numId w:val="4"/>
        </w:numPr>
      </w:pPr>
      <w:bookmarkStart w:id="73" w:name="_Toc186466636"/>
      <w:r>
        <w:rPr>
          <w:rFonts w:hint="eastAsia"/>
        </w:rPr>
        <w:t>湍流模型</w:t>
      </w:r>
      <w:bookmarkEnd w:id="36"/>
      <w:bookmarkEnd w:id="37"/>
      <w:bookmarkEnd w:id="73"/>
    </w:p>
    <w:p w14:paraId="04FA211A" w14:textId="77777777"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14:paraId="0AD48A03" w14:textId="77777777"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14:paraId="16BF44F9" w14:textId="77777777" w:rsidR="0000578F" w:rsidRDefault="0000578F" w:rsidP="0000578F">
      <w:pPr>
        <w:pStyle w:val="a0"/>
        <w:ind w:firstLine="420"/>
      </w:pPr>
      <w:r>
        <w:rPr>
          <w:rFonts w:hint="eastAsia"/>
        </w:rPr>
        <w:t>下表为几种工程流体中常见的湍流模型适用性：</w:t>
      </w:r>
    </w:p>
    <w:p w14:paraId="42C5BA8E" w14:textId="77777777" w:rsidR="0000578F" w:rsidRPr="00A352C9" w:rsidRDefault="00A352C9" w:rsidP="00FE4CC4">
      <w:pPr>
        <w:pStyle w:val="a0"/>
        <w:ind w:firstLineChars="0" w:firstLine="0"/>
        <w:jc w:val="center"/>
        <w:rPr>
          <w:rFonts w:ascii="黑体" w:eastAsia="黑体" w:hAnsi="黑体" w:hint="eastAsia"/>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A13D0A">
        <w:rPr>
          <w:rFonts w:ascii="黑体" w:eastAsia="黑体" w:hAnsi="黑体" w:hint="eastAsia"/>
          <w:noProof/>
          <w:sz w:val="20"/>
          <w:szCs w:val="20"/>
        </w:rPr>
        <w:t>4.4</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A13D0A">
        <w:rPr>
          <w:rFonts w:ascii="黑体" w:eastAsia="黑体" w:hAnsi="黑体" w:hint="eastAsia"/>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14:paraId="5D28825D" w14:textId="77777777"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14:paraId="3692B8F8" w14:textId="77777777" w:rsidR="0000578F" w:rsidRPr="005F4F73" w:rsidRDefault="0000578F">
            <w:pPr>
              <w:jc w:val="center"/>
              <w:rPr>
                <w:rFonts w:ascii="宋体" w:hAnsi="宋体" w:cs="宋体" w:hint="eastAsia"/>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14:paraId="35CEE4B3" w14:textId="77777777" w:rsidR="0000578F" w:rsidRPr="005F4F73" w:rsidRDefault="0000578F">
            <w:pPr>
              <w:jc w:val="center"/>
              <w:rPr>
                <w:rFonts w:ascii="宋体" w:hAnsi="宋体" w:cs="宋体" w:hint="eastAsia"/>
                <w:b/>
                <w:bCs/>
                <w:szCs w:val="21"/>
              </w:rPr>
            </w:pPr>
            <w:r w:rsidRPr="005F4F73">
              <w:rPr>
                <w:rFonts w:ascii="宋体" w:hAnsi="宋体" w:cs="宋体" w:hint="eastAsia"/>
                <w:b/>
                <w:bCs/>
                <w:szCs w:val="21"/>
              </w:rPr>
              <w:t>特点和适用工况</w:t>
            </w:r>
          </w:p>
        </w:tc>
      </w:tr>
      <w:tr w:rsidR="0000578F" w:rsidRPr="005F4F73" w14:paraId="2D957411" w14:textId="77777777" w:rsidTr="0000578F">
        <w:trPr>
          <w:trHeight w:val="1219"/>
        </w:trPr>
        <w:tc>
          <w:tcPr>
            <w:tcW w:w="2640" w:type="dxa"/>
            <w:tcBorders>
              <w:top w:val="nil"/>
              <w:left w:val="single" w:sz="4" w:space="0" w:color="auto"/>
              <w:bottom w:val="single" w:sz="4" w:space="0" w:color="auto"/>
              <w:right w:val="single" w:sz="4" w:space="0" w:color="auto"/>
            </w:tcBorders>
            <w:vAlign w:val="center"/>
            <w:hideMark/>
          </w:tcPr>
          <w:p w14:paraId="761E13BB" w14:textId="77777777" w:rsidR="0000578F" w:rsidRPr="00F67DF1" w:rsidRDefault="0000578F">
            <w:pPr>
              <w:jc w:val="center"/>
              <w:rPr>
                <w:rFonts w:ascii="宋体" w:hAnsi="宋体" w:cs="宋体" w:hint="eastAsia"/>
                <w:b/>
                <w:szCs w:val="21"/>
              </w:rPr>
            </w:pPr>
            <w:r w:rsidRPr="00F67DF1">
              <w:rPr>
                <w:rFonts w:ascii="宋体" w:hAnsi="宋体" w:cs="宋体" w:hint="eastAsia"/>
                <w:b/>
                <w:szCs w:val="21"/>
              </w:rPr>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7AE7E6FD" w14:textId="77777777" w:rsidR="0000578F" w:rsidRPr="005F4F73" w:rsidRDefault="0000578F">
            <w:pPr>
              <w:rPr>
                <w:rFonts w:ascii="宋体" w:hAnsi="宋体" w:cs="宋体" w:hint="eastAsia"/>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14:paraId="1803BB1C" w14:textId="77777777" w:rsidTr="0000578F">
        <w:trPr>
          <w:trHeight w:val="855"/>
        </w:trPr>
        <w:tc>
          <w:tcPr>
            <w:tcW w:w="2640" w:type="dxa"/>
            <w:tcBorders>
              <w:top w:val="nil"/>
              <w:left w:val="single" w:sz="4" w:space="0" w:color="auto"/>
              <w:bottom w:val="single" w:sz="4" w:space="0" w:color="auto"/>
              <w:right w:val="single" w:sz="4" w:space="0" w:color="auto"/>
            </w:tcBorders>
            <w:vAlign w:val="center"/>
            <w:hideMark/>
          </w:tcPr>
          <w:p w14:paraId="59928944" w14:textId="77777777" w:rsidR="0000578F" w:rsidRPr="00F67DF1" w:rsidRDefault="0000578F">
            <w:pPr>
              <w:jc w:val="center"/>
              <w:rPr>
                <w:rFonts w:ascii="宋体" w:hAnsi="宋体" w:cs="宋体" w:hint="eastAsia"/>
                <w:b/>
                <w:szCs w:val="21"/>
              </w:rPr>
            </w:pPr>
            <w:r w:rsidRPr="00F67DF1">
              <w:rPr>
                <w:rFonts w:ascii="宋体" w:hAnsi="宋体" w:cs="宋体" w:hint="eastAsia"/>
                <w:b/>
                <w:szCs w:val="21"/>
              </w:rPr>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65A8CE6B" w14:textId="77777777" w:rsidR="0000578F" w:rsidRPr="005F4F73" w:rsidRDefault="0000578F">
            <w:pPr>
              <w:rPr>
                <w:rFonts w:ascii="宋体" w:hAnsi="宋体" w:cs="宋体" w:hint="eastAsia"/>
                <w:szCs w:val="21"/>
              </w:rPr>
            </w:pPr>
            <w:r w:rsidRPr="005F4F73">
              <w:rPr>
                <w:rFonts w:ascii="宋体" w:hAnsi="宋体" w:cs="宋体" w:hint="eastAsia"/>
                <w:szCs w:val="21"/>
              </w:rPr>
              <w:t>适合包括快速应变的复杂剪切流、中等旋涡流动、局部转捩流如边界层分离、钝体尾迹涡、大角度失速、房间通风、室外空气流动</w:t>
            </w:r>
            <w:r w:rsidR="00F67DF1" w:rsidRPr="00F67DF1">
              <w:rPr>
                <w:rFonts w:ascii="宋体" w:hAnsi="宋体" w:cs="宋体" w:hint="eastAsia"/>
                <w:szCs w:val="21"/>
              </w:rPr>
              <w:t>。</w:t>
            </w:r>
          </w:p>
        </w:tc>
      </w:tr>
      <w:tr w:rsidR="0000578F" w:rsidRPr="005F4F73" w14:paraId="661A0DA4" w14:textId="77777777" w:rsidTr="0000578F">
        <w:trPr>
          <w:trHeight w:val="570"/>
        </w:trPr>
        <w:tc>
          <w:tcPr>
            <w:tcW w:w="2640" w:type="dxa"/>
            <w:tcBorders>
              <w:top w:val="nil"/>
              <w:left w:val="single" w:sz="4" w:space="0" w:color="auto"/>
              <w:bottom w:val="single" w:sz="4" w:space="0" w:color="auto"/>
              <w:right w:val="single" w:sz="4" w:space="0" w:color="auto"/>
            </w:tcBorders>
            <w:vAlign w:val="center"/>
            <w:hideMark/>
          </w:tcPr>
          <w:p w14:paraId="622DEBA6" w14:textId="77777777" w:rsidR="0000578F" w:rsidRPr="00F67DF1" w:rsidRDefault="0000578F">
            <w:pPr>
              <w:jc w:val="center"/>
              <w:rPr>
                <w:rFonts w:ascii="宋体" w:hAnsi="宋体" w:cs="宋体" w:hint="eastAsia"/>
                <w:b/>
                <w:szCs w:val="21"/>
              </w:rPr>
            </w:pPr>
            <w:r w:rsidRPr="00F67DF1">
              <w:rPr>
                <w:rFonts w:ascii="宋体" w:hAnsi="宋体" w:cs="宋体" w:hint="eastAsia"/>
                <w:b/>
                <w:szCs w:val="21"/>
              </w:rPr>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16B62E47" w14:textId="77777777" w:rsidR="0000578F" w:rsidRPr="005F4F73" w:rsidRDefault="0000578F">
            <w:pPr>
              <w:rPr>
                <w:rFonts w:ascii="宋体" w:hAnsi="宋体" w:cs="宋体" w:hint="eastAsia"/>
                <w:szCs w:val="21"/>
              </w:rPr>
            </w:pPr>
            <w:r w:rsidRPr="005F4F73">
              <w:rPr>
                <w:rFonts w:ascii="宋体" w:hAnsi="宋体" w:cs="宋体" w:hint="eastAsia"/>
                <w:szCs w:val="21"/>
              </w:rPr>
              <w:t>旋转流动、强逆压梯度的边界层流动、流动分离和二次流，类似于RNG</w:t>
            </w:r>
            <w:r w:rsidR="00F67DF1" w:rsidRPr="00F67DF1">
              <w:rPr>
                <w:rFonts w:ascii="宋体" w:hAnsi="宋体" w:cs="宋体" w:hint="eastAsia"/>
                <w:szCs w:val="21"/>
              </w:rPr>
              <w:t>。</w:t>
            </w:r>
          </w:p>
        </w:tc>
      </w:tr>
    </w:tbl>
    <w:p w14:paraId="108A4118" w14:textId="77777777" w:rsidR="0000578F" w:rsidRDefault="0000578F" w:rsidP="0000578F">
      <w:pPr>
        <w:pStyle w:val="2"/>
        <w:numPr>
          <w:ilvl w:val="1"/>
          <w:numId w:val="4"/>
        </w:numPr>
      </w:pPr>
      <w:bookmarkStart w:id="74" w:name="_Toc451698939"/>
      <w:bookmarkStart w:id="75" w:name="_Toc452108767"/>
      <w:bookmarkStart w:id="76" w:name="_Toc186466637"/>
      <w:r>
        <w:rPr>
          <w:rFonts w:hint="eastAsia"/>
        </w:rPr>
        <w:t>求解计算</w:t>
      </w:r>
      <w:bookmarkEnd w:id="74"/>
      <w:bookmarkEnd w:id="75"/>
      <w:bookmarkEnd w:id="76"/>
    </w:p>
    <w:p w14:paraId="22EFFA81" w14:textId="77777777" w:rsidR="0000578F" w:rsidRDefault="0000578F" w:rsidP="0000578F">
      <w:pPr>
        <w:pStyle w:val="a0"/>
        <w:numPr>
          <w:ilvl w:val="0"/>
          <w:numId w:val="5"/>
        </w:numPr>
        <w:ind w:firstLineChars="0"/>
        <w:rPr>
          <w:b/>
          <w:lang w:val="en-US"/>
        </w:rPr>
      </w:pPr>
      <w:r>
        <w:rPr>
          <w:rFonts w:hint="eastAsia"/>
          <w:b/>
          <w:lang w:val="en-US"/>
        </w:rPr>
        <w:t>数学模型</w:t>
      </w:r>
    </w:p>
    <w:p w14:paraId="6B69F6F6" w14:textId="77777777"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5B341BE0" w14:textId="77777777" w:rsidR="0000578F" w:rsidRDefault="00672C75" w:rsidP="00E11160">
      <w:pPr>
        <w:pStyle w:val="a0"/>
        <w:ind w:firstLineChars="250" w:firstLine="525"/>
        <w:jc w:val="center"/>
        <w:rPr>
          <w:lang w:val="en-US"/>
        </w:rPr>
      </w:pPr>
      <w:r>
        <w:rPr>
          <w:noProof/>
          <w:lang w:val="en-US"/>
        </w:rPr>
        <w:drawing>
          <wp:inline distT="0" distB="0" distL="0" distR="0" wp14:anchorId="7D8D22F0" wp14:editId="2A824A46">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791E386A" w14:textId="77777777"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14:paraId="176724C2" w14:textId="77777777" w:rsidR="00E11160" w:rsidRPr="00DF486E" w:rsidRDefault="00DF486E" w:rsidP="00FE4CC4">
      <w:pPr>
        <w:pStyle w:val="a0"/>
        <w:ind w:firstLineChars="0" w:firstLine="0"/>
        <w:jc w:val="center"/>
        <w:rPr>
          <w:rFonts w:ascii="黑体" w:eastAsia="黑体" w:hAnsi="黑体" w:hint="eastAsia"/>
          <w:sz w:val="20"/>
          <w:szCs w:val="20"/>
        </w:rPr>
      </w:pPr>
      <w:bookmarkStart w:id="77"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A13D0A">
        <w:rPr>
          <w:rFonts w:ascii="黑体" w:eastAsia="黑体" w:hAnsi="黑体" w:hint="eastAsia"/>
          <w:noProof/>
          <w:sz w:val="20"/>
          <w:szCs w:val="20"/>
        </w:rPr>
        <w:t>4.5</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A13D0A">
        <w:rPr>
          <w:rFonts w:ascii="黑体" w:eastAsia="黑体" w:hAnsi="黑体" w:hint="eastAsia"/>
          <w:noProof/>
          <w:sz w:val="20"/>
          <w:szCs w:val="20"/>
        </w:rPr>
        <w:t>1</w:t>
      </w:r>
      <w:r w:rsidRPr="006156D5">
        <w:rPr>
          <w:rFonts w:ascii="黑体" w:eastAsia="黑体" w:hAnsi="黑体"/>
          <w:sz w:val="20"/>
          <w:szCs w:val="20"/>
        </w:rPr>
        <w:fldChar w:fldCharType="end"/>
      </w:r>
      <w:bookmarkEnd w:id="77"/>
      <w:r w:rsidR="00E11160" w:rsidRPr="00DF486E">
        <w:rPr>
          <w:rFonts w:ascii="黑体" w:eastAsia="黑体" w:hAnsi="黑体" w:hint="eastAsia"/>
          <w:sz w:val="20"/>
          <w:szCs w:val="20"/>
        </w:rPr>
        <w:t xml:space="preserve"> </w:t>
      </w:r>
      <w:bookmarkStart w:id="78" w:name="_Ref225175618"/>
      <w:r w:rsidR="00E11160" w:rsidRPr="00DF486E">
        <w:rPr>
          <w:rFonts w:ascii="黑体" w:eastAsia="黑体" w:hAnsi="黑体" w:hint="eastAsia"/>
          <w:sz w:val="20"/>
          <w:szCs w:val="20"/>
        </w:rPr>
        <w:t>计算流体力学的控制方程</w:t>
      </w:r>
      <w:bookmarkEnd w:id="78"/>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14:paraId="0182E695" w14:textId="77777777"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6AF9EFD4" w14:textId="77777777" w:rsidR="00E11160" w:rsidRDefault="00E11160"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1172918D" w14:textId="77777777"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734699AC"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63682749" wp14:editId="2DB7FCC7">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76825850"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06692F4B" wp14:editId="0C48114A">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14:paraId="1F7D10EC"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15D49CCD" w14:textId="77777777" w:rsidR="00E11160" w:rsidRDefault="00E11160" w:rsidP="00111EDF">
            <w:pPr>
              <w:widowControl w:val="0"/>
              <w:jc w:val="both"/>
              <w:rPr>
                <w:rFonts w:cs="Calibri"/>
                <w:kern w:val="2"/>
                <w:szCs w:val="24"/>
              </w:rPr>
            </w:pPr>
            <w:r>
              <w:rPr>
                <w:rFonts w:hint="eastAsia"/>
                <w:szCs w:val="24"/>
              </w:rPr>
              <w:lastRenderedPageBreak/>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14:paraId="18902092" w14:textId="77777777" w:rsidR="00E11160" w:rsidRDefault="00E11160"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6C3E3393" w14:textId="77777777"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294D8F3E" w14:textId="77777777" w:rsidR="00E11160" w:rsidRDefault="00E11160" w:rsidP="00111EDF">
            <w:pPr>
              <w:widowControl w:val="0"/>
              <w:jc w:val="both"/>
              <w:rPr>
                <w:rFonts w:cs="Calibri"/>
                <w:kern w:val="2"/>
                <w:szCs w:val="24"/>
              </w:rPr>
            </w:pPr>
            <w:r>
              <w:rPr>
                <w:szCs w:val="24"/>
              </w:rPr>
              <w:t>0</w:t>
            </w:r>
          </w:p>
        </w:tc>
      </w:tr>
      <w:tr w:rsidR="00E11160" w14:paraId="0D2E6827"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1BFEE795" w14:textId="77777777" w:rsidR="00E11160" w:rsidRDefault="00E11160" w:rsidP="00111EDF">
            <w:pPr>
              <w:widowControl w:val="0"/>
              <w:jc w:val="both"/>
              <w:rPr>
                <w:rFonts w:cs="Calibri"/>
                <w:kern w:val="2"/>
                <w:szCs w:val="24"/>
              </w:rPr>
            </w:pPr>
            <w:r>
              <w:rPr>
                <w:szCs w:val="24"/>
              </w:rPr>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1D06FB4C"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43CBEA79" wp14:editId="00EEEC58">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2FE366FB"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68ED8AE9" wp14:editId="7BF70D85">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41F272E4"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4FCE9CCE" wp14:editId="44625D7B">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14:paraId="33174074"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485E530B" w14:textId="77777777"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65A4B3A5"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0CA91EF0" wp14:editId="4F149C34">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7A8CBB4C"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64B94783" wp14:editId="32F95783">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03FA4434"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229F1E26" wp14:editId="4D545E5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14:paraId="77CFC070"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1E107982" w14:textId="77777777"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7912421F"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38B2F9FB" wp14:editId="452CE0A2">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4C7F8D8E"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65B28782" wp14:editId="0D056C35">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546668CF"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2414E8E6" wp14:editId="51378982">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14:paraId="5D6C1427"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78167076" w14:textId="77777777" w:rsidR="00E11160" w:rsidRDefault="00E11160" w:rsidP="00111EDF">
            <w:pPr>
              <w:rPr>
                <w:rFonts w:cs="Calibri"/>
                <w:kern w:val="2"/>
                <w:szCs w:val="24"/>
              </w:rPr>
            </w:pPr>
            <w:r>
              <w:rPr>
                <w:rFonts w:hint="eastAsia"/>
                <w:szCs w:val="24"/>
              </w:rPr>
              <w:t>湍流</w:t>
            </w:r>
          </w:p>
          <w:p w14:paraId="0FE54EBD" w14:textId="77777777"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14:paraId="6B0A637A"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5AA324C7" wp14:editId="3FC6DD5B">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08972FB7"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4B26B796" wp14:editId="275DD2EE">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2B0E44A4"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14:anchorId="5571BB58" wp14:editId="072CF25E">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14:paraId="2DCD2019"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164E0E70" w14:textId="77777777" w:rsidR="00E11160" w:rsidRDefault="00E11160" w:rsidP="00111EDF">
            <w:pPr>
              <w:rPr>
                <w:rFonts w:cs="Calibri"/>
                <w:kern w:val="2"/>
                <w:szCs w:val="24"/>
              </w:rPr>
            </w:pPr>
            <w:r>
              <w:rPr>
                <w:rFonts w:hint="eastAsia"/>
                <w:szCs w:val="24"/>
              </w:rPr>
              <w:t>湍流</w:t>
            </w:r>
          </w:p>
          <w:p w14:paraId="4B8C923D" w14:textId="77777777"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14:paraId="6AD306CC"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625AB9FE" wp14:editId="4D9E27CE">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3CB8BBBE"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4769DE34" wp14:editId="437E5EF6">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160736C7"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14:anchorId="620DD6B0" wp14:editId="47F1F72D">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14:paraId="63DDEFF7" w14:textId="77777777" w:rsidTr="00111EDF">
        <w:tc>
          <w:tcPr>
            <w:tcW w:w="1008" w:type="dxa"/>
            <w:tcBorders>
              <w:top w:val="single" w:sz="6" w:space="0" w:color="auto"/>
              <w:left w:val="single" w:sz="4" w:space="0" w:color="auto"/>
              <w:bottom w:val="single" w:sz="4" w:space="0" w:color="auto"/>
              <w:right w:val="single" w:sz="6" w:space="0" w:color="auto"/>
            </w:tcBorders>
            <w:vAlign w:val="center"/>
            <w:hideMark/>
          </w:tcPr>
          <w:p w14:paraId="31553494" w14:textId="77777777" w:rsidR="00E11160" w:rsidRDefault="00E111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14:paraId="2CCECEE9"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14:anchorId="28A46000" wp14:editId="4503B3FF">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14E47C84"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3A1D08DE" wp14:editId="06E9EE37">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1C898C74"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14:anchorId="576464FC" wp14:editId="4182E972">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544BCEEA" w14:textId="77777777"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14:paraId="7B4DCE55"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56428258" wp14:editId="508F5231">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2551150B" wp14:editId="32A10869">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6CC6D92" wp14:editId="4B947A8A">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A2DEDAE" wp14:editId="6F03F51D">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05DF4FA0" wp14:editId="62FE6ACA">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5553B407" wp14:editId="072E58EC">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8160A30" wp14:editId="20918C9C">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0ACC06DB" wp14:editId="502FAC4A">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FF17D94" wp14:editId="7E6B89C7">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7E919086" wp14:editId="316260FD">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262F8A93" wp14:editId="08E3F9E1">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14:anchorId="2CF5E35D" wp14:editId="70202A38">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14:anchorId="1D009278" wp14:editId="39FFBD44">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14:paraId="72F17F39" w14:textId="77777777" w:rsidR="00E11160" w:rsidRPr="003368D4" w:rsidRDefault="00E11160" w:rsidP="003368D4">
      <w:pPr>
        <w:pStyle w:val="a0"/>
        <w:ind w:firstLineChars="250" w:firstLine="525"/>
        <w:rPr>
          <w:lang w:val="en-US"/>
        </w:rPr>
      </w:pPr>
      <w:r w:rsidRPr="003368D4">
        <w:rPr>
          <w:rFonts w:hint="eastAsia"/>
          <w:lang w:val="en-US"/>
        </w:rPr>
        <w:t>其中</w:t>
      </w:r>
      <w:r w:rsidRPr="003368D4">
        <w:rPr>
          <w:lang w:val="en-US"/>
        </w:rPr>
        <w:t xml:space="preserve"> </w:t>
      </w:r>
      <w:r w:rsidR="00672C75" w:rsidRPr="003368D4">
        <w:rPr>
          <w:noProof/>
          <w:lang w:val="en-US"/>
        </w:rPr>
        <w:drawing>
          <wp:inline distT="0" distB="0" distL="0" distR="0" wp14:anchorId="230CB1F9" wp14:editId="39144FE2">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14:anchorId="5B49744E" wp14:editId="2BFFC10F">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14:anchorId="0D9E256F" wp14:editId="070EC3A8">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35AAA0B9"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5C74BD93" wp14:editId="05999D6D">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14:anchorId="71391D16" wp14:editId="371DC19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0B9792CC" wp14:editId="50E75BA6">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56B3CA57" wp14:editId="4A66600B">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6DE4AC26" w14:textId="77777777" w:rsidR="0000578F" w:rsidRDefault="0000578F" w:rsidP="0000578F">
      <w:pPr>
        <w:pStyle w:val="a0"/>
        <w:numPr>
          <w:ilvl w:val="0"/>
          <w:numId w:val="5"/>
        </w:numPr>
        <w:ind w:firstLineChars="0"/>
        <w:rPr>
          <w:b/>
          <w:lang w:val="en-US"/>
        </w:rPr>
      </w:pPr>
      <w:r>
        <w:rPr>
          <w:rFonts w:hint="eastAsia"/>
          <w:b/>
          <w:lang w:val="en-US"/>
        </w:rPr>
        <w:t>算法说明</w:t>
      </w:r>
    </w:p>
    <w:p w14:paraId="78AD30ED" w14:textId="77777777"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29"/>
    </w:p>
    <w:p w14:paraId="273AEF82" w14:textId="77777777" w:rsidR="00005045" w:rsidRDefault="00005045" w:rsidP="00005045">
      <w:pPr>
        <w:pStyle w:val="2"/>
      </w:pPr>
      <w:bookmarkStart w:id="79" w:name="_Toc509844747"/>
      <w:bookmarkStart w:id="80" w:name="_Toc186466638"/>
      <w:r>
        <w:rPr>
          <w:rFonts w:hint="eastAsia"/>
        </w:rPr>
        <w:t>风速放大系数计算</w:t>
      </w:r>
      <w:bookmarkEnd w:id="79"/>
      <w:bookmarkEnd w:id="80"/>
    </w:p>
    <w:p w14:paraId="1B030800" w14:textId="77777777" w:rsidR="00005045" w:rsidRDefault="00005045" w:rsidP="005A7F1B">
      <w:pPr>
        <w:pStyle w:val="ac"/>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1A38B7">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14:paraId="22F73526" w14:textId="77777777" w:rsidTr="00562403">
        <w:trPr>
          <w:trHeight w:val="623"/>
        </w:trPr>
        <w:tc>
          <w:tcPr>
            <w:tcW w:w="7230" w:type="dxa"/>
            <w:vMerge w:val="restart"/>
            <w:vAlign w:val="center"/>
          </w:tcPr>
          <w:p w14:paraId="5E569D33" w14:textId="77777777" w:rsidR="00295C3C" w:rsidRPr="00562403" w:rsidRDefault="00000000"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14:paraId="3BD98605"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A13D0A">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A13D0A">
              <w:rPr>
                <w:noProof/>
                <w:lang w:val="en-US"/>
              </w:rPr>
              <w:t>1</w:t>
            </w:r>
            <w:r w:rsidRPr="00124784">
              <w:rPr>
                <w:lang w:val="en-US"/>
              </w:rPr>
              <w:fldChar w:fldCharType="end"/>
            </w:r>
            <w:r w:rsidRPr="00124784">
              <w:rPr>
                <w:rFonts w:hint="eastAsia"/>
                <w:lang w:val="en-US"/>
              </w:rPr>
              <w:t>）</w:t>
            </w:r>
          </w:p>
        </w:tc>
      </w:tr>
      <w:tr w:rsidR="00295C3C" w14:paraId="75D37FCC" w14:textId="77777777" w:rsidTr="00562403">
        <w:tc>
          <w:tcPr>
            <w:tcW w:w="7230" w:type="dxa"/>
            <w:vMerge/>
          </w:tcPr>
          <w:p w14:paraId="00BEC9A7" w14:textId="77777777" w:rsidR="00295C3C" w:rsidRDefault="00295C3C" w:rsidP="00295C3C">
            <w:pPr>
              <w:rPr>
                <w:lang w:val="en-US"/>
              </w:rPr>
            </w:pPr>
          </w:p>
        </w:tc>
        <w:tc>
          <w:tcPr>
            <w:tcW w:w="1832" w:type="dxa"/>
            <w:vAlign w:val="center"/>
          </w:tcPr>
          <w:p w14:paraId="324AACCA"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A13D0A">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A13D0A">
              <w:rPr>
                <w:noProof/>
                <w:lang w:val="en-US"/>
              </w:rPr>
              <w:t>2</w:t>
            </w:r>
            <w:r w:rsidRPr="00124784">
              <w:rPr>
                <w:lang w:val="en-US"/>
              </w:rPr>
              <w:fldChar w:fldCharType="end"/>
            </w:r>
            <w:r w:rsidRPr="00124784">
              <w:rPr>
                <w:rFonts w:hint="eastAsia"/>
                <w:lang w:val="en-US"/>
              </w:rPr>
              <w:t>）</w:t>
            </w:r>
          </w:p>
        </w:tc>
      </w:tr>
    </w:tbl>
    <w:p w14:paraId="4DDAA637" w14:textId="77777777" w:rsidR="00005045" w:rsidRDefault="00005045" w:rsidP="00005045">
      <w:pPr>
        <w:pStyle w:val="a0"/>
        <w:ind w:firstLine="420"/>
        <w:rPr>
          <w:lang w:val="en-US"/>
        </w:rPr>
      </w:pPr>
      <w:r>
        <w:rPr>
          <w:rFonts w:hint="eastAsia"/>
          <w:lang w:val="en-US"/>
        </w:rPr>
        <w:t>其中：</w:t>
      </w:r>
    </w:p>
    <w:p w14:paraId="582759D4" w14:textId="77777777" w:rsidR="00005045" w:rsidRDefault="00005045" w:rsidP="00005045">
      <w:pPr>
        <w:pStyle w:val="a0"/>
        <w:ind w:firstLine="420"/>
      </w:pPr>
      <w:r w:rsidRPr="00FA41C8">
        <w:rPr>
          <w:position w:val="-6"/>
        </w:rPr>
        <w:object w:dxaOrig="260" w:dyaOrig="279" w14:anchorId="61BA9D5A">
          <v:shape id="_x0000_i1028" type="#_x0000_t75" style="width:12.75pt;height:13.5pt" o:ole="">
            <v:imagedata r:id="rId63" o:title=""/>
          </v:shape>
          <o:OLEObject Type="Embed" ProgID="Equation.3" ShapeID="_x0000_i1028" DrawAspect="Content" ObjectID="_1797079384" r:id="rId64"/>
        </w:object>
      </w:r>
      <w:r>
        <w:rPr>
          <w:rFonts w:hint="eastAsia"/>
        </w:rPr>
        <w:t>——风速放大系数；</w:t>
      </w:r>
    </w:p>
    <w:p w14:paraId="78AE0FA6" w14:textId="77777777" w:rsidR="00005045" w:rsidRPr="00FC159B" w:rsidRDefault="00005045" w:rsidP="00005045">
      <w:pPr>
        <w:pStyle w:val="a0"/>
        <w:ind w:firstLine="420"/>
        <w:rPr>
          <w:lang w:val="en-US"/>
        </w:rPr>
      </w:pPr>
      <w:r w:rsidRPr="00FA41C8">
        <w:rPr>
          <w:position w:val="-10"/>
        </w:rPr>
        <w:object w:dxaOrig="499" w:dyaOrig="360" w14:anchorId="4F336621">
          <v:shape id="_x0000_i1029" type="#_x0000_t75" style="width:23.25pt;height:18.75pt" o:ole="">
            <v:imagedata r:id="rId65" o:title=""/>
          </v:shape>
          <o:OLEObject Type="Embed" ProgID="Equation.3" ShapeID="_x0000_i1029" DrawAspect="Content" ObjectID="_1797079385" r:id="rId66"/>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14:paraId="489B5A40" w14:textId="77777777" w:rsidR="00005045" w:rsidRDefault="00005045" w:rsidP="00005045">
      <w:pPr>
        <w:pStyle w:val="a0"/>
        <w:ind w:firstLine="420"/>
        <w:rPr>
          <w:lang w:val="en-US"/>
        </w:rPr>
      </w:pPr>
      <w:r w:rsidRPr="00FA41C8">
        <w:rPr>
          <w:position w:val="-14"/>
        </w:rPr>
        <w:object w:dxaOrig="499" w:dyaOrig="400" w14:anchorId="01E1D111">
          <v:shape id="_x0000_i1030" type="#_x0000_t75" style="width:23.25pt;height:19.5pt" o:ole="">
            <v:imagedata r:id="rId67" o:title=""/>
          </v:shape>
          <o:OLEObject Type="Embed" ProgID="Equation.3" ShapeID="_x0000_i1030" DrawAspect="Content" ObjectID="_1797079386" r:id="rId68"/>
        </w:object>
      </w:r>
      <w:r>
        <w:rPr>
          <w:rFonts w:hint="eastAsia"/>
        </w:rPr>
        <w:t>——远离建筑的开阔区域，距离地面</w:t>
      </w:r>
      <w:r>
        <w:rPr>
          <w:rFonts w:hint="eastAsia"/>
        </w:rPr>
        <w:t>1.5</w:t>
      </w:r>
      <w:r>
        <w:rPr>
          <w:rFonts w:hint="eastAsia"/>
        </w:rPr>
        <w:t>米高度处风速</w:t>
      </w:r>
      <w:r>
        <w:rPr>
          <w:rFonts w:hint="eastAsia"/>
          <w:lang w:val="en-US"/>
        </w:rPr>
        <w:t>。</w:t>
      </w:r>
    </w:p>
    <w:p w14:paraId="0AE22856" w14:textId="77777777" w:rsidR="00005045" w:rsidRDefault="00005045" w:rsidP="00005045">
      <w:pPr>
        <w:pStyle w:val="a0"/>
        <w:ind w:firstLine="420"/>
        <w:rPr>
          <w:lang w:val="en-US"/>
        </w:rPr>
      </w:pPr>
      <w:r w:rsidRPr="00FA41C8">
        <w:rPr>
          <w:position w:val="-14"/>
        </w:rPr>
        <w:object w:dxaOrig="400" w:dyaOrig="400" w14:anchorId="4F1E1AD1">
          <v:shape id="_x0000_i1031" type="#_x0000_t75" style="width:19.5pt;height:19.5pt" o:ole="">
            <v:imagedata r:id="rId69" o:title=""/>
          </v:shape>
          <o:OLEObject Type="Embed" ProgID="Equation.3" ShapeID="_x0000_i1031" DrawAspect="Content" ObjectID="_1797079387" r:id="rId70"/>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14:paraId="213231FA" w14:textId="77777777"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81" w:name="地面粗糙度指数"/>
      <w:r>
        <w:rPr>
          <w:rFonts w:hint="eastAsia"/>
          <w:lang w:val="en-US"/>
        </w:rPr>
        <w:t>0.28</w:t>
      </w:r>
      <w:bookmarkEnd w:id="81"/>
      <w:r>
        <w:rPr>
          <w:rFonts w:hint="eastAsia"/>
          <w:lang w:val="en-US"/>
        </w:rPr>
        <w:t>；</w:t>
      </w:r>
    </w:p>
    <w:p w14:paraId="1DB40948" w14:textId="77777777" w:rsidR="00005045" w:rsidRPr="009D2F6D" w:rsidRDefault="00005045" w:rsidP="00005045">
      <w:pPr>
        <w:pStyle w:val="a0"/>
        <w:ind w:firstLine="420"/>
        <w:rPr>
          <w:lang w:val="en-US"/>
        </w:rPr>
      </w:pPr>
    </w:p>
    <w:p w14:paraId="1ED4D13F" w14:textId="77777777" w:rsidR="003747B9" w:rsidRDefault="003747B9" w:rsidP="0069542D">
      <w:pPr>
        <w:pStyle w:val="1"/>
        <w:sectPr w:rsidR="003747B9" w:rsidSect="001737F9">
          <w:pgSz w:w="11906" w:h="16838"/>
          <w:pgMar w:top="1440" w:right="1133" w:bottom="993" w:left="1701" w:header="794" w:footer="170" w:gutter="0"/>
          <w:cols w:space="720"/>
          <w:docGrid w:type="lines" w:linePitch="312"/>
        </w:sectPr>
      </w:pPr>
    </w:p>
    <w:p w14:paraId="656C194E" w14:textId="77777777" w:rsidR="00D40158" w:rsidRDefault="0000578F" w:rsidP="00D40158">
      <w:pPr>
        <w:pStyle w:val="1"/>
      </w:pPr>
      <w:bookmarkStart w:id="82" w:name="_Toc452108768"/>
      <w:bookmarkStart w:id="83" w:name="_Toc186466639"/>
      <w:r>
        <w:rPr>
          <w:rFonts w:hint="eastAsia"/>
        </w:rPr>
        <w:lastRenderedPageBreak/>
        <w:t>结果</w:t>
      </w:r>
      <w:r>
        <w:t>分析</w:t>
      </w:r>
      <w:bookmarkEnd w:id="82"/>
      <w:bookmarkEnd w:id="83"/>
    </w:p>
    <w:p w14:paraId="7F13A0BF" w14:textId="77777777" w:rsidR="00337C74" w:rsidRPr="00337C74" w:rsidRDefault="00337C74" w:rsidP="00B314DD">
      <w:pPr>
        <w:pStyle w:val="2"/>
        <w:rPr>
          <w:szCs w:val="21"/>
        </w:rPr>
      </w:pPr>
      <w:bookmarkStart w:id="84" w:name="_Toc186466640"/>
      <w:r>
        <w:rPr>
          <w:rFonts w:hint="eastAsia"/>
          <w:szCs w:val="21"/>
        </w:rPr>
        <w:t>工况</w:t>
      </w:r>
      <w:r>
        <w:rPr>
          <w:szCs w:val="21"/>
        </w:rPr>
        <w:t>表</w:t>
      </w:r>
      <w:bookmarkEnd w:id="84"/>
    </w:p>
    <w:p w14:paraId="2F0AB04E" w14:textId="77777777"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23"/>
        <w:gridCol w:w="2167"/>
        <w:gridCol w:w="2206"/>
        <w:gridCol w:w="1846"/>
        <w:gridCol w:w="1846"/>
      </w:tblGrid>
      <w:tr w:rsidR="0016667B" w:rsidRPr="005F4F73" w14:paraId="10DA9178" w14:textId="77777777"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14:paraId="481A6FFC" w14:textId="77777777" w:rsidR="0016667B" w:rsidRPr="005F4F73" w:rsidRDefault="0016667B" w:rsidP="00D32543">
            <w:pPr>
              <w:jc w:val="center"/>
              <w:rPr>
                <w:rFonts w:ascii="Calibri" w:hAnsi="Calibri"/>
                <w:szCs w:val="21"/>
              </w:rPr>
            </w:pPr>
            <w:bookmarkStart w:id="85"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14:paraId="3946F39C" w14:textId="77777777"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14:paraId="71FC7213" w14:textId="77777777"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14:paraId="7CB12AE6" w14:textId="77777777"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14:paraId="33C7BE41" w14:textId="77777777"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14:paraId="41669003" w14:textId="77777777" w:rsidTr="0016667B">
        <w:tc>
          <w:tcPr>
            <w:tcW w:w="658" w:type="pct"/>
            <w:tcBorders>
              <w:top w:val="single" w:sz="4" w:space="0" w:color="auto"/>
              <w:left w:val="single" w:sz="12" w:space="0" w:color="auto"/>
              <w:bottom w:val="single" w:sz="12" w:space="0" w:color="auto"/>
              <w:right w:val="single" w:sz="4" w:space="0" w:color="auto"/>
            </w:tcBorders>
          </w:tcPr>
          <w:p w14:paraId="2C0B5182" w14:textId="77777777"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12" w:space="0" w:color="auto"/>
              <w:right w:val="single" w:sz="4" w:space="0" w:color="auto"/>
            </w:tcBorders>
            <w:vAlign w:val="center"/>
          </w:tcPr>
          <w:p w14:paraId="4942A272" w14:textId="77777777" w:rsidR="0016667B" w:rsidRPr="005F4F73" w:rsidRDefault="0016667B" w:rsidP="00D32543">
            <w:pPr>
              <w:rPr>
                <w:rFonts w:ascii="Calibri" w:hAnsi="Calibri"/>
                <w:szCs w:val="21"/>
              </w:rPr>
            </w:pPr>
            <w:r>
              <w:rPr>
                <w:rFonts w:ascii="Calibri" w:hAnsi="Calibri"/>
                <w:szCs w:val="21"/>
              </w:rPr>
              <w:t>冬季</w:t>
            </w:r>
          </w:p>
        </w:tc>
        <w:tc>
          <w:tcPr>
            <w:tcW w:w="1187" w:type="pct"/>
            <w:tcBorders>
              <w:top w:val="single" w:sz="4" w:space="0" w:color="auto"/>
              <w:left w:val="single" w:sz="4" w:space="0" w:color="auto"/>
              <w:bottom w:val="single" w:sz="12" w:space="0" w:color="auto"/>
              <w:right w:val="single" w:sz="4" w:space="0" w:color="auto"/>
            </w:tcBorders>
            <w:vAlign w:val="center"/>
          </w:tcPr>
          <w:p w14:paraId="1C5ECE6D" w14:textId="77777777" w:rsidR="0016667B" w:rsidRPr="005F4F73" w:rsidRDefault="0016667B" w:rsidP="00D32543">
            <w:pPr>
              <w:rPr>
                <w:rFonts w:ascii="Calibri" w:hAnsi="Calibri"/>
                <w:szCs w:val="21"/>
              </w:rPr>
            </w:pPr>
            <w:r>
              <w:rPr>
                <w:rFonts w:ascii="Calibri" w:hAnsi="Calibri"/>
                <w:szCs w:val="21"/>
              </w:rPr>
              <w:t>3.40</w:t>
            </w:r>
          </w:p>
        </w:tc>
        <w:tc>
          <w:tcPr>
            <w:tcW w:w="994" w:type="pct"/>
            <w:tcBorders>
              <w:top w:val="single" w:sz="4" w:space="0" w:color="auto"/>
              <w:left w:val="single" w:sz="4" w:space="0" w:color="auto"/>
              <w:bottom w:val="single" w:sz="12" w:space="0" w:color="auto"/>
              <w:right w:val="single" w:sz="4" w:space="0" w:color="auto"/>
            </w:tcBorders>
          </w:tcPr>
          <w:p w14:paraId="7C21EB5C" w14:textId="77777777" w:rsidR="0016667B" w:rsidRPr="005F4F73" w:rsidRDefault="0016667B" w:rsidP="00D32543">
            <w:pPr>
              <w:rPr>
                <w:rFonts w:ascii="Calibri" w:hAnsi="Calibri"/>
                <w:szCs w:val="21"/>
              </w:rPr>
            </w:pPr>
            <w:r>
              <w:rPr>
                <w:rFonts w:ascii="Calibri" w:hAnsi="Calibri"/>
                <w:szCs w:val="21"/>
              </w:rPr>
              <w:t>N</w:t>
            </w:r>
          </w:p>
        </w:tc>
        <w:tc>
          <w:tcPr>
            <w:tcW w:w="994" w:type="pct"/>
            <w:tcBorders>
              <w:top w:val="single" w:sz="4" w:space="0" w:color="auto"/>
              <w:left w:val="single" w:sz="4" w:space="0" w:color="auto"/>
              <w:bottom w:val="single" w:sz="12" w:space="0" w:color="auto"/>
              <w:right w:val="single" w:sz="12" w:space="0" w:color="auto"/>
            </w:tcBorders>
          </w:tcPr>
          <w:p w14:paraId="3C4F185E" w14:textId="77777777" w:rsidR="0016667B" w:rsidRPr="005F4F73" w:rsidRDefault="0016667B" w:rsidP="00D32543">
            <w:pPr>
              <w:rPr>
                <w:rFonts w:ascii="Calibri" w:hAnsi="Calibri"/>
                <w:szCs w:val="21"/>
              </w:rPr>
            </w:pPr>
            <w:r>
              <w:rPr>
                <w:rFonts w:ascii="Calibri" w:hAnsi="Calibri"/>
                <w:szCs w:val="21"/>
              </w:rPr>
              <w:t>90.0</w:t>
            </w:r>
          </w:p>
        </w:tc>
      </w:tr>
    </w:tbl>
    <w:bookmarkEnd w:id="85"/>
    <w:p w14:paraId="16AF8FF8" w14:textId="77777777"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风向逆时针为正，正东为</w:t>
      </w:r>
      <w:r w:rsidR="0016667B" w:rsidRPr="0016667B">
        <w:rPr>
          <w:rFonts w:hint="eastAsia"/>
          <w:szCs w:val="21"/>
        </w:rPr>
        <w:t>0</w:t>
      </w:r>
      <w:r w:rsidR="0016667B" w:rsidRPr="0016667B">
        <w:rPr>
          <w:rFonts w:hint="eastAsia"/>
          <w:szCs w:val="21"/>
        </w:rPr>
        <w:t>°，正北为</w:t>
      </w:r>
      <w:r w:rsidR="0016667B" w:rsidRPr="0016667B">
        <w:rPr>
          <w:rFonts w:hint="eastAsia"/>
          <w:szCs w:val="21"/>
        </w:rPr>
        <w:t>90</w:t>
      </w:r>
      <w:r w:rsidR="0016667B" w:rsidRPr="0016667B">
        <w:rPr>
          <w:rFonts w:hint="eastAsia"/>
          <w:szCs w:val="21"/>
        </w:rPr>
        <w:t>°，正西为</w:t>
      </w:r>
      <w:r w:rsidR="0016667B" w:rsidRPr="0016667B">
        <w:rPr>
          <w:rFonts w:hint="eastAsia"/>
          <w:szCs w:val="21"/>
        </w:rPr>
        <w:t>180</w:t>
      </w:r>
      <w:r w:rsidR="0016667B" w:rsidRPr="0016667B">
        <w:rPr>
          <w:rFonts w:hint="eastAsia"/>
          <w:szCs w:val="21"/>
        </w:rPr>
        <w:t>°，正南为</w:t>
      </w:r>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14:paraId="6832DE81" w14:textId="77777777" w:rsidR="001D3071" w:rsidRDefault="00AD1722" w:rsidP="001D3071">
      <w:pPr>
        <w:jc w:val="center"/>
        <w:rPr>
          <w:szCs w:val="21"/>
        </w:rPr>
      </w:pPr>
      <w:r>
        <w:rPr>
          <w:noProof/>
          <w:lang w:val="en-US"/>
        </w:rPr>
        <w:drawing>
          <wp:inline distT="0" distB="0" distL="0" distR="0" wp14:anchorId="6454BF54" wp14:editId="223CE736">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stretch>
                      <a:fillRect/>
                    </a:stretch>
                  </pic:blipFill>
                  <pic:spPr>
                    <a:xfrm>
                      <a:off x="0" y="0"/>
                      <a:ext cx="2736000" cy="2649600"/>
                    </a:xfrm>
                    <a:prstGeom prst="rect">
                      <a:avLst/>
                    </a:prstGeom>
                  </pic:spPr>
                </pic:pic>
              </a:graphicData>
            </a:graphic>
          </wp:inline>
        </w:drawing>
      </w:r>
    </w:p>
    <w:p w14:paraId="028EEAA9" w14:textId="77777777"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A13D0A">
        <w:rPr>
          <w:rFonts w:ascii="黑体" w:eastAsia="黑体" w:hAnsi="黑体" w:hint="eastAsia"/>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A13D0A">
        <w:rPr>
          <w:rFonts w:ascii="黑体" w:eastAsia="黑体" w:hAnsi="黑体" w:hint="eastAsia"/>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14:paraId="3FCD092C" w14:textId="77777777" w:rsidR="00005045" w:rsidRDefault="00005045" w:rsidP="00005045">
      <w:pPr>
        <w:pStyle w:val="2"/>
      </w:pPr>
      <w:bookmarkStart w:id="86" w:name="_Toc509844750"/>
      <w:bookmarkStart w:id="87" w:name="_Toc186466641"/>
      <w:r>
        <w:rPr>
          <w:rFonts w:hint="eastAsia"/>
        </w:rPr>
        <w:t>冬季工况</w:t>
      </w:r>
      <w:bookmarkEnd w:id="86"/>
      <w:bookmarkEnd w:id="87"/>
    </w:p>
    <w:p w14:paraId="37E5A42B" w14:textId="77777777" w:rsidR="00005045" w:rsidRPr="00555AA6" w:rsidRDefault="00005045" w:rsidP="00005045">
      <w:pPr>
        <w:ind w:firstLineChars="200" w:firstLine="420"/>
        <w:jc w:val="both"/>
      </w:pPr>
      <w:r>
        <w:rPr>
          <w:rFonts w:hint="eastAsia"/>
          <w:lang w:val="en-US"/>
        </w:rPr>
        <w:t>本项目冬季工况的入口边界风速为</w:t>
      </w:r>
      <w:bookmarkStart w:id="88" w:name="冬季入口边界风速"/>
      <w:r>
        <w:rPr>
          <w:rFonts w:ascii="Calibri" w:hAnsi="Calibri" w:hint="eastAsia"/>
          <w:szCs w:val="21"/>
        </w:rPr>
        <w:t>3.40</w:t>
      </w:r>
      <w:bookmarkEnd w:id="88"/>
      <w:r w:rsidRPr="00AB551B">
        <w:rPr>
          <w:rFonts w:ascii="Calibri" w:hAnsi="Calibri"/>
          <w:szCs w:val="21"/>
        </w:rPr>
        <w:t>m/s</w:t>
      </w:r>
      <w:r>
        <w:rPr>
          <w:rFonts w:ascii="Calibri" w:hAnsi="Calibri" w:hint="eastAsia"/>
          <w:szCs w:val="21"/>
        </w:rPr>
        <w:t>，风向为</w:t>
      </w:r>
      <w:bookmarkStart w:id="89" w:name="冬季入口边界风向"/>
      <w:r w:rsidRPr="005F4F73">
        <w:rPr>
          <w:szCs w:val="21"/>
        </w:rPr>
        <w:t>N</w:t>
      </w:r>
      <w:bookmarkEnd w:id="89"/>
      <w:r>
        <w:rPr>
          <w:rFonts w:hint="eastAsia"/>
          <w:szCs w:val="21"/>
        </w:rPr>
        <w:t>。</w:t>
      </w:r>
    </w:p>
    <w:p w14:paraId="7FD7E587" w14:textId="77777777" w:rsidR="00005045" w:rsidRDefault="00005045" w:rsidP="00005045">
      <w:pPr>
        <w:pStyle w:val="3"/>
        <w:rPr>
          <w:rFonts w:hint="eastAsia"/>
        </w:rPr>
      </w:pPr>
      <w:bookmarkStart w:id="90" w:name="_Toc509844751"/>
      <w:bookmarkStart w:id="91" w:name="_Toc186466642"/>
      <w:r>
        <w:rPr>
          <w:rFonts w:hint="eastAsia"/>
        </w:rPr>
        <w:t>风速</w:t>
      </w:r>
      <w:r w:rsidRPr="001773DA">
        <w:rPr>
          <w:rFonts w:hint="eastAsia"/>
        </w:rPr>
        <w:t>达标分析</w:t>
      </w:r>
      <w:bookmarkEnd w:id="90"/>
      <w:bookmarkEnd w:id="91"/>
      <w:r>
        <w:rPr>
          <w:rFonts w:hint="eastAsia"/>
        </w:rPr>
        <w:t xml:space="preserve"> </w:t>
      </w:r>
    </w:p>
    <w:p w14:paraId="188D5911" w14:textId="77777777" w:rsidR="00005045" w:rsidRDefault="00000000" w:rsidP="00005045">
      <w:pPr>
        <w:pStyle w:val="a0"/>
        <w:ind w:firstLine="420"/>
      </w:pPr>
      <w:r>
        <w:rPr>
          <w:rFonts w:hint="eastAsia"/>
          <w:lang w:val="en-US"/>
        </w:rPr>
        <w:t>下图为整个计算域内</w:t>
      </w:r>
      <w:r w:rsidRPr="00555AA6">
        <w:rPr>
          <w:rFonts w:hint="eastAsia"/>
          <w:lang w:val="en-US"/>
        </w:rPr>
        <w:t>风速分布云图</w:t>
      </w:r>
      <w:r>
        <w:rPr>
          <w:rFonts w:hint="eastAsia"/>
          <w:lang w:val="en-US"/>
        </w:rPr>
        <w:t>，</w:t>
      </w:r>
      <w:r w:rsidRPr="00654D8B">
        <w:rPr>
          <w:rFonts w:hint="eastAsia"/>
          <w:lang w:val="en-US"/>
        </w:rPr>
        <w:t>参考图中速度分布可以对项目中建筑</w:t>
      </w:r>
      <w:r>
        <w:rPr>
          <w:rFonts w:hint="eastAsia"/>
          <w:lang w:val="en-US"/>
        </w:rPr>
        <w:t>布局</w:t>
      </w:r>
      <w:r w:rsidRPr="00654D8B">
        <w:rPr>
          <w:rFonts w:hint="eastAsia"/>
          <w:lang w:val="en-US"/>
        </w:rPr>
        <w:t>进行优化</w:t>
      </w:r>
      <w:r>
        <w:rPr>
          <w:rFonts w:hint="eastAsia"/>
          <w:lang w:val="en-US"/>
        </w:rPr>
        <w:t>。计算域内建筑周围如果有风速超限区域，图中会用</w:t>
      </w:r>
      <w:r w:rsidRPr="006E54DC">
        <w:rPr>
          <w:rFonts w:hint="eastAsia"/>
          <w:lang w:val="en-US"/>
        </w:rPr>
        <w:t>速度上限值为</w:t>
      </w:r>
      <w:r w:rsidRPr="006E54DC">
        <w:rPr>
          <w:rFonts w:hint="eastAsia"/>
          <w:lang w:val="en-US"/>
        </w:rPr>
        <w:t>5m/s</w:t>
      </w:r>
      <w:r>
        <w:rPr>
          <w:rFonts w:hint="eastAsia"/>
          <w:lang w:val="en-US"/>
        </w:rPr>
        <w:t>的黑</w:t>
      </w:r>
      <w:r w:rsidRPr="006E54DC">
        <w:rPr>
          <w:rFonts w:hint="eastAsia"/>
          <w:lang w:val="en-US"/>
        </w:rPr>
        <w:t>色等值线</w:t>
      </w:r>
      <w:r>
        <w:rPr>
          <w:rFonts w:hint="eastAsia"/>
          <w:lang w:val="en-US"/>
        </w:rPr>
        <w:t>标示。</w:t>
      </w:r>
    </w:p>
    <w:p w14:paraId="019E9FBF" w14:textId="77777777" w:rsidR="00005045" w:rsidRPr="002170EE" w:rsidRDefault="00005045" w:rsidP="006C2DCC">
      <w:pPr>
        <w:pStyle w:val="a0"/>
        <w:ind w:firstLine="420"/>
        <w:rPr>
          <w:lang w:val="en-US"/>
        </w:rPr>
      </w:pPr>
      <w:r>
        <w:rPr>
          <w:rFonts w:hint="eastAsia"/>
          <w:lang w:val="en-US"/>
        </w:rPr>
        <w:t>分析下列图</w:t>
      </w:r>
      <w:r w:rsidRPr="00555AA6">
        <w:rPr>
          <w:rFonts w:hint="eastAsia"/>
          <w:lang w:val="en-US"/>
        </w:rPr>
        <w:t>数据</w:t>
      </w:r>
      <w:r>
        <w:rPr>
          <w:rFonts w:hint="eastAsia"/>
          <w:lang w:val="en-US"/>
        </w:rPr>
        <w:t>，</w:t>
      </w:r>
      <w:bookmarkStart w:id="92" w:name="冬季工况人行区风速分析结论"/>
      <w:bookmarkEnd w:id="92"/>
      <w:r>
        <w:rPr>
          <w:lang w:val="en-US"/>
        </w:rPr>
        <w:t>未标示出超标区域，可知人行区域风速为最大值为</w:t>
      </w:r>
      <w:r>
        <w:rPr>
          <w:lang w:val="en-US"/>
        </w:rPr>
        <w:t>2.95m/s</w:t>
      </w:r>
      <w:r>
        <w:rPr>
          <w:lang w:val="en-US"/>
        </w:rPr>
        <w:t>，小于</w:t>
      </w:r>
      <w:r>
        <w:rPr>
          <w:lang w:val="en-US"/>
        </w:rPr>
        <w:t>5m/s</w:t>
      </w:r>
      <w:r>
        <w:rPr>
          <w:lang w:val="en-US"/>
        </w:rPr>
        <w:t>，</w:t>
      </w:r>
      <w:r>
        <w:rPr>
          <w:color w:val="0000FF"/>
          <w:lang w:val="en-US"/>
        </w:rPr>
        <w:t>满足</w:t>
      </w:r>
      <w:r>
        <w:rPr>
          <w:lang w:val="en-US"/>
        </w:rPr>
        <w:t>绿标要求。</w:t>
      </w:r>
    </w:p>
    <w:p w14:paraId="3D630933" w14:textId="77777777" w:rsidR="00005045" w:rsidRPr="00005045" w:rsidRDefault="00005045" w:rsidP="006C2DCC">
      <w:pPr>
        <w:pStyle w:val="a0"/>
        <w:ind w:leftChars="-3" w:left="-6" w:firstLineChars="2" w:firstLine="4"/>
        <w:jc w:val="center"/>
        <w:rPr>
          <w:rFonts w:ascii="Calibri Light" w:eastAsia="黑体" w:hAnsi="Calibri Light"/>
          <w:sz w:val="20"/>
          <w:szCs w:val="20"/>
        </w:rPr>
      </w:pPr>
      <w:bookmarkStart w:id="93" w:name="冬季工况人行区风速云图"/>
      <w:bookmarkEnd w:id="93"/>
      <w:r>
        <w:rPr>
          <w:noProof/>
        </w:rPr>
        <w:lastRenderedPageBreak/>
        <w:drawing>
          <wp:inline distT="0" distB="0" distL="0" distR="0" wp14:anchorId="157ED976" wp14:editId="3E694B59">
            <wp:extent cx="5667375" cy="370522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a:stretch>
                      <a:fillRect/>
                    </a:stretch>
                  </pic:blipFill>
                  <pic:spPr>
                    <a:xfrm>
                      <a:off x="0" y="0"/>
                      <a:ext cx="5667375" cy="3705225"/>
                    </a:xfrm>
                    <a:prstGeom prst="rect">
                      <a:avLst/>
                    </a:prstGeom>
                  </pic:spPr>
                </pic:pic>
              </a:graphicData>
            </a:graphic>
          </wp:inline>
        </w:drawing>
      </w:r>
    </w:p>
    <w:p w14:paraId="1B64C6D1" w14:textId="77777777" w:rsidR="00005045" w:rsidRPr="00C72E58" w:rsidRDefault="00C72E58" w:rsidP="006C2DCC">
      <w:pPr>
        <w:pStyle w:val="a0"/>
        <w:ind w:firstLineChars="0" w:firstLine="0"/>
        <w:jc w:val="center"/>
        <w:rPr>
          <w:rFonts w:ascii="黑体" w:eastAsia="黑体" w:hAnsi="黑体" w:hint="eastAsia"/>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A13D0A">
        <w:rPr>
          <w:rFonts w:ascii="黑体" w:eastAsia="黑体" w:hAnsi="黑体" w:hint="eastAsia"/>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A13D0A">
        <w:rPr>
          <w:rFonts w:ascii="黑体" w:eastAsia="黑体" w:hAnsi="黑体" w:hint="eastAsia"/>
          <w:noProof/>
          <w:sz w:val="20"/>
          <w:szCs w:val="20"/>
        </w:rPr>
        <w:t>1</w:t>
      </w:r>
      <w:r w:rsidRPr="006156D5">
        <w:rPr>
          <w:rFonts w:ascii="黑体" w:eastAsia="黑体" w:hAnsi="黑体"/>
          <w:sz w:val="20"/>
          <w:szCs w:val="20"/>
        </w:rPr>
        <w:fldChar w:fldCharType="end"/>
      </w:r>
      <w:r w:rsidR="00000000" w:rsidRPr="00C72E58">
        <w:rPr>
          <w:rFonts w:ascii="黑体" w:eastAsia="黑体" w:hAnsi="黑体" w:hint="eastAsia"/>
          <w:sz w:val="20"/>
          <w:szCs w:val="20"/>
        </w:rPr>
        <w:t>计算域内</w:t>
      </w:r>
      <w:r w:rsidR="00000000" w:rsidRPr="00C72E58">
        <w:rPr>
          <w:rFonts w:ascii="黑体" w:eastAsia="黑体" w:hAnsi="黑体" w:hint="eastAsia"/>
          <w:sz w:val="20"/>
          <w:szCs w:val="20"/>
        </w:rPr>
        <w:t>-1.5</w:t>
      </w:r>
      <w:r w:rsidR="00000000" w:rsidRPr="00C72E58">
        <w:rPr>
          <w:rFonts w:ascii="黑体" w:eastAsia="黑体" w:hAnsi="黑体" w:hint="eastAsia"/>
          <w:sz w:val="20"/>
          <w:szCs w:val="20"/>
        </w:rPr>
        <w:t>米高度水平面风速云图</w:t>
      </w:r>
      <w:r w:rsidR="00000000" w:rsidRPr="00C72E58">
        <w:rPr>
          <w:rFonts w:ascii="黑体" w:eastAsia="黑体" w:hAnsi="黑体" w:hint="eastAsia"/>
          <w:sz w:val="20"/>
          <w:szCs w:val="20"/>
        </w:rPr>
        <w:t>-</w:t>
      </w:r>
      <w:r w:rsidR="00000000" w:rsidRPr="00C72E58">
        <w:rPr>
          <w:rFonts w:ascii="黑体" w:eastAsia="黑体" w:hAnsi="黑体" w:hint="eastAsia"/>
          <w:sz w:val="20"/>
          <w:szCs w:val="20"/>
        </w:rPr>
        <w:t>冬季</w:t>
      </w:r>
    </w:p>
    <w:p w14:paraId="042C0457" w14:textId="77777777" w:rsidR="00000000" w:rsidRPr="00502E17" w:rsidRDefault="00000000" w:rsidP="00502E17">
      <w:pPr>
        <w:pStyle w:val="a0"/>
        <w:ind w:firstLine="420"/>
        <w:rPr>
          <w:lang w:val="en-US"/>
        </w:rPr>
      </w:pPr>
    </w:p>
    <w:p w14:paraId="27AF2ADD" w14:textId="77777777" w:rsidR="00005045" w:rsidRDefault="00005045" w:rsidP="00005045">
      <w:pPr>
        <w:pStyle w:val="3"/>
        <w:rPr>
          <w:rFonts w:hint="eastAsia"/>
        </w:rPr>
      </w:pPr>
      <w:bookmarkStart w:id="94" w:name="_Toc509844752"/>
      <w:bookmarkStart w:id="95" w:name="_Toc186466643"/>
      <w:r w:rsidRPr="001E5D0F">
        <w:rPr>
          <w:rFonts w:hint="eastAsia"/>
        </w:rPr>
        <w:t>风速</w:t>
      </w:r>
      <w:r>
        <w:rPr>
          <w:rFonts w:hint="eastAsia"/>
        </w:rPr>
        <w:t>放大系数</w:t>
      </w:r>
      <w:r w:rsidRPr="001E5D0F">
        <w:rPr>
          <w:rFonts w:hint="eastAsia"/>
        </w:rPr>
        <w:t>达标分析</w:t>
      </w:r>
      <w:bookmarkEnd w:id="94"/>
      <w:bookmarkEnd w:id="95"/>
    </w:p>
    <w:p w14:paraId="060C2F0A" w14:textId="77777777" w:rsidR="00005045" w:rsidRPr="00637C23" w:rsidRDefault="00000000" w:rsidP="00982983">
      <w:pPr>
        <w:pStyle w:val="a0"/>
        <w:ind w:firstLine="420"/>
        <w:jc w:val="left"/>
        <w:rPr>
          <w:lang w:val="en-US"/>
        </w:rPr>
      </w:pPr>
      <w:r>
        <w:rPr>
          <w:rFonts w:hint="eastAsia"/>
          <w:lang w:val="en-US"/>
        </w:rPr>
        <w:t>下图为整个计算域内</w:t>
      </w:r>
      <w:r w:rsidRPr="00555AA6">
        <w:rPr>
          <w:rFonts w:hint="eastAsia"/>
          <w:lang w:val="en-US"/>
        </w:rPr>
        <w:t>风速</w:t>
      </w:r>
      <w:r>
        <w:rPr>
          <w:rFonts w:hint="eastAsia"/>
          <w:lang w:val="en-US"/>
        </w:rPr>
        <w:t>放大系数</w:t>
      </w:r>
      <w:r w:rsidRPr="00555AA6">
        <w:rPr>
          <w:rFonts w:hint="eastAsia"/>
          <w:lang w:val="en-US"/>
        </w:rPr>
        <w:t>分布云图</w:t>
      </w:r>
      <w:r>
        <w:rPr>
          <w:rFonts w:hint="eastAsia"/>
          <w:lang w:val="en-US"/>
        </w:rPr>
        <w:t>，</w:t>
      </w:r>
      <w:r w:rsidRPr="00654D8B">
        <w:rPr>
          <w:rFonts w:hint="eastAsia"/>
          <w:lang w:val="en-US"/>
        </w:rPr>
        <w:t>参考</w:t>
      </w:r>
      <w:r>
        <w:rPr>
          <w:rFonts w:hint="eastAsia"/>
          <w:lang w:val="en-US"/>
        </w:rPr>
        <w:t>该</w:t>
      </w:r>
      <w:r w:rsidRPr="00654D8B">
        <w:rPr>
          <w:rFonts w:hint="eastAsia"/>
          <w:lang w:val="en-US"/>
        </w:rPr>
        <w:t>图中速度分布</w:t>
      </w:r>
      <w:r>
        <w:rPr>
          <w:rFonts w:hint="eastAsia"/>
          <w:lang w:val="en-US"/>
        </w:rPr>
        <w:t>以及前述风速分布</w:t>
      </w:r>
      <w:r w:rsidRPr="00654D8B">
        <w:rPr>
          <w:rFonts w:hint="eastAsia"/>
          <w:lang w:val="en-US"/>
        </w:rPr>
        <w:t>可以对项目中</w:t>
      </w:r>
      <w:r>
        <w:rPr>
          <w:rFonts w:hint="eastAsia"/>
          <w:lang w:val="en-US"/>
        </w:rPr>
        <w:t>整体</w:t>
      </w:r>
      <w:r w:rsidRPr="00654D8B">
        <w:rPr>
          <w:rFonts w:hint="eastAsia"/>
          <w:lang w:val="en-US"/>
        </w:rPr>
        <w:t>建筑</w:t>
      </w:r>
      <w:r>
        <w:rPr>
          <w:rFonts w:hint="eastAsia"/>
          <w:lang w:val="en-US"/>
        </w:rPr>
        <w:t>布局</w:t>
      </w:r>
      <w:r w:rsidRPr="00654D8B">
        <w:rPr>
          <w:rFonts w:hint="eastAsia"/>
          <w:lang w:val="en-US"/>
        </w:rPr>
        <w:t>进行优化</w:t>
      </w:r>
      <w:r>
        <w:rPr>
          <w:rFonts w:hint="eastAsia"/>
          <w:lang w:val="en-US"/>
        </w:rPr>
        <w:t>。同样，计算域内建筑周围如果有风速放大系数超限区域，图中会用</w:t>
      </w:r>
      <w:r w:rsidRPr="006E54DC">
        <w:rPr>
          <w:rFonts w:hint="eastAsia"/>
          <w:lang w:val="en-US"/>
        </w:rPr>
        <w:t>上限值为</w:t>
      </w:r>
      <w:r>
        <w:rPr>
          <w:rFonts w:hint="eastAsia"/>
          <w:lang w:val="en-US"/>
        </w:rPr>
        <w:t>2</w:t>
      </w:r>
      <w:r>
        <w:rPr>
          <w:rFonts w:hint="eastAsia"/>
          <w:lang w:val="en-US"/>
        </w:rPr>
        <w:t>的黑</w:t>
      </w:r>
      <w:r w:rsidRPr="006E54DC">
        <w:rPr>
          <w:rFonts w:hint="eastAsia"/>
          <w:lang w:val="en-US"/>
        </w:rPr>
        <w:t>色等值线</w:t>
      </w:r>
      <w:r>
        <w:rPr>
          <w:rFonts w:hint="eastAsia"/>
          <w:lang w:val="en-US"/>
        </w:rPr>
        <w:t>标示。</w:t>
      </w:r>
      <w:r w:rsidR="00005045" w:rsidRPr="009D2F6D">
        <w:rPr>
          <w:rFonts w:hint="eastAsia"/>
          <w:lang w:val="en-US"/>
        </w:rPr>
        <w:t>分析</w:t>
      </w:r>
      <w:r w:rsidR="00005045" w:rsidRPr="008D3B3F">
        <w:rPr>
          <w:rFonts w:hint="eastAsia"/>
          <w:lang w:val="en-US"/>
        </w:rPr>
        <w:t>下</w:t>
      </w:r>
      <w:r w:rsidR="00005045" w:rsidRPr="009D2F6D">
        <w:rPr>
          <w:rFonts w:hint="eastAsia"/>
          <w:lang w:val="en-US"/>
        </w:rPr>
        <w:t>列云</w:t>
      </w:r>
      <w:r w:rsidR="00005045" w:rsidRPr="008D3B3F">
        <w:rPr>
          <w:rFonts w:hint="eastAsia"/>
          <w:lang w:val="en-US"/>
        </w:rPr>
        <w:t>图</w:t>
      </w:r>
      <w:r w:rsidR="00005045" w:rsidRPr="009D2F6D">
        <w:rPr>
          <w:rFonts w:hint="eastAsia"/>
          <w:lang w:val="en-US"/>
        </w:rPr>
        <w:t>数据</w:t>
      </w:r>
      <w:r w:rsidR="00005045" w:rsidRPr="008D3B3F">
        <w:rPr>
          <w:rFonts w:hint="eastAsia"/>
          <w:lang w:val="en-US"/>
        </w:rPr>
        <w:t>，</w:t>
      </w:r>
      <w:bookmarkStart w:id="96" w:name="冬季工况人行区风速放大系数分析结论"/>
      <w:bookmarkEnd w:id="96"/>
      <w:r>
        <w:rPr>
          <w:lang w:val="en-US"/>
        </w:rPr>
        <w:t>图中未标示出风速放大系数超标区域，因此可知人行区域风速放大系数最大值为</w:t>
      </w:r>
      <w:r>
        <w:rPr>
          <w:lang w:val="en-US"/>
        </w:rPr>
        <w:t>1.48</w:t>
      </w:r>
      <w:r>
        <w:rPr>
          <w:lang w:val="en-US"/>
        </w:rPr>
        <w:t>，小于</w:t>
      </w:r>
      <w:r>
        <w:rPr>
          <w:lang w:val="en-US"/>
        </w:rPr>
        <w:t>2</w:t>
      </w:r>
      <w:r>
        <w:rPr>
          <w:lang w:val="en-US"/>
        </w:rPr>
        <w:t>，</w:t>
      </w:r>
      <w:r>
        <w:rPr>
          <w:color w:val="0000FF"/>
          <w:lang w:val="en-US"/>
        </w:rPr>
        <w:t>满足</w:t>
      </w:r>
      <w:r>
        <w:rPr>
          <w:lang w:val="en-US"/>
        </w:rPr>
        <w:t>绿标要求。</w:t>
      </w:r>
    </w:p>
    <w:p w14:paraId="1C754271" w14:textId="77777777" w:rsidR="00005045" w:rsidRDefault="00005045" w:rsidP="006C2DCC">
      <w:pPr>
        <w:jc w:val="center"/>
      </w:pPr>
      <w:bookmarkStart w:id="97" w:name="冬季工况人行区风速放大系数云图"/>
      <w:bookmarkEnd w:id="97"/>
      <w:r>
        <w:rPr>
          <w:noProof/>
        </w:rPr>
        <w:lastRenderedPageBreak/>
        <w:drawing>
          <wp:inline distT="0" distB="0" distL="0" distR="0" wp14:anchorId="687C7A1C" wp14:editId="0A6569C7">
            <wp:extent cx="5667375" cy="370522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
                    <a:stretch>
                      <a:fillRect/>
                    </a:stretch>
                  </pic:blipFill>
                  <pic:spPr>
                    <a:xfrm>
                      <a:off x="0" y="0"/>
                      <a:ext cx="5667375" cy="3705225"/>
                    </a:xfrm>
                    <a:prstGeom prst="rect">
                      <a:avLst/>
                    </a:prstGeom>
                  </pic:spPr>
                </pic:pic>
              </a:graphicData>
            </a:graphic>
          </wp:inline>
        </w:drawing>
      </w:r>
    </w:p>
    <w:p w14:paraId="5982982E" w14:textId="77777777" w:rsidR="00005045" w:rsidRDefault="00C72E58" w:rsidP="00542A03">
      <w:pPr>
        <w:pStyle w:val="a0"/>
        <w:ind w:firstLineChars="0" w:firstLine="0"/>
        <w:jc w:val="center"/>
        <w:rPr>
          <w:lang w:val="en-US"/>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A13D0A">
        <w:rPr>
          <w:rFonts w:ascii="黑体" w:eastAsia="黑体" w:hAnsi="黑体" w:hint="eastAsia"/>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A13D0A">
        <w:rPr>
          <w:rFonts w:ascii="黑体" w:eastAsia="黑体" w:hAnsi="黑体" w:hint="eastAsia"/>
          <w:noProof/>
          <w:sz w:val="20"/>
          <w:szCs w:val="20"/>
        </w:rPr>
        <w:t>2</w:t>
      </w:r>
      <w:r w:rsidRPr="006156D5">
        <w:rPr>
          <w:rFonts w:ascii="黑体" w:eastAsia="黑体" w:hAnsi="黑体"/>
          <w:sz w:val="20"/>
          <w:szCs w:val="20"/>
        </w:rPr>
        <w:fldChar w:fldCharType="end"/>
      </w:r>
      <w:r w:rsidR="00000000" w:rsidRPr="00C72E58">
        <w:rPr>
          <w:rFonts w:ascii="黑体" w:hAnsi="黑体" w:hint="eastAsia"/>
        </w:rPr>
        <w:t>计算域内</w:t>
      </w:r>
      <w:r w:rsidR="00000000" w:rsidRPr="00C72E58">
        <w:rPr>
          <w:rFonts w:ascii="黑体" w:hAnsi="黑体" w:hint="eastAsia"/>
        </w:rPr>
        <w:t>-1.5</w:t>
      </w:r>
      <w:r w:rsidR="00000000" w:rsidRPr="00C72E58">
        <w:rPr>
          <w:rFonts w:ascii="黑体" w:hAnsi="黑体" w:hint="eastAsia"/>
        </w:rPr>
        <w:t>米高处风速放大系数云图</w:t>
      </w:r>
    </w:p>
    <w:p w14:paraId="02150038" w14:textId="77777777" w:rsidR="00000000" w:rsidRDefault="00000000" w:rsidP="002E39BF">
      <w:pPr>
        <w:pStyle w:val="a0"/>
        <w:ind w:firstLine="420"/>
        <w:rPr>
          <w:lang w:val="en-US"/>
        </w:rPr>
      </w:pPr>
    </w:p>
    <w:p w14:paraId="7AB62035" w14:textId="77777777" w:rsidR="00000000" w:rsidRDefault="00000000" w:rsidP="00ED385B">
      <w:pPr>
        <w:pStyle w:val="a0"/>
        <w:ind w:firstLine="420"/>
        <w:rPr>
          <w:rFonts w:ascii="黑体" w:eastAsia="黑体" w:hAnsi="黑体" w:hint="eastAsia"/>
          <w:szCs w:val="20"/>
          <w:lang w:val="en-US"/>
        </w:rPr>
      </w:pPr>
      <w:r w:rsidRPr="001A4505">
        <w:rPr>
          <w:rFonts w:ascii="黑体" w:eastAsia="黑体" w:hAnsi="黑体" w:hint="eastAsia"/>
          <w:szCs w:val="20"/>
          <w:lang w:val="en-US"/>
        </w:rPr>
        <w:t>注：</w:t>
      </w:r>
    </w:p>
    <w:p w14:paraId="37FE967B" w14:textId="77777777" w:rsidR="00000000" w:rsidRPr="001A4505" w:rsidRDefault="00000000" w:rsidP="00ED385B">
      <w:pPr>
        <w:pStyle w:val="a0"/>
        <w:ind w:firstLine="420"/>
        <w:rPr>
          <w:rFonts w:ascii="黑体" w:eastAsia="黑体" w:hAnsi="黑体" w:hint="eastAsia"/>
          <w:szCs w:val="20"/>
          <w:lang w:val="en-US"/>
        </w:rPr>
      </w:pPr>
      <w:r>
        <w:rPr>
          <w:rFonts w:ascii="黑体" w:eastAsia="黑体" w:hAnsi="黑体" w:hint="eastAsia"/>
          <w:szCs w:val="20"/>
          <w:lang w:val="en-US"/>
        </w:rPr>
        <w:t>1</w:t>
      </w:r>
      <w:r>
        <w:rPr>
          <w:rFonts w:ascii="黑体" w:eastAsia="黑体" w:hAnsi="黑体" w:hint="eastAsia"/>
          <w:szCs w:val="20"/>
          <w:lang w:val="en-US"/>
        </w:rPr>
        <w:t>）</w:t>
      </w:r>
      <w:r w:rsidRPr="001A4505">
        <w:rPr>
          <w:rFonts w:ascii="黑体" w:eastAsia="黑体" w:hAnsi="黑体" w:hint="eastAsia"/>
          <w:szCs w:val="20"/>
          <w:lang w:val="en-US"/>
        </w:rPr>
        <w:t>计算域内</w:t>
      </w:r>
      <w:r>
        <w:rPr>
          <w:rFonts w:ascii="黑体" w:eastAsia="黑体" w:hAnsi="黑体" w:hint="eastAsia"/>
          <w:szCs w:val="20"/>
          <w:lang w:val="en-US"/>
        </w:rPr>
        <w:t>结果</w:t>
      </w:r>
      <w:r w:rsidRPr="001A4505">
        <w:rPr>
          <w:rFonts w:ascii="黑体" w:eastAsia="黑体" w:hAnsi="黑体" w:hint="eastAsia"/>
          <w:szCs w:val="20"/>
          <w:lang w:val="en-US"/>
        </w:rPr>
        <w:t>云图中图例上限</w:t>
      </w:r>
      <w:r>
        <w:rPr>
          <w:rFonts w:ascii="黑体" w:eastAsia="黑体" w:hAnsi="黑体" w:hint="eastAsia"/>
          <w:szCs w:val="20"/>
          <w:lang w:val="en-US"/>
        </w:rPr>
        <w:t>为软件默认输出</w:t>
      </w:r>
      <w:r w:rsidRPr="001A4505">
        <w:rPr>
          <w:rFonts w:ascii="黑体" w:eastAsia="黑体" w:hAnsi="黑体" w:hint="eastAsia"/>
          <w:szCs w:val="20"/>
          <w:lang w:val="en-US"/>
        </w:rPr>
        <w:t>，图例上限也可</w:t>
      </w:r>
      <w:r>
        <w:rPr>
          <w:rFonts w:ascii="黑体" w:eastAsia="黑体" w:hAnsi="黑体" w:hint="eastAsia"/>
          <w:szCs w:val="20"/>
          <w:lang w:val="en-US"/>
        </w:rPr>
        <w:t>按需求在结果浏览中</w:t>
      </w:r>
      <w:r w:rsidRPr="001A4505">
        <w:rPr>
          <w:rFonts w:ascii="黑体" w:eastAsia="黑体" w:hAnsi="黑体" w:hint="eastAsia"/>
          <w:szCs w:val="20"/>
          <w:lang w:val="en-US"/>
        </w:rPr>
        <w:t>调整。</w:t>
      </w:r>
    </w:p>
    <w:p w14:paraId="3CDFB597" w14:textId="77777777" w:rsidR="00000000" w:rsidRPr="00ED385B" w:rsidRDefault="00000000" w:rsidP="00ED385B">
      <w:pPr>
        <w:ind w:firstLineChars="200" w:firstLine="420"/>
        <w:rPr>
          <w:rFonts w:ascii="黑体" w:eastAsia="黑体" w:hAnsi="黑体" w:hint="eastAsia"/>
          <w:lang w:val="en-US"/>
        </w:rPr>
      </w:pPr>
      <w:r>
        <w:rPr>
          <w:rFonts w:ascii="黑体" w:eastAsia="黑体" w:hAnsi="黑体" w:hint="eastAsia"/>
          <w:lang w:val="en-US"/>
        </w:rPr>
        <w:t>2</w:t>
      </w:r>
      <w:r>
        <w:rPr>
          <w:rFonts w:ascii="黑体" w:eastAsia="黑体" w:hAnsi="黑体" w:hint="eastAsia"/>
          <w:lang w:val="en-US"/>
        </w:rPr>
        <w:t>）</w:t>
      </w:r>
      <w:r w:rsidRPr="009D2F6D">
        <w:rPr>
          <w:rFonts w:ascii="黑体" w:eastAsia="黑体" w:hAnsi="黑体" w:hint="eastAsia"/>
          <w:lang w:val="en-US"/>
        </w:rPr>
        <w:t>通常将</w:t>
      </w:r>
      <w:r w:rsidRPr="009D2F6D">
        <w:rPr>
          <w:rFonts w:ascii="黑体" w:eastAsia="黑体" w:hAnsi="黑体" w:hint="eastAsia"/>
          <w:lang w:val="en-US"/>
        </w:rPr>
        <w:t>1.5</w:t>
      </w:r>
      <w:r w:rsidRPr="009D2F6D">
        <w:rPr>
          <w:rFonts w:ascii="黑体" w:eastAsia="黑体" w:hAnsi="黑体" w:hint="eastAsia"/>
          <w:lang w:val="en-US"/>
        </w:rPr>
        <w:t>米作为一般人群的参考行走高度</w:t>
      </w:r>
      <w:r>
        <w:rPr>
          <w:rFonts w:ascii="黑体" w:eastAsia="黑体" w:hAnsi="黑体" w:hint="eastAsia"/>
          <w:lang w:val="en-US"/>
        </w:rPr>
        <w:t>，也可酌情调整人行走高度。</w:t>
      </w:r>
      <w:bookmarkStart w:id="98" w:name="_Toc509844754"/>
      <w:bookmarkStart w:id="99" w:name="_Toc509844755"/>
      <w:bookmarkStart w:id="100" w:name="_Toc509844756"/>
      <w:bookmarkStart w:id="101" w:name="_Toc509844757"/>
      <w:bookmarkEnd w:id="98"/>
      <w:bookmarkEnd w:id="99"/>
      <w:bookmarkEnd w:id="100"/>
      <w:bookmarkEnd w:id="101"/>
    </w:p>
    <w:p w14:paraId="6D463194" w14:textId="77777777" w:rsidR="00000000" w:rsidRPr="004924C1" w:rsidRDefault="00000000" w:rsidP="002E39BF">
      <w:pPr>
        <w:pStyle w:val="a0"/>
        <w:ind w:firstLine="420"/>
        <w:rPr>
          <w:lang w:val="en-US"/>
        </w:rPr>
      </w:pPr>
    </w:p>
    <w:p w14:paraId="38E8DECC" w14:textId="77777777" w:rsidR="00000000" w:rsidRPr="00E34A8C" w:rsidRDefault="00000000" w:rsidP="002B63B6">
      <w:pPr>
        <w:pStyle w:val="3"/>
        <w:rPr>
          <w:rFonts w:hint="eastAsia"/>
        </w:rPr>
      </w:pPr>
      <w:bookmarkStart w:id="102" w:name="_Toc509844753"/>
      <w:bookmarkStart w:id="103" w:name="_Toc186466644"/>
      <w:r w:rsidRPr="00E34A8C">
        <w:rPr>
          <w:rFonts w:hint="eastAsia"/>
        </w:rPr>
        <w:t>冬季工况风速</w:t>
      </w:r>
      <w:r w:rsidRPr="00E34A8C">
        <w:rPr>
          <w:rFonts w:hint="eastAsia"/>
        </w:rPr>
        <w:t>/</w:t>
      </w:r>
      <w:r w:rsidRPr="00E34A8C">
        <w:rPr>
          <w:rFonts w:hint="eastAsia"/>
        </w:rPr>
        <w:t>风速放大系数达标</w:t>
      </w:r>
      <w:bookmarkEnd w:id="102"/>
      <w:r w:rsidRPr="00724711">
        <w:rPr>
          <w:rFonts w:hint="eastAsia"/>
        </w:rPr>
        <w:t>结果</w:t>
      </w:r>
      <w:r w:rsidRPr="00E34A8C">
        <w:rPr>
          <w:rFonts w:hint="eastAsia"/>
        </w:rPr>
        <w:t>汇总</w:t>
      </w:r>
      <w:bookmarkEnd w:id="103"/>
    </w:p>
    <w:p w14:paraId="58B7FE77" w14:textId="77777777" w:rsidR="00000000" w:rsidRPr="0042183E" w:rsidRDefault="00000000" w:rsidP="002B63B6">
      <w:pPr>
        <w:pStyle w:val="a0"/>
        <w:ind w:firstLine="420"/>
      </w:pPr>
      <w:r w:rsidRPr="00E34A8C">
        <w:rPr>
          <w:rFonts w:hint="eastAsia"/>
          <w:lang w:val="en-US"/>
        </w:rPr>
        <w:t>综合上述冬季工况风场中风速和风速放大系数的计算分析，将分析结果汇总如下表</w:t>
      </w:r>
      <w:r w:rsidRPr="00E34A8C">
        <w:rPr>
          <w:rFonts w:hint="eastAsia"/>
          <w:lang w:val="en-US"/>
        </w:rPr>
        <w:t>：</w:t>
      </w:r>
    </w:p>
    <w:p w14:paraId="25AA0A93" w14:textId="77777777" w:rsidR="00000000" w:rsidRPr="00C72E58" w:rsidRDefault="00000000" w:rsidP="002B63B6">
      <w:pPr>
        <w:pStyle w:val="a0"/>
        <w:ind w:firstLine="400"/>
        <w:jc w:val="center"/>
        <w:rPr>
          <w:rFonts w:ascii="黑体" w:eastAsia="黑体" w:hAnsi="黑体" w:hint="eastAsia"/>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A13D0A">
        <w:rPr>
          <w:rFonts w:ascii="黑体" w:eastAsia="黑体" w:hAnsi="黑体" w:hint="eastAsia"/>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w:instrText>
      </w:r>
      <w:r w:rsidRPr="006156D5">
        <w:rPr>
          <w:rFonts w:ascii="黑体" w:eastAsia="黑体" w:hAnsi="黑体"/>
          <w:sz w:val="20"/>
          <w:szCs w:val="20"/>
        </w:rPr>
        <w:instrText>表</w:instrText>
      </w:r>
      <w:r w:rsidRPr="006156D5">
        <w:rPr>
          <w:rFonts w:ascii="黑体" w:eastAsia="黑体" w:hAnsi="黑体"/>
          <w:sz w:val="20"/>
          <w:szCs w:val="20"/>
        </w:rPr>
        <w:instrText xml:space="preserve"> \* ARABIC \s 2 </w:instrText>
      </w:r>
      <w:r w:rsidRPr="006156D5">
        <w:rPr>
          <w:rFonts w:ascii="黑体" w:eastAsia="黑体" w:hAnsi="黑体"/>
          <w:sz w:val="20"/>
          <w:szCs w:val="20"/>
        </w:rPr>
        <w:fldChar w:fldCharType="separate"/>
      </w:r>
      <w:r w:rsidR="00A13D0A">
        <w:rPr>
          <w:rFonts w:ascii="黑体" w:eastAsia="黑体" w:hAnsi="黑体" w:hint="eastAsia"/>
          <w:noProof/>
          <w:sz w:val="20"/>
          <w:szCs w:val="20"/>
        </w:rPr>
        <w:t>1</w:t>
      </w:r>
      <w:r w:rsidRPr="006156D5">
        <w:rPr>
          <w:rFonts w:ascii="黑体" w:eastAsia="黑体" w:hAnsi="黑体"/>
          <w:sz w:val="20"/>
          <w:szCs w:val="20"/>
        </w:rPr>
        <w:fldChar w:fldCharType="end"/>
      </w:r>
      <w:r w:rsidRPr="00C72E58">
        <w:rPr>
          <w:rFonts w:ascii="黑体" w:eastAsia="黑体" w:hAnsi="黑体" w:hint="eastAsia"/>
          <w:sz w:val="20"/>
          <w:szCs w:val="20"/>
        </w:rPr>
        <w:t>冬季工况风速</w:t>
      </w:r>
      <w:r w:rsidRPr="00C72E58">
        <w:rPr>
          <w:rFonts w:ascii="黑体" w:eastAsia="黑体" w:hAnsi="黑体" w:hint="eastAsia"/>
          <w:sz w:val="20"/>
          <w:szCs w:val="20"/>
        </w:rPr>
        <w:t>/</w:t>
      </w:r>
      <w:r w:rsidRPr="00C72E58">
        <w:rPr>
          <w:rFonts w:ascii="黑体" w:eastAsia="黑体" w:hAnsi="黑体" w:hint="eastAsia"/>
          <w:sz w:val="20"/>
          <w:szCs w:val="20"/>
        </w:rPr>
        <w:t>风速放大系数达标分析汇总</w:t>
      </w:r>
    </w:p>
    <w:tbl>
      <w:tblPr>
        <w:tblW w:w="8522" w:type="dxa"/>
        <w:jc w:val="center"/>
        <w:tblLook w:val="04A0" w:firstRow="1" w:lastRow="0" w:firstColumn="1" w:lastColumn="0" w:noHBand="0" w:noVBand="1"/>
      </w:tblPr>
      <w:tblGrid>
        <w:gridCol w:w="3823"/>
        <w:gridCol w:w="1581"/>
        <w:gridCol w:w="1843"/>
        <w:gridCol w:w="1275"/>
      </w:tblGrid>
      <w:tr w:rsidR="00E34A8C" w:rsidRPr="00466744" w14:paraId="5A8E10D1" w14:textId="77777777" w:rsidTr="00E34A8C">
        <w:trPr>
          <w:trHeight w:val="270"/>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648019" w14:textId="77777777" w:rsidR="00000000" w:rsidRPr="00E34A8C" w:rsidRDefault="00000000" w:rsidP="005F35BD">
            <w:pPr>
              <w:spacing w:line="240" w:lineRule="auto"/>
              <w:ind w:firstLineChars="196" w:firstLine="433"/>
              <w:rPr>
                <w:rFonts w:ascii="黑体" w:eastAsia="黑体" w:hAnsi="黑体" w:cs="宋体" w:hint="eastAsia"/>
                <w:b/>
                <w:color w:val="000000"/>
                <w:sz w:val="22"/>
                <w:szCs w:val="22"/>
                <w:lang w:val="en-US"/>
              </w:rPr>
            </w:pPr>
            <w:r w:rsidRPr="00E34A8C">
              <w:rPr>
                <w:rFonts w:ascii="黑体" w:eastAsia="黑体" w:hAnsi="黑体" w:cs="宋体" w:hint="eastAsia"/>
                <w:b/>
                <w:color w:val="000000"/>
                <w:sz w:val="22"/>
                <w:szCs w:val="22"/>
                <w:lang w:val="en-US"/>
              </w:rPr>
              <w:t>评价内容</w:t>
            </w:r>
          </w:p>
        </w:tc>
        <w:tc>
          <w:tcPr>
            <w:tcW w:w="1581" w:type="dxa"/>
            <w:tcBorders>
              <w:top w:val="single" w:sz="4" w:space="0" w:color="auto"/>
              <w:left w:val="nil"/>
              <w:bottom w:val="single" w:sz="4" w:space="0" w:color="auto"/>
              <w:right w:val="single" w:sz="4" w:space="0" w:color="auto"/>
            </w:tcBorders>
            <w:shd w:val="clear" w:color="auto" w:fill="auto"/>
            <w:noWrap/>
            <w:vAlign w:val="center"/>
            <w:hideMark/>
          </w:tcPr>
          <w:p w14:paraId="3592F8A1" w14:textId="77777777" w:rsidR="00000000" w:rsidRPr="00E34A8C" w:rsidRDefault="00000000" w:rsidP="005F35BD">
            <w:pPr>
              <w:spacing w:line="240" w:lineRule="auto"/>
              <w:rPr>
                <w:rFonts w:ascii="黑体" w:eastAsia="黑体" w:hAnsi="黑体" w:cs="宋体" w:hint="eastAsia"/>
                <w:b/>
                <w:color w:val="000000"/>
                <w:sz w:val="22"/>
                <w:szCs w:val="22"/>
                <w:lang w:val="en-US"/>
              </w:rPr>
            </w:pPr>
            <w:r w:rsidRPr="00E34A8C">
              <w:rPr>
                <w:rFonts w:ascii="黑体" w:eastAsia="黑体" w:hAnsi="黑体" w:cs="宋体" w:hint="eastAsia"/>
                <w:b/>
                <w:color w:val="000000"/>
                <w:sz w:val="22"/>
                <w:szCs w:val="22"/>
                <w:lang w:val="en-US"/>
              </w:rPr>
              <w:t>标准要求限值</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6258FF25" w14:textId="77777777" w:rsidR="00000000" w:rsidRPr="00E34A8C" w:rsidRDefault="00000000" w:rsidP="005F35BD">
            <w:pPr>
              <w:spacing w:line="240" w:lineRule="auto"/>
              <w:rPr>
                <w:rFonts w:ascii="黑体" w:eastAsia="黑体" w:hAnsi="黑体" w:cs="宋体" w:hint="eastAsia"/>
                <w:b/>
                <w:color w:val="000000"/>
                <w:sz w:val="22"/>
                <w:szCs w:val="22"/>
                <w:lang w:val="en-US"/>
              </w:rPr>
            </w:pPr>
            <w:r w:rsidRPr="00E34A8C">
              <w:rPr>
                <w:rFonts w:ascii="黑体" w:eastAsia="黑体" w:hAnsi="黑体" w:cs="宋体" w:hint="eastAsia"/>
                <w:b/>
                <w:color w:val="000000"/>
                <w:sz w:val="22"/>
                <w:szCs w:val="22"/>
                <w:lang w:val="en-US"/>
              </w:rPr>
              <w:t>是否有超限区域</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0B41134C" w14:textId="77777777" w:rsidR="00000000" w:rsidRPr="00E34A8C" w:rsidRDefault="00000000" w:rsidP="005F35BD">
            <w:pPr>
              <w:spacing w:line="240" w:lineRule="auto"/>
              <w:rPr>
                <w:rFonts w:ascii="黑体" w:eastAsia="黑体" w:hAnsi="黑体" w:cs="宋体" w:hint="eastAsia"/>
                <w:b/>
                <w:color w:val="000000"/>
                <w:sz w:val="22"/>
                <w:szCs w:val="22"/>
                <w:lang w:val="en-US"/>
              </w:rPr>
            </w:pPr>
            <w:r w:rsidRPr="00E34A8C">
              <w:rPr>
                <w:rFonts w:ascii="黑体" w:eastAsia="黑体" w:hAnsi="黑体" w:cs="宋体" w:hint="eastAsia"/>
                <w:b/>
                <w:color w:val="000000"/>
                <w:sz w:val="22"/>
                <w:szCs w:val="22"/>
                <w:lang w:val="en-US"/>
              </w:rPr>
              <w:t>达标判断</w:t>
            </w:r>
          </w:p>
        </w:tc>
      </w:tr>
      <w:tr w:rsidR="00E34A8C" w:rsidRPr="00466744" w14:paraId="763F6DB8" w14:textId="77777777" w:rsidTr="00E34A8C">
        <w:trPr>
          <w:trHeight w:val="270"/>
          <w:jc w:val="center"/>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17280356" w14:textId="77777777" w:rsidR="00000000" w:rsidRPr="00E34A8C" w:rsidRDefault="00000000" w:rsidP="005F35BD">
            <w:pPr>
              <w:rPr>
                <w:rFonts w:ascii="宋体" w:hAnsi="宋体" w:cs="宋体" w:hint="eastAsia"/>
                <w:szCs w:val="21"/>
              </w:rPr>
            </w:pPr>
            <w:r w:rsidRPr="00E34A8C">
              <w:rPr>
                <w:rFonts w:ascii="宋体" w:hAnsi="宋体" w:cs="宋体" w:hint="eastAsia"/>
                <w:szCs w:val="21"/>
              </w:rPr>
              <w:t>风速</w:t>
            </w:r>
          </w:p>
        </w:tc>
        <w:tc>
          <w:tcPr>
            <w:tcW w:w="1581" w:type="dxa"/>
            <w:tcBorders>
              <w:top w:val="nil"/>
              <w:left w:val="nil"/>
              <w:bottom w:val="single" w:sz="4" w:space="0" w:color="auto"/>
              <w:right w:val="single" w:sz="4" w:space="0" w:color="auto"/>
            </w:tcBorders>
            <w:shd w:val="clear" w:color="auto" w:fill="auto"/>
            <w:noWrap/>
            <w:vAlign w:val="center"/>
            <w:hideMark/>
          </w:tcPr>
          <w:p w14:paraId="7514B2CF" w14:textId="77777777" w:rsidR="00000000" w:rsidRPr="00E34A8C" w:rsidRDefault="00000000" w:rsidP="005F35BD">
            <w:pPr>
              <w:ind w:firstLineChars="200" w:firstLine="420"/>
              <w:rPr>
                <w:rFonts w:ascii="宋体" w:hAnsi="宋体" w:cs="宋体" w:hint="eastAsia"/>
                <w:szCs w:val="21"/>
              </w:rPr>
            </w:pPr>
            <w:r w:rsidRPr="00E34A8C">
              <w:rPr>
                <w:rFonts w:ascii="宋体" w:hAnsi="宋体" w:cs="宋体" w:hint="eastAsia"/>
                <w:szCs w:val="21"/>
              </w:rPr>
              <w:t>＜</w:t>
            </w:r>
            <w:r w:rsidRPr="00E34A8C">
              <w:rPr>
                <w:rFonts w:ascii="宋体" w:hAnsi="宋体" w:cs="宋体"/>
                <w:szCs w:val="21"/>
              </w:rPr>
              <w:t xml:space="preserve">5m/s </w:t>
            </w:r>
          </w:p>
        </w:tc>
        <w:tc>
          <w:tcPr>
            <w:tcW w:w="1843" w:type="dxa"/>
            <w:tcBorders>
              <w:top w:val="nil"/>
              <w:left w:val="nil"/>
              <w:bottom w:val="single" w:sz="4" w:space="0" w:color="auto"/>
              <w:right w:val="single" w:sz="4" w:space="0" w:color="auto"/>
            </w:tcBorders>
            <w:shd w:val="clear" w:color="auto" w:fill="auto"/>
            <w:noWrap/>
            <w:vAlign w:val="center"/>
            <w:hideMark/>
          </w:tcPr>
          <w:p w14:paraId="361CB4B9" w14:textId="77777777" w:rsidR="00000000" w:rsidRPr="00E34A8C" w:rsidRDefault="00000000" w:rsidP="005F35BD">
            <w:pPr>
              <w:spacing w:line="240" w:lineRule="auto"/>
              <w:ind w:firstLineChars="100" w:firstLine="220"/>
              <w:rPr>
                <w:rFonts w:ascii="宋体" w:hAnsi="宋体" w:cs="宋体" w:hint="eastAsia"/>
                <w:color w:val="000000"/>
                <w:sz w:val="22"/>
                <w:szCs w:val="22"/>
                <w:lang w:val="en-US"/>
              </w:rPr>
            </w:pPr>
            <w:bookmarkStart w:id="104" w:name="冬季工况风速是否有超限区域"/>
            <w:r w:rsidRPr="00E34A8C">
              <w:rPr>
                <w:rFonts w:ascii="宋体" w:hAnsi="宋体" w:cs="宋体" w:hint="eastAsia"/>
                <w:color w:val="000000"/>
                <w:sz w:val="22"/>
                <w:szCs w:val="22"/>
                <w:lang w:val="en-US"/>
              </w:rPr>
              <w:t>否</w:t>
            </w:r>
            <w:bookmarkEnd w:id="104"/>
          </w:p>
        </w:tc>
        <w:tc>
          <w:tcPr>
            <w:tcW w:w="1275" w:type="dxa"/>
            <w:tcBorders>
              <w:top w:val="nil"/>
              <w:left w:val="nil"/>
              <w:bottom w:val="single" w:sz="4" w:space="0" w:color="auto"/>
              <w:right w:val="single" w:sz="4" w:space="0" w:color="auto"/>
            </w:tcBorders>
            <w:shd w:val="clear" w:color="auto" w:fill="auto"/>
            <w:noWrap/>
            <w:vAlign w:val="center"/>
            <w:hideMark/>
          </w:tcPr>
          <w:p w14:paraId="064DEB10" w14:textId="77777777" w:rsidR="00000000" w:rsidRPr="00E34A8C" w:rsidRDefault="00000000" w:rsidP="005F35BD">
            <w:pPr>
              <w:spacing w:line="240" w:lineRule="auto"/>
              <w:rPr>
                <w:rFonts w:ascii="宋体" w:hAnsi="宋体" w:cs="宋体" w:hint="eastAsia"/>
                <w:color w:val="000000"/>
                <w:sz w:val="22"/>
                <w:szCs w:val="22"/>
                <w:lang w:val="en-US"/>
              </w:rPr>
            </w:pPr>
            <w:bookmarkStart w:id="105" w:name="冬季工况风速达标判断"/>
            <w:r w:rsidRPr="00E34A8C">
              <w:rPr>
                <w:rFonts w:ascii="宋体" w:hAnsi="宋体" w:cs="宋体" w:hint="eastAsia"/>
                <w:color w:val="000000"/>
                <w:sz w:val="22"/>
                <w:szCs w:val="22"/>
                <w:lang w:val="en-US"/>
              </w:rPr>
              <w:t>是</w:t>
            </w:r>
            <w:bookmarkEnd w:id="105"/>
          </w:p>
        </w:tc>
      </w:tr>
      <w:tr w:rsidR="00E34A8C" w:rsidRPr="00466744" w14:paraId="100369AC" w14:textId="77777777" w:rsidTr="00E34A8C">
        <w:trPr>
          <w:trHeight w:val="270"/>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6132C9" w14:textId="77777777" w:rsidR="00000000" w:rsidRPr="00E34A8C" w:rsidRDefault="00000000" w:rsidP="005F35BD">
            <w:pPr>
              <w:rPr>
                <w:rFonts w:ascii="宋体" w:hAnsi="宋体" w:cs="宋体" w:hint="eastAsia"/>
                <w:szCs w:val="21"/>
              </w:rPr>
            </w:pPr>
            <w:r w:rsidRPr="00E34A8C">
              <w:rPr>
                <w:rFonts w:ascii="宋体" w:hAnsi="宋体" w:cs="宋体" w:hint="eastAsia"/>
                <w:szCs w:val="21"/>
              </w:rPr>
              <w:t>风速放大系数</w:t>
            </w:r>
          </w:p>
        </w:tc>
        <w:tc>
          <w:tcPr>
            <w:tcW w:w="1581" w:type="dxa"/>
            <w:tcBorders>
              <w:top w:val="single" w:sz="4" w:space="0" w:color="auto"/>
              <w:left w:val="nil"/>
              <w:bottom w:val="single" w:sz="4" w:space="0" w:color="auto"/>
              <w:right w:val="single" w:sz="4" w:space="0" w:color="auto"/>
            </w:tcBorders>
            <w:shd w:val="clear" w:color="auto" w:fill="auto"/>
            <w:noWrap/>
            <w:vAlign w:val="center"/>
            <w:hideMark/>
          </w:tcPr>
          <w:p w14:paraId="7DE64E77" w14:textId="77777777" w:rsidR="00000000" w:rsidRPr="00E34A8C" w:rsidRDefault="00000000" w:rsidP="005F35BD">
            <w:pPr>
              <w:ind w:firstLineChars="200" w:firstLine="420"/>
              <w:rPr>
                <w:rFonts w:ascii="宋体" w:hAnsi="宋体" w:cs="宋体" w:hint="eastAsia"/>
                <w:szCs w:val="21"/>
              </w:rPr>
            </w:pPr>
            <w:r w:rsidRPr="00E34A8C">
              <w:rPr>
                <w:rFonts w:ascii="宋体" w:hAnsi="宋体" w:cs="宋体" w:hint="eastAsia"/>
                <w:szCs w:val="21"/>
              </w:rPr>
              <w:t>＜</w:t>
            </w:r>
            <w:r w:rsidRPr="00E34A8C">
              <w:rPr>
                <w:rFonts w:ascii="宋体" w:hAnsi="宋体" w:cs="宋体"/>
                <w:szCs w:val="21"/>
              </w:rPr>
              <w:t>2</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075D1868" w14:textId="77777777" w:rsidR="00000000" w:rsidRPr="00E34A8C" w:rsidRDefault="00000000" w:rsidP="005F35BD">
            <w:pPr>
              <w:spacing w:line="240" w:lineRule="auto"/>
              <w:ind w:firstLineChars="100" w:firstLine="220"/>
              <w:rPr>
                <w:rFonts w:ascii="宋体" w:hAnsi="宋体" w:cs="宋体" w:hint="eastAsia"/>
                <w:color w:val="000000"/>
                <w:sz w:val="22"/>
                <w:szCs w:val="22"/>
                <w:lang w:val="en-US"/>
              </w:rPr>
            </w:pPr>
            <w:bookmarkStart w:id="106" w:name="冬季工况风速放大系数是否有超限区域"/>
            <w:r w:rsidRPr="00E34A8C">
              <w:rPr>
                <w:rFonts w:ascii="宋体" w:hAnsi="宋体" w:cs="宋体" w:hint="eastAsia"/>
                <w:color w:val="000000"/>
                <w:sz w:val="22"/>
                <w:szCs w:val="22"/>
                <w:lang w:val="en-US"/>
              </w:rPr>
              <w:t>否</w:t>
            </w:r>
            <w:bookmarkEnd w:id="106"/>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97DF3EC" w14:textId="77777777" w:rsidR="00000000" w:rsidRPr="00E34A8C" w:rsidRDefault="00000000" w:rsidP="005F35BD">
            <w:pPr>
              <w:spacing w:line="240" w:lineRule="auto"/>
              <w:rPr>
                <w:rFonts w:ascii="宋体" w:hAnsi="宋体" w:cs="宋体" w:hint="eastAsia"/>
                <w:color w:val="000000"/>
                <w:sz w:val="22"/>
                <w:szCs w:val="22"/>
                <w:lang w:val="en-US"/>
              </w:rPr>
            </w:pPr>
            <w:bookmarkStart w:id="107" w:name="冬季工况风速放大系数达标判断"/>
            <w:r w:rsidRPr="00E34A8C">
              <w:rPr>
                <w:rFonts w:ascii="宋体" w:hAnsi="宋体" w:cs="宋体" w:hint="eastAsia"/>
                <w:color w:val="000000"/>
                <w:sz w:val="22"/>
                <w:szCs w:val="22"/>
                <w:lang w:val="en-US"/>
              </w:rPr>
              <w:t>是</w:t>
            </w:r>
            <w:bookmarkEnd w:id="107"/>
          </w:p>
        </w:tc>
      </w:tr>
    </w:tbl>
    <w:p w14:paraId="6DF9A327" w14:textId="77777777" w:rsidR="00000000" w:rsidRPr="002B63B6" w:rsidRDefault="00000000" w:rsidP="002B63B6"/>
    <w:p w14:paraId="1CF50DCD" w14:textId="77777777" w:rsidR="00005045" w:rsidRDefault="00005045" w:rsidP="00005045">
      <w:pPr>
        <w:pStyle w:val="3"/>
        <w:rPr>
          <w:rFonts w:hint="eastAsia"/>
        </w:rPr>
      </w:pPr>
      <w:bookmarkStart w:id="108" w:name="_Toc186466645"/>
      <w:r>
        <w:rPr>
          <w:rFonts w:hint="eastAsia"/>
        </w:rPr>
        <w:t>建筑迎风面和背风面风压分析</w:t>
      </w:r>
      <w:bookmarkEnd w:id="108"/>
    </w:p>
    <w:p w14:paraId="001F240E" w14:textId="77777777" w:rsidR="00005045" w:rsidRPr="009D2F6D" w:rsidRDefault="00005045" w:rsidP="00005045">
      <w:pPr>
        <w:pStyle w:val="a0"/>
        <w:ind w:firstLine="420"/>
        <w:rPr>
          <w:lang w:val="en-US"/>
        </w:rPr>
      </w:pPr>
      <w:r w:rsidRPr="00434BC9">
        <w:rPr>
          <w:rFonts w:hint="eastAsia"/>
          <w:lang w:val="en-US"/>
        </w:rPr>
        <w:t>标准中规定“冬季工况下除迎风第一排建筑外，建筑迎风面与背风面表面风压差不超过</w:t>
      </w:r>
      <w:r w:rsidRPr="00434BC9">
        <w:rPr>
          <w:rFonts w:hint="eastAsia"/>
          <w:lang w:val="en-US"/>
        </w:rPr>
        <w:t>5Pa</w:t>
      </w:r>
      <w:r w:rsidRPr="00434BC9">
        <w:rPr>
          <w:rFonts w:hint="eastAsia"/>
          <w:lang w:val="en-US"/>
        </w:rPr>
        <w:t>”，避免由于建筑迎风面与背风面表面风压差过大，导致冷风通过门窗缝隙渗透过多，从而增加室内热负荷而不节能，因此建筑迎风面与背风面表面风压差的控制需要体现在对应的门窗表面风压上。</w:t>
      </w:r>
    </w:p>
    <w:p w14:paraId="45B6D180" w14:textId="77777777" w:rsidR="00005045" w:rsidRPr="00560289" w:rsidRDefault="00005045" w:rsidP="00005045">
      <w:pPr>
        <w:pStyle w:val="4"/>
        <w:rPr>
          <w:lang w:val="en-US"/>
        </w:rPr>
      </w:pPr>
      <w:r w:rsidRPr="00560289">
        <w:rPr>
          <w:rFonts w:hint="eastAsia"/>
          <w:lang w:val="en-US"/>
        </w:rPr>
        <w:t>建筑迎风面和背风面风压差计算</w:t>
      </w:r>
      <w:r>
        <w:rPr>
          <w:rFonts w:hint="eastAsia"/>
          <w:lang w:val="en-US"/>
        </w:rPr>
        <w:t>方法</w:t>
      </w:r>
    </w:p>
    <w:p w14:paraId="118FFFFC" w14:textId="77777777" w:rsidR="00005045" w:rsidRDefault="00005045" w:rsidP="00005045">
      <w:pPr>
        <w:pStyle w:val="a0"/>
        <w:spacing w:afterLines="50" w:after="156"/>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14:paraId="5C5C184C" w14:textId="77777777" w:rsidR="00005045" w:rsidRDefault="00672C75" w:rsidP="006C2DCC">
      <w:pPr>
        <w:pStyle w:val="a0"/>
        <w:ind w:firstLineChars="0" w:firstLine="0"/>
        <w:jc w:val="center"/>
        <w:rPr>
          <w:lang w:val="en-US"/>
        </w:rPr>
      </w:pPr>
      <w:r w:rsidRPr="00005045">
        <w:rPr>
          <w:noProof/>
          <w:lang w:val="en-US"/>
        </w:rPr>
        <w:lastRenderedPageBreak/>
        <w:drawing>
          <wp:inline distT="0" distB="0" distL="0" distR="0" wp14:anchorId="6F97B674" wp14:editId="2A3F8511">
            <wp:extent cx="3657600" cy="2924175"/>
            <wp:effectExtent l="0" t="0" r="0" b="9525"/>
            <wp:docPr id="6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4">
                      <a:extLst>
                        <a:ext uri="{28A0092B-C50C-407E-A947-70E740481C1C}">
                          <a14:useLocalDpi xmlns:a14="http://schemas.microsoft.com/office/drawing/2010/main" val="0"/>
                        </a:ext>
                      </a:extLst>
                    </a:blip>
                    <a:srcRect r="2290"/>
                    <a:stretch>
                      <a:fillRect/>
                    </a:stretch>
                  </pic:blipFill>
                  <pic:spPr bwMode="auto">
                    <a:xfrm>
                      <a:off x="0" y="0"/>
                      <a:ext cx="3657600" cy="2924175"/>
                    </a:xfrm>
                    <a:prstGeom prst="rect">
                      <a:avLst/>
                    </a:prstGeom>
                    <a:noFill/>
                    <a:ln>
                      <a:noFill/>
                    </a:ln>
                  </pic:spPr>
                </pic:pic>
              </a:graphicData>
            </a:graphic>
          </wp:inline>
        </w:drawing>
      </w:r>
    </w:p>
    <w:p w14:paraId="541D0CD3" w14:textId="77777777" w:rsidR="00005045" w:rsidRPr="00C72E58" w:rsidRDefault="00C72E58" w:rsidP="006C2DCC">
      <w:pPr>
        <w:pStyle w:val="a0"/>
        <w:ind w:firstLineChars="0" w:firstLine="0"/>
        <w:jc w:val="center"/>
        <w:rPr>
          <w:rFonts w:ascii="黑体" w:eastAsia="黑体" w:hAnsi="黑体" w:hint="eastAsia"/>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A13D0A">
        <w:rPr>
          <w:rFonts w:ascii="黑体" w:eastAsia="黑体" w:hAnsi="黑体" w:hint="eastAsia"/>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A13D0A">
        <w:rPr>
          <w:rFonts w:ascii="黑体" w:eastAsia="黑体" w:hAnsi="黑体" w:hint="eastAsia"/>
          <w:noProof/>
          <w:sz w:val="20"/>
          <w:szCs w:val="20"/>
        </w:rPr>
        <w:t>3</w:t>
      </w:r>
      <w:r w:rsidRPr="006156D5">
        <w:rPr>
          <w:rFonts w:ascii="黑体" w:eastAsia="黑体" w:hAnsi="黑体"/>
          <w:sz w:val="20"/>
          <w:szCs w:val="20"/>
        </w:rPr>
        <w:fldChar w:fldCharType="end"/>
      </w:r>
      <w:r w:rsidRPr="00C72E58">
        <w:rPr>
          <w:rFonts w:ascii="黑体" w:eastAsia="黑体" w:hAnsi="黑体"/>
          <w:sz w:val="20"/>
          <w:szCs w:val="20"/>
        </w:rPr>
        <w:t xml:space="preserve"> </w:t>
      </w:r>
      <w:r w:rsidR="00005045" w:rsidRPr="00C72E58">
        <w:rPr>
          <w:rFonts w:ascii="黑体" w:eastAsia="黑体" w:hAnsi="黑体" w:hint="eastAsia"/>
          <w:sz w:val="20"/>
          <w:szCs w:val="20"/>
        </w:rPr>
        <w:t xml:space="preserve"> 示意建筑平面图</w:t>
      </w:r>
    </w:p>
    <w:p w14:paraId="7981E619" w14:textId="77777777" w:rsidR="00134709" w:rsidRDefault="00005045" w:rsidP="00005045">
      <w:pPr>
        <w:pStyle w:val="a0"/>
        <w:ind w:firstLine="420"/>
        <w:rPr>
          <w:lang w:val="en-US"/>
        </w:rPr>
      </w:pPr>
      <w:r>
        <w:rPr>
          <w:rFonts w:hint="eastAsia"/>
          <w:lang w:val="en-US"/>
        </w:rPr>
        <w:t>以上图建筑第二层为例，迎风面窗户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的平均风压值，通过每个窗户的平均风压和其窗户面积进行加权平均计算，</w:t>
      </w:r>
      <w:r>
        <w:rPr>
          <w:rFonts w:hint="eastAsia"/>
          <w:lang w:val="en-US"/>
        </w:rPr>
        <w:t xml:space="preserve"> </w:t>
      </w:r>
      <w:r w:rsidRPr="00074DB2">
        <w:rPr>
          <w:rFonts w:hint="eastAsia"/>
          <w:lang w:val="en-US"/>
        </w:rPr>
        <w:t>如下</w:t>
      </w:r>
      <w:r>
        <w:rPr>
          <w:rFonts w:hint="eastAsia"/>
          <w:lang w:val="en-US"/>
        </w:rPr>
        <w:t>式：</w:t>
      </w:r>
    </w:p>
    <w:tbl>
      <w:tblPr>
        <w:tblW w:w="0" w:type="auto"/>
        <w:tblLook w:val="04A0" w:firstRow="1" w:lastRow="0" w:firstColumn="1" w:lastColumn="0" w:noHBand="0" w:noVBand="1"/>
      </w:tblPr>
      <w:tblGrid>
        <w:gridCol w:w="8188"/>
        <w:gridCol w:w="1100"/>
      </w:tblGrid>
      <w:tr w:rsidR="008160AB" w:rsidRPr="00124784" w14:paraId="36A35195" w14:textId="77777777" w:rsidTr="00124784">
        <w:tc>
          <w:tcPr>
            <w:tcW w:w="8188" w:type="dxa"/>
            <w:shd w:val="clear" w:color="auto" w:fill="auto"/>
          </w:tcPr>
          <w:p w14:paraId="0765390F" w14:textId="77777777" w:rsidR="00134709" w:rsidRPr="008160AB" w:rsidRDefault="00000000" w:rsidP="00124784">
            <w:pPr>
              <w:pStyle w:val="a0"/>
              <w:ind w:firstLineChars="0" w:firstLine="0"/>
              <w:jc w:val="center"/>
              <w:rPr>
                <w:lang w:val="en-US"/>
              </w:rPr>
            </w:pPr>
            <m:oMathPara>
              <m:oMathParaPr>
                <m:jc m:val="center"/>
              </m:oMathParaPr>
              <m:oMath>
                <m:sSub>
                  <m:sSubPr>
                    <m:ctrlPr>
                      <w:rPr>
                        <w:rFonts w:ascii="Cambria Math" w:hAnsi="Cambria Math"/>
                        <w:lang w:val="en-US"/>
                      </w:rPr>
                    </m:ctrlPr>
                  </m:sSubPr>
                  <m:e>
                    <m:r>
                      <w:rPr>
                        <w:rFonts w:ascii="Cambria Math" w:hAnsi="Cambria Math"/>
                        <w:lang w:val="en-US"/>
                      </w:rPr>
                      <m:t>P</m:t>
                    </m:r>
                  </m:e>
                  <m:sub>
                    <m:r>
                      <m:rPr>
                        <m:sty m:val="p"/>
                      </m:rPr>
                      <w:rPr>
                        <w:rFonts w:ascii="Cambria Math" w:hAnsi="Cambria Math"/>
                        <w:lang w:val="en-US"/>
                      </w:rPr>
                      <m:t>Up</m:t>
                    </m:r>
                  </m:sub>
                </m:sSub>
                <m: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w:rPr>
                            <w:rFonts w:ascii="Cambria Math" w:hAnsi="Cambria Math"/>
                            <w:lang w:val="en-US"/>
                          </w:rPr>
                          <m:t>P</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C</m:t>
                        </m:r>
                        <m:r>
                          <m:rPr>
                            <m:sty m:val="p"/>
                          </m:rP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sSub>
                      <m:sSubPr>
                        <m:ctrlPr>
                          <w:rPr>
                            <w:rFonts w:ascii="Cambria Math" w:hAnsi="Cambria Math"/>
                            <w:i/>
                            <w:lang w:val="en-US"/>
                          </w:rPr>
                        </m:ctrlPr>
                      </m:sSubPr>
                      <m:e>
                        <m:r>
                          <w:rPr>
                            <w:rFonts w:ascii="Cambria Math" w:hAnsi="Cambria Math"/>
                            <w:lang w:val="en-US"/>
                          </w:rPr>
                          <m:t>+</m:t>
                        </m:r>
                        <m:r>
                          <w:rPr>
                            <w:rFonts w:ascii="Cambria Math" w:hAnsi="Cambria Math"/>
                            <w:lang w:val="en-US"/>
                          </w:rPr>
                          <m:t>P</m:t>
                        </m:r>
                      </m:e>
                      <m:sub>
                        <m:r>
                          <w:rPr>
                            <w:rFonts w:ascii="Cambria Math" w:hAnsi="Cambria Math"/>
                            <w:lang w:val="en-US"/>
                          </w:rPr>
                          <m:t>C</m:t>
                        </m:r>
                        <m:r>
                          <m:rPr>
                            <m:sty m:val="p"/>
                          </m:rPr>
                          <w:rPr>
                            <w:rFonts w:ascii="Cambria Math" w:hAnsi="Cambria Math"/>
                            <w:lang w:val="en-US"/>
                          </w:rPr>
                          <m:t xml:space="preserve">3 </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num>
                  <m:den>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den>
                </m:f>
              </m:oMath>
            </m:oMathPara>
          </w:p>
        </w:tc>
        <w:tc>
          <w:tcPr>
            <w:tcW w:w="1100" w:type="dxa"/>
            <w:shd w:val="clear" w:color="auto" w:fill="auto"/>
            <w:vAlign w:val="center"/>
          </w:tcPr>
          <w:p w14:paraId="514A9E2F" w14:textId="77777777" w:rsidR="00134709" w:rsidRPr="00124784" w:rsidRDefault="00134709" w:rsidP="00124784">
            <w:pPr>
              <w:pStyle w:val="a0"/>
              <w:ind w:firstLineChars="0" w:firstLine="0"/>
              <w:jc w:val="right"/>
              <w:rPr>
                <w:lang w:val="en-US"/>
              </w:rPr>
            </w:pPr>
            <w:r w:rsidRPr="00124784">
              <w:rPr>
                <w:rFonts w:hint="eastAsia"/>
                <w:lang w:val="en-US"/>
              </w:rPr>
              <w:t>（</w:t>
            </w:r>
            <w:r w:rsidRPr="00124784">
              <w:rPr>
                <w:lang w:val="en-US"/>
              </w:rPr>
              <w:fldChar w:fldCharType="begin"/>
            </w:r>
            <w:r w:rsidRPr="00124784">
              <w:rPr>
                <w:lang w:val="en-US"/>
              </w:rPr>
              <w:instrText xml:space="preserve"> </w:instrText>
            </w:r>
            <w:r w:rsidRPr="00124784">
              <w:rPr>
                <w:rFonts w:hint="eastAsia"/>
                <w:lang w:val="en-US"/>
              </w:rPr>
              <w:instrText>STYLEREF 2 \s</w:instrText>
            </w:r>
            <w:r w:rsidRPr="00124784">
              <w:rPr>
                <w:lang w:val="en-US"/>
              </w:rPr>
              <w:instrText xml:space="preserve"> </w:instrText>
            </w:r>
            <w:r w:rsidRPr="00124784">
              <w:rPr>
                <w:lang w:val="en-US"/>
              </w:rPr>
              <w:fldChar w:fldCharType="separate"/>
            </w:r>
            <w:r w:rsidR="00A13D0A">
              <w:rPr>
                <w:noProof/>
                <w:lang w:val="en-US"/>
              </w:rPr>
              <w:t>5.2</w:t>
            </w:r>
            <w:r w:rsidRPr="00124784">
              <w:rPr>
                <w:lang w:val="en-US"/>
              </w:rPr>
              <w:fldChar w:fldCharType="end"/>
            </w:r>
            <w:r w:rsidRPr="00124784">
              <w:rPr>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A13D0A">
              <w:rPr>
                <w:noProof/>
                <w:lang w:val="en-US"/>
              </w:rPr>
              <w:t>1</w:t>
            </w:r>
            <w:r w:rsidRPr="00124784">
              <w:rPr>
                <w:lang w:val="en-US"/>
              </w:rPr>
              <w:fldChar w:fldCharType="end"/>
            </w:r>
            <w:r w:rsidRPr="00124784">
              <w:rPr>
                <w:rFonts w:hint="eastAsia"/>
                <w:lang w:val="en-US"/>
              </w:rPr>
              <w:t>）</w:t>
            </w:r>
          </w:p>
        </w:tc>
      </w:tr>
    </w:tbl>
    <w:p w14:paraId="327D992C" w14:textId="77777777" w:rsidR="00005045" w:rsidRDefault="00005045" w:rsidP="00005045">
      <w:pPr>
        <w:pStyle w:val="a0"/>
        <w:ind w:firstLine="420"/>
        <w:rPr>
          <w:sz w:val="24"/>
          <w:lang w:val="en-US"/>
        </w:rPr>
      </w:pPr>
      <w:r>
        <w:rPr>
          <w:rFonts w:hint="eastAsia"/>
          <w:lang w:val="en-US"/>
        </w:rPr>
        <w:t>式中：</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C3</m:t>
            </m:r>
          </m:sub>
        </m:sSub>
      </m:oMath>
      <w:r w:rsidRPr="007D7D75">
        <w:rPr>
          <w:rFonts w:hint="eastAsia"/>
          <w:lang w:val="en-US"/>
        </w:rPr>
        <w:t>分别为</w:t>
      </w:r>
      <w:r>
        <w:rPr>
          <w:rFonts w:hint="eastAsia"/>
          <w:lang w:val="en-US"/>
        </w:rPr>
        <w:t>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的平均风压值，而</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C3</m:t>
            </m:r>
          </m:sub>
        </m:sSub>
      </m:oMath>
      <w:r w:rsidRPr="00596E83">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up</m:t>
            </m:r>
          </m:sub>
        </m:sSub>
      </m:oMath>
      <w:r w:rsidRPr="00596E83">
        <w:rPr>
          <w:rFonts w:hint="eastAsia"/>
          <w:lang w:val="en-US"/>
        </w:rPr>
        <w:t>为迎风面窗户平均风压。</w:t>
      </w:r>
    </w:p>
    <w:p w14:paraId="1769F0DF" w14:textId="77777777" w:rsidR="00005045" w:rsidRDefault="00005045" w:rsidP="00005045">
      <w:pPr>
        <w:pStyle w:val="a0"/>
        <w:spacing w:afterLines="50" w:after="156"/>
        <w:ind w:firstLine="420"/>
        <w:rPr>
          <w:lang w:val="en-US"/>
        </w:rPr>
      </w:pPr>
      <w:r>
        <w:rPr>
          <w:rFonts w:hint="eastAsia"/>
          <w:lang w:val="en-US"/>
        </w:rPr>
        <w:t>背风面窗户平均风压与迎风面窗户平均风压计算公式相同，在此不再赘述。</w:t>
      </w:r>
      <w:r w:rsidRPr="00FE0AB2">
        <w:rPr>
          <w:rFonts w:hint="eastAsia"/>
          <w:lang w:val="en-US"/>
        </w:rPr>
        <w:t>上述以一个示意建筑为例说明了本项目目标建筑迎风面与背风面风压差的计算过程，下面将给出本项目各个目标建筑的迎背风面风压差计算结果。</w:t>
      </w:r>
    </w:p>
    <w:p w14:paraId="564A6437" w14:textId="77777777" w:rsidR="00005045" w:rsidRPr="00B75A87" w:rsidRDefault="00005045" w:rsidP="00005045">
      <w:pPr>
        <w:pStyle w:val="4"/>
      </w:pPr>
      <w:r>
        <w:rPr>
          <w:rFonts w:hint="eastAsia"/>
        </w:rPr>
        <w:lastRenderedPageBreak/>
        <w:t>建筑迎风面和背风面风压云图</w:t>
      </w:r>
    </w:p>
    <w:p w14:paraId="7EF37D93" w14:textId="77777777" w:rsidR="00005045" w:rsidRPr="00C57197" w:rsidRDefault="00005045" w:rsidP="00C57197">
      <w:pPr>
        <w:pStyle w:val="ac"/>
        <w:jc w:val="center"/>
        <w:rPr>
          <w:noProof/>
          <w:lang w:val="en-US"/>
        </w:rPr>
      </w:pPr>
      <w:bookmarkStart w:id="109" w:name="冬季工况建筑迎风面风压云图"/>
      <w:bookmarkEnd w:id="109"/>
      <w:r>
        <w:rPr>
          <w:noProof/>
        </w:rPr>
        <w:drawing>
          <wp:inline distT="0" distB="0" distL="0" distR="0" wp14:anchorId="61E099A4" wp14:editId="007318D3">
            <wp:extent cx="5667375" cy="366712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3667125"/>
                    </a:xfrm>
                    <a:prstGeom prst="rect">
                      <a:avLst/>
                    </a:prstGeom>
                  </pic:spPr>
                </pic:pic>
              </a:graphicData>
            </a:graphic>
          </wp:inline>
        </w:drawing>
      </w:r>
    </w:p>
    <w:p w14:paraId="5E256A4F" w14:textId="77777777" w:rsidR="006C2DCC" w:rsidRPr="00C72E58" w:rsidRDefault="00005045" w:rsidP="00C72E58">
      <w:pPr>
        <w:pStyle w:val="a0"/>
        <w:ind w:firstLineChars="0" w:firstLine="0"/>
        <w:jc w:val="center"/>
        <w:rPr>
          <w:rFonts w:ascii="黑体" w:eastAsia="黑体" w:hAnsi="黑体" w:hint="eastAsia"/>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A13D0A">
        <w:rPr>
          <w:rFonts w:ascii="黑体" w:eastAsia="黑体" w:hAnsi="黑体" w:hint="eastAsia"/>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A13D0A">
        <w:rPr>
          <w:rFonts w:ascii="黑体" w:eastAsia="黑体" w:hAnsi="黑体" w:hint="eastAsia"/>
          <w:noProof/>
          <w:sz w:val="20"/>
          <w:szCs w:val="20"/>
        </w:rPr>
        <w:t>4</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建筑迎风面风压云图</w:t>
      </w:r>
    </w:p>
    <w:p w14:paraId="5C6C46EB" w14:textId="77777777" w:rsidR="00005045" w:rsidRPr="007B2D7C" w:rsidRDefault="00005045" w:rsidP="006C2DCC">
      <w:pPr>
        <w:pStyle w:val="ac"/>
        <w:jc w:val="center"/>
      </w:pPr>
      <w:bookmarkStart w:id="110" w:name="冬季工况建筑背风面风压云图"/>
      <w:bookmarkEnd w:id="110"/>
      <w:r>
        <w:rPr>
          <w:noProof/>
        </w:rPr>
        <w:drawing>
          <wp:inline distT="0" distB="0" distL="0" distR="0" wp14:anchorId="5A8C0DE0" wp14:editId="49FD1F32">
            <wp:extent cx="5667375" cy="367665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6"/>
                    <a:stretch>
                      <a:fillRect/>
                    </a:stretch>
                  </pic:blipFill>
                  <pic:spPr>
                    <a:xfrm>
                      <a:off x="0" y="0"/>
                      <a:ext cx="5667375" cy="3676650"/>
                    </a:xfrm>
                    <a:prstGeom prst="rect">
                      <a:avLst/>
                    </a:prstGeom>
                  </pic:spPr>
                </pic:pic>
              </a:graphicData>
            </a:graphic>
          </wp:inline>
        </w:drawing>
      </w:r>
    </w:p>
    <w:p w14:paraId="40E986A1" w14:textId="77777777" w:rsidR="00005045" w:rsidRDefault="00005045" w:rsidP="00C72E58">
      <w:pPr>
        <w:pStyle w:val="a0"/>
        <w:ind w:firstLineChars="0" w:firstLine="0"/>
        <w:jc w:val="center"/>
        <w:rPr>
          <w:rFonts w:ascii="黑体" w:eastAsia="黑体" w:hAnsi="黑体" w:hint="eastAsia"/>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A13D0A">
        <w:rPr>
          <w:rFonts w:ascii="黑体" w:eastAsia="黑体" w:hAnsi="黑体" w:hint="eastAsia"/>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A13D0A">
        <w:rPr>
          <w:rFonts w:ascii="黑体" w:eastAsia="黑体" w:hAnsi="黑体" w:hint="eastAsia"/>
          <w:noProof/>
          <w:sz w:val="20"/>
          <w:szCs w:val="20"/>
        </w:rPr>
        <w:t>5</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建筑背风面风压云图</w:t>
      </w:r>
    </w:p>
    <w:p w14:paraId="59DE9F7C" w14:textId="77777777" w:rsidR="00000000" w:rsidRDefault="00000000" w:rsidP="00A97B22">
      <w:pPr>
        <w:pStyle w:val="4"/>
      </w:pPr>
      <w:bookmarkStart w:id="111" w:name="建筑迎风面和背风面风压差计算结果"/>
      <w:r>
        <w:rPr>
          <w:rFonts w:hint="eastAsia"/>
        </w:rPr>
        <w:t>建筑迎风面和背风面风压差计算结果</w:t>
      </w:r>
    </w:p>
    <w:p w14:paraId="4C993F73" w14:textId="77777777" w:rsidR="00966AA0" w:rsidRPr="00B32CC0" w:rsidRDefault="00966AA0" w:rsidP="00966AA0">
      <w:pPr>
        <w:jc w:val="center"/>
        <w:rPr>
          <w:rFonts w:ascii="Cambria" w:eastAsia="黑体" w:hAnsi="Cambria"/>
          <w:sz w:val="20"/>
        </w:rPr>
      </w:pPr>
      <w:r w:rsidRPr="00B32CC0">
        <w:rPr>
          <w:rFonts w:ascii="Cambria" w:eastAsia="黑体" w:hAnsi="Cambria" w:hint="eastAsia"/>
          <w:sz w:val="20"/>
        </w:rPr>
        <w:t>表</w:t>
      </w:r>
      <w:r w:rsidRPr="00B32CC0">
        <w:rPr>
          <w:rFonts w:ascii="Cambria" w:eastAsia="黑体" w:hAnsi="Cambria"/>
          <w:sz w:val="20"/>
        </w:rPr>
        <w:t xml:space="preserve"> </w:t>
      </w:r>
      <w:r w:rsidRPr="00B32CC0">
        <w:rPr>
          <w:rFonts w:ascii="Cambria" w:eastAsia="黑体" w:hAnsi="Cambria"/>
          <w:sz w:val="20"/>
        </w:rPr>
        <w:fldChar w:fldCharType="begin"/>
      </w:r>
      <w:r w:rsidRPr="00B32CC0">
        <w:rPr>
          <w:rFonts w:ascii="Cambria" w:eastAsia="黑体" w:hAnsi="Cambria"/>
          <w:sz w:val="20"/>
        </w:rPr>
        <w:instrText xml:space="preserve"> STYLEREF 2 \s </w:instrText>
      </w:r>
      <w:r w:rsidRPr="00B32CC0">
        <w:rPr>
          <w:rFonts w:ascii="Cambria" w:eastAsia="黑体" w:hAnsi="Cambria"/>
          <w:sz w:val="20"/>
        </w:rPr>
        <w:fldChar w:fldCharType="separate"/>
      </w:r>
      <w:r w:rsidR="00A13D0A">
        <w:rPr>
          <w:rFonts w:ascii="Cambria" w:eastAsia="黑体" w:hAnsi="Cambria"/>
          <w:noProof/>
          <w:sz w:val="20"/>
        </w:rPr>
        <w:t>5.2</w:t>
      </w:r>
      <w:r w:rsidRPr="00B32CC0">
        <w:rPr>
          <w:rFonts w:ascii="Cambria" w:eastAsia="黑体" w:hAnsi="Cambria"/>
          <w:sz w:val="20"/>
        </w:rPr>
        <w:fldChar w:fldCharType="end"/>
      </w:r>
      <w:r w:rsidRPr="00B32CC0">
        <w:rPr>
          <w:rFonts w:ascii="Cambria" w:eastAsia="黑体" w:hAnsi="Cambria"/>
          <w:sz w:val="20"/>
        </w:rPr>
        <w:noBreakHyphen/>
      </w:r>
      <w:r w:rsidRPr="00B32CC0">
        <w:rPr>
          <w:rFonts w:ascii="Cambria" w:eastAsia="黑体" w:hAnsi="Cambria"/>
          <w:sz w:val="20"/>
        </w:rPr>
        <w:fldChar w:fldCharType="begin"/>
      </w:r>
      <w:r w:rsidRPr="00B32CC0">
        <w:rPr>
          <w:rFonts w:ascii="Cambria" w:eastAsia="黑体" w:hAnsi="Cambria"/>
          <w:sz w:val="20"/>
        </w:rPr>
        <w:instrText xml:space="preserve"> SEQ </w:instrText>
      </w:r>
      <w:r w:rsidRPr="00B32CC0">
        <w:rPr>
          <w:rFonts w:ascii="Cambria" w:eastAsia="黑体" w:hAnsi="Cambria" w:hint="eastAsia"/>
          <w:sz w:val="20"/>
        </w:rPr>
        <w:instrText>表</w:instrText>
      </w:r>
      <w:r w:rsidRPr="00B32CC0">
        <w:rPr>
          <w:rFonts w:ascii="Cambria" w:eastAsia="黑体" w:hAnsi="Cambria"/>
          <w:sz w:val="20"/>
        </w:rPr>
        <w:instrText xml:space="preserve"> \* ARABIC \s 2 </w:instrText>
      </w:r>
      <w:r w:rsidRPr="00B32CC0">
        <w:rPr>
          <w:rFonts w:ascii="Cambria" w:eastAsia="黑体" w:hAnsi="Cambria"/>
          <w:sz w:val="20"/>
        </w:rPr>
        <w:fldChar w:fldCharType="separate"/>
      </w:r>
      <w:r w:rsidR="00A13D0A">
        <w:rPr>
          <w:rFonts w:ascii="Cambria" w:eastAsia="黑体" w:hAnsi="Cambria"/>
          <w:noProof/>
          <w:sz w:val="20"/>
        </w:rPr>
        <w:t>2</w:t>
      </w:r>
      <w:r w:rsidRPr="00B32CC0">
        <w:rPr>
          <w:rFonts w:ascii="Cambria" w:eastAsia="黑体" w:hAnsi="Cambria"/>
          <w:sz w:val="20"/>
        </w:rPr>
        <w:fldChar w:fldCharType="end"/>
      </w:r>
      <w:r w:rsidRPr="00B32CC0">
        <w:rPr>
          <w:rFonts w:ascii="Cambria" w:eastAsia="黑体" w:hAnsi="Cambria"/>
          <w:sz w:val="20"/>
        </w:rPr>
        <w:t xml:space="preserve">  </w:t>
      </w:r>
      <w:r w:rsidRPr="00B32CC0">
        <w:rPr>
          <w:rFonts w:ascii="Cambria" w:eastAsia="黑体" w:hAnsi="Cambria" w:hint="eastAsia"/>
          <w:sz w:val="20"/>
        </w:rPr>
        <w:t>建筑</w:t>
      </w:r>
      <w:r w:rsidRPr="00B32CC0">
        <w:rPr>
          <w:rFonts w:ascii="Cambria" w:eastAsia="黑体" w:hAnsi="Cambria"/>
          <w:sz w:val="20"/>
        </w:rPr>
        <w:t>-</w:t>
      </w:r>
      <w:r w:rsidRPr="00B32CC0">
        <w:rPr>
          <w:rFonts w:ascii="Cambria" w:eastAsia="黑体" w:hAnsi="Cambria"/>
          <w:sz w:val="20"/>
        </w:rPr>
        <w:t>单体</w:t>
      </w:r>
      <w:r w:rsidRPr="00B32CC0">
        <w:rPr>
          <w:rFonts w:ascii="Cambria" w:eastAsia="黑体" w:hAnsi="Cambria" w:hint="eastAsia"/>
          <w:sz w:val="20"/>
        </w:rPr>
        <w:t>迎背风面窗平均风压差表</w:t>
      </w:r>
    </w:p>
    <w:tbl>
      <w:tblPr>
        <w:tblW w:w="905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61"/>
        <w:gridCol w:w="2410"/>
        <w:gridCol w:w="2693"/>
        <w:gridCol w:w="2693"/>
      </w:tblGrid>
      <w:tr w:rsidR="00966AA0" w:rsidRPr="00B32CC0" w14:paraId="0369263A" w14:textId="77777777" w:rsidTr="00CE1395">
        <w:tc>
          <w:tcPr>
            <w:tcW w:w="1261" w:type="dxa"/>
            <w:tcBorders>
              <w:top w:val="single" w:sz="12" w:space="0" w:color="auto"/>
              <w:left w:val="single" w:sz="12" w:space="0" w:color="auto"/>
              <w:bottom w:val="single" w:sz="4" w:space="0" w:color="auto"/>
              <w:right w:val="single" w:sz="4" w:space="0" w:color="auto"/>
            </w:tcBorders>
            <w:shd w:val="clear" w:color="auto" w:fill="E6E6E6"/>
            <w:vAlign w:val="center"/>
            <w:hideMark/>
          </w:tcPr>
          <w:p w14:paraId="2E23EBBB" w14:textId="77777777" w:rsidR="00966AA0" w:rsidRPr="00B32CC0" w:rsidRDefault="00966AA0" w:rsidP="0034194D">
            <w:pPr>
              <w:spacing w:line="360" w:lineRule="exact"/>
              <w:jc w:val="center"/>
              <w:rPr>
                <w:lang w:val="en-US"/>
              </w:rPr>
            </w:pPr>
            <w:r w:rsidRPr="00B32CC0">
              <w:rPr>
                <w:rFonts w:hint="eastAsia"/>
                <w:lang w:val="en-US"/>
              </w:rPr>
              <w:lastRenderedPageBreak/>
              <w:t>区域</w:t>
            </w:r>
          </w:p>
        </w:tc>
        <w:tc>
          <w:tcPr>
            <w:tcW w:w="2410" w:type="dxa"/>
            <w:tcBorders>
              <w:top w:val="single" w:sz="12" w:space="0" w:color="auto"/>
              <w:left w:val="single" w:sz="4" w:space="0" w:color="auto"/>
              <w:bottom w:val="single" w:sz="4" w:space="0" w:color="auto"/>
              <w:right w:val="single" w:sz="4" w:space="0" w:color="auto"/>
            </w:tcBorders>
            <w:shd w:val="clear" w:color="auto" w:fill="E6E6E6"/>
            <w:vAlign w:val="center"/>
            <w:hideMark/>
          </w:tcPr>
          <w:p w14:paraId="33172D51" w14:textId="77777777" w:rsidR="00966AA0" w:rsidRPr="00B32CC0" w:rsidRDefault="00966AA0" w:rsidP="0034194D">
            <w:pPr>
              <w:spacing w:line="360" w:lineRule="exact"/>
              <w:jc w:val="center"/>
              <w:rPr>
                <w:lang w:val="en-US"/>
              </w:rPr>
            </w:pPr>
            <w:r w:rsidRPr="00B32CC0">
              <w:rPr>
                <w:rFonts w:hint="eastAsia"/>
                <w:lang w:val="en-US"/>
              </w:rPr>
              <w:t>迎风面窗平均风压</w:t>
            </w:r>
            <w:r w:rsidRPr="00B32CC0">
              <w:rPr>
                <w:lang w:val="en-US"/>
              </w:rPr>
              <w:t>(Pa)</w:t>
            </w:r>
          </w:p>
        </w:tc>
        <w:tc>
          <w:tcPr>
            <w:tcW w:w="2693" w:type="dxa"/>
            <w:tcBorders>
              <w:top w:val="single" w:sz="12" w:space="0" w:color="auto"/>
              <w:left w:val="single" w:sz="4" w:space="0" w:color="auto"/>
              <w:bottom w:val="single" w:sz="4" w:space="0" w:color="auto"/>
              <w:right w:val="single" w:sz="4" w:space="0" w:color="auto"/>
            </w:tcBorders>
            <w:shd w:val="clear" w:color="auto" w:fill="E6E6E6"/>
            <w:vAlign w:val="center"/>
            <w:hideMark/>
          </w:tcPr>
          <w:p w14:paraId="1B3241BD" w14:textId="77777777" w:rsidR="00966AA0" w:rsidRPr="00B32CC0" w:rsidRDefault="00966AA0" w:rsidP="0034194D">
            <w:pPr>
              <w:spacing w:line="360" w:lineRule="exact"/>
              <w:jc w:val="center"/>
              <w:rPr>
                <w:lang w:val="en-US"/>
              </w:rPr>
            </w:pPr>
            <w:r w:rsidRPr="00B32CC0">
              <w:rPr>
                <w:rFonts w:hint="eastAsia"/>
                <w:lang w:val="en-US"/>
              </w:rPr>
              <w:t>背风面窗平均风压</w:t>
            </w:r>
            <w:r w:rsidRPr="00B32CC0">
              <w:rPr>
                <w:lang w:val="en-US"/>
              </w:rPr>
              <w:t>(Pa)</w:t>
            </w:r>
          </w:p>
        </w:tc>
        <w:tc>
          <w:tcPr>
            <w:tcW w:w="2693" w:type="dxa"/>
            <w:tcBorders>
              <w:top w:val="single" w:sz="12" w:space="0" w:color="auto"/>
              <w:left w:val="single" w:sz="4" w:space="0" w:color="auto"/>
              <w:bottom w:val="single" w:sz="4" w:space="0" w:color="auto"/>
              <w:right w:val="single" w:sz="12" w:space="0" w:color="auto"/>
            </w:tcBorders>
            <w:shd w:val="clear" w:color="auto" w:fill="E6E6E6"/>
            <w:vAlign w:val="center"/>
            <w:hideMark/>
          </w:tcPr>
          <w:p w14:paraId="7210A3CF" w14:textId="77777777" w:rsidR="00966AA0" w:rsidRPr="00B32CC0" w:rsidRDefault="00966AA0" w:rsidP="0034194D">
            <w:pPr>
              <w:spacing w:line="360" w:lineRule="exact"/>
              <w:jc w:val="center"/>
              <w:rPr>
                <w:lang w:val="en-US"/>
              </w:rPr>
            </w:pPr>
            <w:r w:rsidRPr="00B32CC0">
              <w:rPr>
                <w:rFonts w:hint="eastAsia"/>
                <w:lang w:val="en-US"/>
              </w:rPr>
              <w:t>迎背风面窗平均风压差</w:t>
            </w:r>
            <w:r w:rsidRPr="00B32CC0">
              <w:rPr>
                <w:lang w:val="en-US"/>
              </w:rPr>
              <w:t>(Pa)</w:t>
            </w:r>
          </w:p>
        </w:tc>
      </w:tr>
      <w:tr w:rsidR="00966AA0" w:rsidRPr="00B32CC0" w14:paraId="3016D335" w14:textId="77777777" w:rsidTr="00CE1395">
        <w:tc>
          <w:tcPr>
            <w:tcW w:w="1261" w:type="dxa"/>
            <w:tcBorders>
              <w:top w:val="single" w:sz="4" w:space="0" w:color="auto"/>
              <w:left w:val="single" w:sz="12" w:space="0" w:color="auto"/>
              <w:bottom w:val="single" w:sz="4" w:space="0" w:color="auto"/>
              <w:right w:val="single" w:sz="4" w:space="0" w:color="auto"/>
            </w:tcBorders>
            <w:vAlign w:val="center"/>
            <w:hideMark/>
          </w:tcPr>
          <w:p w14:paraId="73EC3371" w14:textId="77777777" w:rsidR="00966AA0" w:rsidRPr="00B32CC0" w:rsidRDefault="00966AA0" w:rsidP="0034194D">
            <w:pPr>
              <w:spacing w:line="360" w:lineRule="exact"/>
              <w:jc w:val="center"/>
              <w:rPr>
                <w:lang w:val="en-US"/>
              </w:rPr>
            </w:pPr>
            <w:r>
              <w:rPr>
                <w:rFonts w:hint="eastAsia"/>
                <w:lang w:val="en-US"/>
              </w:rPr>
              <w:t>1</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77E74FB" w14:textId="77777777" w:rsidR="00966AA0" w:rsidRPr="00B32CC0" w:rsidRDefault="00966AA0" w:rsidP="0034194D">
            <w:pPr>
              <w:spacing w:line="360" w:lineRule="exact"/>
              <w:jc w:val="center"/>
              <w:rPr>
                <w:lang w:val="en-US"/>
              </w:rPr>
            </w:pPr>
            <w:r>
              <w:rPr>
                <w:lang w:val="en-US"/>
              </w:rPr>
              <w:t>1.87</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95A8FA2" w14:textId="77777777" w:rsidR="00966AA0" w:rsidRPr="00B32CC0" w:rsidRDefault="00966AA0" w:rsidP="0034194D">
            <w:pPr>
              <w:spacing w:line="360" w:lineRule="exact"/>
              <w:jc w:val="center"/>
              <w:rPr>
                <w:lang w:val="en-US"/>
              </w:rPr>
            </w:pPr>
            <w:r>
              <w:rPr>
                <w:lang w:val="en-US"/>
              </w:rPr>
              <w:t>-1.57</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02451A83" w14:textId="77777777" w:rsidR="00966AA0" w:rsidRPr="00B32CC0" w:rsidRDefault="00966AA0" w:rsidP="0034194D">
            <w:pPr>
              <w:spacing w:line="360" w:lineRule="exact"/>
              <w:jc w:val="center"/>
              <w:rPr>
                <w:lang w:val="en-US"/>
              </w:rPr>
            </w:pPr>
            <w:r>
              <w:rPr>
                <w:lang w:val="en-US"/>
              </w:rPr>
              <w:t>3.44</w:t>
            </w:r>
          </w:p>
        </w:tc>
      </w:tr>
      <w:tr w:rsidR="00253CD1" w14:paraId="5CF8149E"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76B153E5" w14:textId="77777777" w:rsidR="00966AA0" w:rsidRPr="00B32CC0" w:rsidRDefault="00966AA0" w:rsidP="0034194D">
            <w:pPr>
              <w:spacing w:line="360" w:lineRule="exact"/>
              <w:jc w:val="center"/>
              <w:rPr>
                <w:lang w:val="en-US"/>
              </w:rPr>
            </w:pPr>
            <w:r>
              <w:rPr>
                <w:lang w:val="en-US"/>
              </w:rPr>
              <w:t>2</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BEC7F84" w14:textId="77777777" w:rsidR="00966AA0" w:rsidRPr="00B32CC0" w:rsidRDefault="00966AA0" w:rsidP="0034194D">
            <w:pPr>
              <w:spacing w:line="360" w:lineRule="exact"/>
              <w:jc w:val="center"/>
              <w:rPr>
                <w:lang w:val="en-US"/>
              </w:rPr>
            </w:pPr>
            <w:r>
              <w:rPr>
                <w:lang w:val="en-US"/>
              </w:rPr>
              <w:t>2.57</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AE4A03B" w14:textId="77777777" w:rsidR="00966AA0" w:rsidRPr="00B32CC0" w:rsidRDefault="00966AA0" w:rsidP="0034194D">
            <w:pPr>
              <w:spacing w:line="360" w:lineRule="exact"/>
              <w:jc w:val="center"/>
              <w:rPr>
                <w:lang w:val="en-US"/>
              </w:rPr>
            </w:pPr>
            <w:r>
              <w:rPr>
                <w:lang w:val="en-US"/>
              </w:rPr>
              <w:t>-1.51</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7FE3B086" w14:textId="77777777" w:rsidR="00966AA0" w:rsidRPr="00B32CC0" w:rsidRDefault="00966AA0" w:rsidP="0034194D">
            <w:pPr>
              <w:spacing w:line="360" w:lineRule="exact"/>
              <w:jc w:val="center"/>
              <w:rPr>
                <w:lang w:val="en-US"/>
              </w:rPr>
            </w:pPr>
            <w:r>
              <w:rPr>
                <w:lang w:val="en-US"/>
              </w:rPr>
              <w:t>4.08</w:t>
            </w:r>
          </w:p>
        </w:tc>
      </w:tr>
      <w:tr w:rsidR="00966AA0" w:rsidRPr="00B32CC0" w14:paraId="30B10BD3" w14:textId="77777777" w:rsidTr="00CE1395">
        <w:tc>
          <w:tcPr>
            <w:tcW w:w="1261" w:type="dxa"/>
            <w:tcBorders>
              <w:top w:val="single" w:sz="4" w:space="0" w:color="auto"/>
              <w:left w:val="single" w:sz="12" w:space="0" w:color="auto"/>
              <w:bottom w:val="single" w:sz="4" w:space="0" w:color="auto"/>
              <w:right w:val="single" w:sz="4" w:space="0" w:color="auto"/>
            </w:tcBorders>
            <w:vAlign w:val="center"/>
            <w:hideMark/>
          </w:tcPr>
          <w:p w14:paraId="343BC8B1" w14:textId="77777777" w:rsidR="00966AA0" w:rsidRPr="00B32CC0" w:rsidRDefault="00966AA0" w:rsidP="0034194D">
            <w:pPr>
              <w:spacing w:line="360" w:lineRule="exact"/>
              <w:jc w:val="center"/>
              <w:rPr>
                <w:lang w:val="en-US"/>
              </w:rPr>
            </w:pPr>
            <w:r>
              <w:rPr>
                <w:rFonts w:hint="eastAsia"/>
                <w:lang w:val="en-US"/>
              </w:rPr>
              <w:t>3</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48EF93A" w14:textId="77777777" w:rsidR="00966AA0" w:rsidRPr="00B32CC0" w:rsidRDefault="00966AA0" w:rsidP="0034194D">
            <w:pPr>
              <w:spacing w:line="360" w:lineRule="exact"/>
              <w:jc w:val="center"/>
              <w:rPr>
                <w:lang w:val="en-US"/>
              </w:rPr>
            </w:pPr>
            <w:r>
              <w:rPr>
                <w:lang w:val="en-US"/>
              </w:rPr>
              <w:t>3.04</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BFC187D" w14:textId="77777777" w:rsidR="00966AA0" w:rsidRPr="00B32CC0" w:rsidRDefault="00966AA0" w:rsidP="0034194D">
            <w:pPr>
              <w:spacing w:line="360" w:lineRule="exact"/>
              <w:jc w:val="center"/>
              <w:rPr>
                <w:lang w:val="en-US"/>
              </w:rPr>
            </w:pPr>
            <w:r>
              <w:rPr>
                <w:lang w:val="en-US"/>
              </w:rPr>
              <w:t>-1.49</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014434FA" w14:textId="77777777" w:rsidR="00966AA0" w:rsidRPr="00B32CC0" w:rsidRDefault="00966AA0" w:rsidP="0034194D">
            <w:pPr>
              <w:spacing w:line="360" w:lineRule="exact"/>
              <w:jc w:val="center"/>
              <w:rPr>
                <w:lang w:val="en-US"/>
              </w:rPr>
            </w:pPr>
            <w:r>
              <w:rPr>
                <w:lang w:val="en-US"/>
              </w:rPr>
              <w:t>4.53</w:t>
            </w:r>
          </w:p>
        </w:tc>
      </w:tr>
      <w:tr w:rsidR="00966AA0" w:rsidRPr="00B32CC0" w14:paraId="6082E883" w14:textId="77777777" w:rsidTr="00CE1395">
        <w:tc>
          <w:tcPr>
            <w:tcW w:w="1261" w:type="dxa"/>
            <w:tcBorders>
              <w:top w:val="single" w:sz="4" w:space="0" w:color="auto"/>
              <w:left w:val="single" w:sz="12" w:space="0" w:color="auto"/>
              <w:bottom w:val="single" w:sz="12" w:space="0" w:color="auto"/>
              <w:right w:val="single" w:sz="4" w:space="0" w:color="auto"/>
            </w:tcBorders>
            <w:vAlign w:val="center"/>
            <w:hideMark/>
          </w:tcPr>
          <w:p w14:paraId="131F6F8E" w14:textId="77777777" w:rsidR="00966AA0" w:rsidRPr="00B32CC0" w:rsidRDefault="00966AA0" w:rsidP="0034194D">
            <w:pPr>
              <w:spacing w:line="360" w:lineRule="exact"/>
              <w:jc w:val="center"/>
              <w:rPr>
                <w:lang w:val="en-US"/>
              </w:rPr>
            </w:pPr>
            <w:r>
              <w:rPr>
                <w:rFonts w:hint="eastAsia"/>
                <w:lang w:val="en-US"/>
              </w:rPr>
              <w:t>整楼</w:t>
            </w:r>
          </w:p>
        </w:tc>
        <w:tc>
          <w:tcPr>
            <w:tcW w:w="2410" w:type="dxa"/>
            <w:tcBorders>
              <w:top w:val="single" w:sz="4" w:space="0" w:color="auto"/>
              <w:left w:val="single" w:sz="4" w:space="0" w:color="auto"/>
              <w:bottom w:val="single" w:sz="12" w:space="0" w:color="auto"/>
              <w:right w:val="single" w:sz="4" w:space="0" w:color="auto"/>
            </w:tcBorders>
            <w:vAlign w:val="center"/>
            <w:hideMark/>
          </w:tcPr>
          <w:p w14:paraId="380747A8" w14:textId="77777777" w:rsidR="00966AA0" w:rsidRPr="00B32CC0" w:rsidRDefault="00966AA0" w:rsidP="0034194D">
            <w:pPr>
              <w:spacing w:line="360" w:lineRule="exact"/>
              <w:jc w:val="center"/>
              <w:rPr>
                <w:lang w:val="en-US"/>
              </w:rPr>
            </w:pPr>
            <w:r>
              <w:rPr>
                <w:lang w:val="en-US"/>
              </w:rPr>
              <w:t>2.42</w:t>
            </w:r>
          </w:p>
        </w:tc>
        <w:tc>
          <w:tcPr>
            <w:tcW w:w="2693" w:type="dxa"/>
            <w:tcBorders>
              <w:top w:val="single" w:sz="4" w:space="0" w:color="auto"/>
              <w:left w:val="single" w:sz="4" w:space="0" w:color="auto"/>
              <w:bottom w:val="single" w:sz="12" w:space="0" w:color="auto"/>
              <w:right w:val="single" w:sz="4" w:space="0" w:color="auto"/>
            </w:tcBorders>
            <w:vAlign w:val="center"/>
            <w:hideMark/>
          </w:tcPr>
          <w:p w14:paraId="0A54C88C" w14:textId="77777777" w:rsidR="00966AA0" w:rsidRPr="00B32CC0" w:rsidRDefault="00966AA0" w:rsidP="0034194D">
            <w:pPr>
              <w:spacing w:line="360" w:lineRule="exact"/>
              <w:jc w:val="center"/>
              <w:rPr>
                <w:lang w:val="en-US"/>
              </w:rPr>
            </w:pPr>
            <w:r>
              <w:rPr>
                <w:lang w:val="en-US"/>
              </w:rPr>
              <w:t>-1.52</w:t>
            </w:r>
          </w:p>
        </w:tc>
        <w:tc>
          <w:tcPr>
            <w:tcW w:w="2693" w:type="dxa"/>
            <w:tcBorders>
              <w:top w:val="single" w:sz="4" w:space="0" w:color="auto"/>
              <w:left w:val="single" w:sz="4" w:space="0" w:color="auto"/>
              <w:bottom w:val="single" w:sz="12" w:space="0" w:color="auto"/>
              <w:right w:val="single" w:sz="12" w:space="0" w:color="auto"/>
            </w:tcBorders>
            <w:vAlign w:val="center"/>
            <w:hideMark/>
          </w:tcPr>
          <w:p w14:paraId="719E49D2" w14:textId="77777777" w:rsidR="00966AA0" w:rsidRPr="00B32CC0" w:rsidRDefault="00966AA0" w:rsidP="0034194D">
            <w:pPr>
              <w:spacing w:line="360" w:lineRule="exact"/>
              <w:jc w:val="center"/>
              <w:rPr>
                <w:lang w:val="en-US"/>
              </w:rPr>
            </w:pPr>
            <w:r>
              <w:rPr>
                <w:lang w:val="en-US"/>
              </w:rPr>
              <w:t>3.94</w:t>
            </w:r>
          </w:p>
        </w:tc>
      </w:tr>
    </w:tbl>
    <w:p w14:paraId="191EC0BC" w14:textId="77777777" w:rsidR="009812A9" w:rsidRPr="009812A9" w:rsidRDefault="009812A9" w:rsidP="00F97363">
      <w:r>
        <w:t>标准要求：迎背风面窗平均风压差（绝对值）</w:t>
      </w:r>
      <w:r>
        <w:t>≤5Pa</w:t>
      </w:r>
      <w:r>
        <w:t>。结论：该楼</w:t>
      </w:r>
      <w:r>
        <w:rPr>
          <w:b/>
          <w:color w:val="0000FF"/>
        </w:rPr>
        <w:t>达标</w:t>
      </w:r>
      <w:r>
        <w:t>。</w:t>
      </w:r>
    </w:p>
    <w:p w14:paraId="4BD4A94A" w14:textId="77777777" w:rsidR="00000000" w:rsidRDefault="00000000" w:rsidP="00A97B22">
      <w:pPr>
        <w:jc w:val="center"/>
        <w:rPr>
          <w:rFonts w:ascii="Cambria" w:eastAsia="黑体" w:hAnsi="Cambria"/>
          <w:sz w:val="20"/>
        </w:rPr>
      </w:pPr>
      <w:bookmarkStart w:id="112" w:name="建筑迎背风面风压差表_新增"/>
      <w:bookmarkEnd w:id="111"/>
      <w:bookmarkEnd w:id="112"/>
    </w:p>
    <w:p w14:paraId="386F502E" w14:textId="77777777" w:rsidR="00005045" w:rsidRDefault="00005045" w:rsidP="00005045">
      <w:pPr>
        <w:pStyle w:val="4"/>
      </w:pPr>
      <w:r>
        <w:rPr>
          <w:rFonts w:hint="eastAsia"/>
        </w:rPr>
        <w:t>建筑迎风和背风面风压差结论汇总</w:t>
      </w:r>
    </w:p>
    <w:p w14:paraId="2163B574" w14:textId="77777777" w:rsidR="00005045" w:rsidRDefault="00005045" w:rsidP="00005045">
      <w:pPr>
        <w:pStyle w:val="ac"/>
        <w:jc w:val="center"/>
      </w:pPr>
      <w:r>
        <w:rPr>
          <w:rFonts w:hint="eastAsia"/>
        </w:rPr>
        <w:t>表</w:t>
      </w:r>
      <w:r>
        <w:rPr>
          <w:rFonts w:hint="eastAsia"/>
        </w:rPr>
        <w:t xml:space="preserve"> </w:t>
      </w:r>
      <w:r>
        <w:fldChar w:fldCharType="begin"/>
      </w:r>
      <w:r>
        <w:instrText xml:space="preserve"> </w:instrText>
      </w:r>
      <w:r>
        <w:rPr>
          <w:rFonts w:hint="eastAsia"/>
        </w:rPr>
        <w:instrText>STYLEREF 2 \s</w:instrText>
      </w:r>
      <w:r>
        <w:instrText xml:space="preserve"> </w:instrText>
      </w:r>
      <w:r>
        <w:fldChar w:fldCharType="separate"/>
      </w:r>
      <w:r w:rsidR="00A13D0A">
        <w:rPr>
          <w:noProof/>
        </w:rPr>
        <w:t>5.2</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2</w:instrText>
      </w:r>
      <w:r>
        <w:instrText xml:space="preserve"> </w:instrText>
      </w:r>
      <w:r>
        <w:fldChar w:fldCharType="separate"/>
      </w:r>
      <w:r w:rsidR="00A13D0A">
        <w:rPr>
          <w:noProof/>
        </w:rPr>
        <w:t>3</w:t>
      </w:r>
      <w:r>
        <w:fldChar w:fldCharType="end"/>
      </w:r>
      <w:r>
        <w:rPr>
          <w:rFonts w:hint="eastAsia"/>
        </w:rPr>
        <w:t xml:space="preserve">  </w:t>
      </w:r>
      <w:r>
        <w:rPr>
          <w:rFonts w:hint="eastAsia"/>
        </w:rPr>
        <w:t>建筑迎风和背风面风压差结论汇总表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077"/>
        <w:gridCol w:w="1276"/>
        <w:gridCol w:w="1276"/>
        <w:gridCol w:w="1701"/>
        <w:gridCol w:w="973"/>
      </w:tblGrid>
      <w:tr w:rsidR="00005045" w14:paraId="217E5046" w14:textId="77777777" w:rsidTr="00A443A4">
        <w:tc>
          <w:tcPr>
            <w:tcW w:w="4077" w:type="dxa"/>
            <w:shd w:val="clear" w:color="auto" w:fill="E6E6E6"/>
            <w:vAlign w:val="center"/>
          </w:tcPr>
          <w:p w14:paraId="0934D439" w14:textId="77777777" w:rsidR="00005045" w:rsidRPr="00124784" w:rsidRDefault="00005045" w:rsidP="00124784">
            <w:pPr>
              <w:jc w:val="center"/>
              <w:rPr>
                <w:lang w:val="en-US"/>
              </w:rPr>
            </w:pPr>
            <w:bookmarkStart w:id="113" w:name="建筑迎风和背风面风压差结论汇总表"/>
            <w:r w:rsidRPr="00124784">
              <w:rPr>
                <w:rFonts w:hint="eastAsia"/>
                <w:lang w:val="en-US"/>
              </w:rPr>
              <w:t>建筑编号</w:t>
            </w:r>
          </w:p>
        </w:tc>
        <w:tc>
          <w:tcPr>
            <w:tcW w:w="1276" w:type="dxa"/>
            <w:shd w:val="clear" w:color="auto" w:fill="E6E6E6"/>
            <w:vAlign w:val="center"/>
          </w:tcPr>
          <w:p w14:paraId="4ABE4135" w14:textId="77777777" w:rsidR="00005045" w:rsidRPr="00124784" w:rsidRDefault="00005045" w:rsidP="00124784">
            <w:pPr>
              <w:jc w:val="center"/>
              <w:rPr>
                <w:lang w:val="en-US"/>
              </w:rPr>
            </w:pPr>
            <w:r w:rsidRPr="00124784">
              <w:rPr>
                <w:rFonts w:hint="eastAsia"/>
                <w:lang w:val="en-US"/>
              </w:rPr>
              <w:t>迎风面平均风压</w:t>
            </w:r>
            <w:r w:rsidRPr="00124784">
              <w:rPr>
                <w:rFonts w:hint="eastAsia"/>
                <w:lang w:val="en-US"/>
              </w:rPr>
              <w:t>(Pa)</w:t>
            </w:r>
          </w:p>
        </w:tc>
        <w:tc>
          <w:tcPr>
            <w:tcW w:w="1276" w:type="dxa"/>
            <w:shd w:val="clear" w:color="auto" w:fill="E6E6E6"/>
            <w:vAlign w:val="center"/>
          </w:tcPr>
          <w:p w14:paraId="7FD8786C" w14:textId="77777777" w:rsidR="00005045" w:rsidRPr="00124784" w:rsidRDefault="00005045" w:rsidP="00124784">
            <w:pPr>
              <w:jc w:val="center"/>
              <w:rPr>
                <w:lang w:val="en-US"/>
              </w:rPr>
            </w:pPr>
            <w:r w:rsidRPr="00124784">
              <w:rPr>
                <w:rFonts w:hint="eastAsia"/>
                <w:lang w:val="en-US"/>
              </w:rPr>
              <w:t>背风面平均风压</w:t>
            </w:r>
            <w:r w:rsidRPr="00124784">
              <w:rPr>
                <w:rFonts w:hint="eastAsia"/>
                <w:lang w:val="en-US"/>
              </w:rPr>
              <w:t>(Pa)</w:t>
            </w:r>
          </w:p>
        </w:tc>
        <w:tc>
          <w:tcPr>
            <w:tcW w:w="1701" w:type="dxa"/>
            <w:shd w:val="clear" w:color="auto" w:fill="E6E6E6"/>
            <w:vAlign w:val="center"/>
          </w:tcPr>
          <w:p w14:paraId="2E90D633" w14:textId="77777777" w:rsidR="00005045" w:rsidRPr="00124784" w:rsidRDefault="00005045" w:rsidP="00124784">
            <w:pPr>
              <w:jc w:val="center"/>
              <w:rPr>
                <w:lang w:val="en-US"/>
              </w:rPr>
            </w:pPr>
            <w:r w:rsidRPr="00124784">
              <w:rPr>
                <w:rFonts w:hint="eastAsia"/>
                <w:lang w:val="en-US"/>
              </w:rPr>
              <w:t>建筑迎风和背风面风压差</w:t>
            </w:r>
            <w:r w:rsidRPr="00124784">
              <w:rPr>
                <w:rFonts w:hint="eastAsia"/>
                <w:lang w:val="en-US"/>
              </w:rPr>
              <w:t>(Pa)</w:t>
            </w:r>
          </w:p>
        </w:tc>
        <w:tc>
          <w:tcPr>
            <w:tcW w:w="973" w:type="dxa"/>
            <w:shd w:val="clear" w:color="auto" w:fill="E6E6E6"/>
            <w:vAlign w:val="center"/>
          </w:tcPr>
          <w:p w14:paraId="05762BE3" w14:textId="77777777" w:rsidR="00005045" w:rsidRPr="00124784" w:rsidRDefault="00005045" w:rsidP="00124784">
            <w:pPr>
              <w:jc w:val="center"/>
              <w:rPr>
                <w:lang w:val="en-US"/>
              </w:rPr>
            </w:pPr>
            <w:r w:rsidRPr="00124784">
              <w:rPr>
                <w:rFonts w:hint="eastAsia"/>
                <w:lang w:val="en-US"/>
              </w:rPr>
              <w:t>是否达标</w:t>
            </w:r>
          </w:p>
        </w:tc>
      </w:tr>
      <w:tr w:rsidR="00005045" w14:paraId="04CB93A7" w14:textId="77777777" w:rsidTr="00A443A4">
        <w:tc>
          <w:tcPr>
            <w:tcW w:w="4077" w:type="dxa"/>
            <w:shd w:val="clear" w:color="auto" w:fill="auto"/>
            <w:vAlign w:val="center"/>
          </w:tcPr>
          <w:p w14:paraId="05DA58BD" w14:textId="77777777" w:rsidR="00005045" w:rsidRPr="00124784" w:rsidRDefault="00005045" w:rsidP="00124784">
            <w:pPr>
              <w:jc w:val="center"/>
              <w:rPr>
                <w:lang w:val="en-US"/>
              </w:rPr>
            </w:pPr>
            <w:r>
              <w:rPr>
                <w:lang w:val="en-US"/>
              </w:rPr>
              <w:t>单体</w:t>
            </w:r>
          </w:p>
        </w:tc>
        <w:tc>
          <w:tcPr>
            <w:tcW w:w="1276" w:type="dxa"/>
            <w:shd w:val="clear" w:color="auto" w:fill="auto"/>
            <w:vAlign w:val="center"/>
          </w:tcPr>
          <w:p w14:paraId="248AECD4" w14:textId="77777777" w:rsidR="00005045" w:rsidRPr="00124784" w:rsidRDefault="00005045" w:rsidP="00124784">
            <w:pPr>
              <w:jc w:val="center"/>
              <w:rPr>
                <w:lang w:val="en-US"/>
              </w:rPr>
            </w:pPr>
            <w:r>
              <w:rPr>
                <w:lang w:val="en-US"/>
              </w:rPr>
              <w:t>2.42</w:t>
            </w:r>
          </w:p>
        </w:tc>
        <w:tc>
          <w:tcPr>
            <w:tcW w:w="1276" w:type="dxa"/>
            <w:shd w:val="clear" w:color="auto" w:fill="auto"/>
            <w:vAlign w:val="center"/>
          </w:tcPr>
          <w:p w14:paraId="00AC5444" w14:textId="77777777" w:rsidR="00005045" w:rsidRPr="00124784" w:rsidRDefault="00005045" w:rsidP="00124784">
            <w:pPr>
              <w:jc w:val="center"/>
              <w:rPr>
                <w:lang w:val="en-US"/>
              </w:rPr>
            </w:pPr>
            <w:r>
              <w:rPr>
                <w:lang w:val="en-US"/>
              </w:rPr>
              <w:t>-1.52</w:t>
            </w:r>
          </w:p>
        </w:tc>
        <w:tc>
          <w:tcPr>
            <w:tcW w:w="1701" w:type="dxa"/>
            <w:shd w:val="clear" w:color="auto" w:fill="auto"/>
            <w:vAlign w:val="center"/>
          </w:tcPr>
          <w:p w14:paraId="6E29609C" w14:textId="77777777" w:rsidR="00005045" w:rsidRPr="00124784" w:rsidRDefault="00005045" w:rsidP="00124784">
            <w:pPr>
              <w:jc w:val="center"/>
              <w:rPr>
                <w:lang w:val="en-US"/>
              </w:rPr>
            </w:pPr>
            <w:r>
              <w:rPr>
                <w:lang w:val="en-US"/>
              </w:rPr>
              <w:t>3.94</w:t>
            </w:r>
          </w:p>
        </w:tc>
        <w:tc>
          <w:tcPr>
            <w:tcW w:w="973" w:type="dxa"/>
            <w:shd w:val="clear" w:color="auto" w:fill="auto"/>
            <w:vAlign w:val="center"/>
          </w:tcPr>
          <w:p w14:paraId="446C2B72" w14:textId="77777777" w:rsidR="00005045" w:rsidRPr="00124784" w:rsidRDefault="00005045" w:rsidP="00124784">
            <w:pPr>
              <w:jc w:val="center"/>
              <w:rPr>
                <w:lang w:val="en-US"/>
              </w:rPr>
            </w:pPr>
            <w:r>
              <w:rPr>
                <w:lang w:val="en-US"/>
              </w:rPr>
              <w:t>是</w:t>
            </w:r>
          </w:p>
        </w:tc>
      </w:tr>
    </w:tbl>
    <w:p w14:paraId="10EC1BFA" w14:textId="77777777" w:rsidR="00005045" w:rsidRDefault="00005045" w:rsidP="00005045">
      <w:pPr>
        <w:rPr>
          <w:lang w:val="en-US"/>
        </w:rPr>
      </w:pPr>
      <w:bookmarkStart w:id="114" w:name="建筑迎风和背风面风压差结论汇总结论"/>
      <w:bookmarkEnd w:id="113"/>
      <w:bookmarkEnd w:id="114"/>
      <w:r>
        <w:rPr>
          <w:lang w:val="en-US"/>
        </w:rPr>
        <w:t>结论：本项目中参评建筑</w:t>
      </w:r>
      <w:r>
        <w:rPr>
          <w:b/>
          <w:color w:val="0000FF"/>
          <w:lang w:val="en-US"/>
        </w:rPr>
        <w:t>满足</w:t>
      </w:r>
      <w:r>
        <w:rPr>
          <w:lang w:val="en-US"/>
        </w:rPr>
        <w:t>“</w:t>
      </w:r>
      <w:r>
        <w:rPr>
          <w:lang w:val="en-US"/>
        </w:rPr>
        <w:t>除迎风第一排建筑外，建筑迎风面与背风面表面风压差不超过</w:t>
      </w:r>
      <w:r>
        <w:rPr>
          <w:lang w:val="en-US"/>
        </w:rPr>
        <w:t>5Pa”</w:t>
      </w:r>
      <w:r>
        <w:rPr>
          <w:lang w:val="en-US"/>
        </w:rPr>
        <w:t>的要求。</w:t>
      </w:r>
    </w:p>
    <w:p w14:paraId="4CFA0309" w14:textId="77777777" w:rsidR="00253CD1" w:rsidRDefault="00000000">
      <w:pPr>
        <w:rPr>
          <w:lang w:val="en-US"/>
        </w:rPr>
      </w:pPr>
      <w:r>
        <w:rPr>
          <w:b/>
          <w:color w:val="000000"/>
          <w:lang w:val="en-US"/>
        </w:rPr>
        <w:t>说明：所有单体建筑各层迎风和背风面风压差信息详见附录。</w:t>
      </w:r>
    </w:p>
    <w:p w14:paraId="2E535978" w14:textId="77777777" w:rsidR="00147DF5" w:rsidRPr="00147DF5" w:rsidRDefault="00FA58D9" w:rsidP="00005045">
      <w:pPr>
        <w:rPr>
          <w:lang w:val="en-US"/>
        </w:rPr>
      </w:pPr>
      <w:bookmarkStart w:id="115" w:name="冬季工况"/>
      <w:bookmarkEnd w:id="115"/>
      <w:r>
        <w:rPr>
          <w:rFonts w:hint="eastAsia"/>
          <w:lang w:val="en-US"/>
        </w:rPr>
        <w:t xml:space="preserve"> </w:t>
      </w:r>
    </w:p>
    <w:p w14:paraId="4E9C2B55" w14:textId="77777777" w:rsidR="00754FB6" w:rsidRPr="00754FB6" w:rsidRDefault="00FA58D9" w:rsidP="00005045">
      <w:pPr>
        <w:rPr>
          <w:lang w:val="en-US"/>
        </w:rPr>
      </w:pPr>
      <w:bookmarkStart w:id="116" w:name="其他工况"/>
      <w:bookmarkEnd w:id="116"/>
      <w:r>
        <w:rPr>
          <w:rFonts w:hint="eastAsia"/>
          <w:lang w:val="en-US"/>
        </w:rPr>
        <w:t xml:space="preserve"> </w:t>
      </w:r>
    </w:p>
    <w:p w14:paraId="58373471" w14:textId="77777777" w:rsidR="00005045" w:rsidRDefault="00005045" w:rsidP="00005045">
      <w:pPr>
        <w:pStyle w:val="2"/>
      </w:pPr>
      <w:bookmarkStart w:id="117" w:name="_Toc509844764"/>
      <w:bookmarkStart w:id="118" w:name="_Toc186466646"/>
      <w:r>
        <w:rPr>
          <w:rFonts w:hint="eastAsia"/>
        </w:rPr>
        <w:t>结论</w:t>
      </w:r>
      <w:bookmarkEnd w:id="117"/>
      <w:bookmarkEnd w:id="118"/>
    </w:p>
    <w:p w14:paraId="58E3C7B7" w14:textId="77777777" w:rsidR="00005045" w:rsidRPr="00F74E80" w:rsidRDefault="00005045" w:rsidP="00005045">
      <w:pPr>
        <w:pStyle w:val="3"/>
        <w:rPr>
          <w:rFonts w:hint="eastAsia"/>
        </w:rPr>
      </w:pPr>
      <w:bookmarkStart w:id="119" w:name="_Toc509844765"/>
      <w:bookmarkStart w:id="120" w:name="_Toc186466647"/>
      <w:r>
        <w:rPr>
          <w:rFonts w:hint="eastAsia"/>
        </w:rPr>
        <w:t>冬季工况达标判断</w:t>
      </w:r>
      <w:bookmarkStart w:id="121" w:name="_Toc509844766"/>
      <w:bookmarkEnd w:id="119"/>
      <w:bookmarkEnd w:id="120"/>
      <w:bookmarkEnd w:id="121"/>
    </w:p>
    <w:p w14:paraId="35718A34" w14:textId="77777777" w:rsidR="00005045" w:rsidRPr="00C72E58" w:rsidRDefault="00C50BDB" w:rsidP="00C72E58">
      <w:pPr>
        <w:pStyle w:val="a0"/>
        <w:ind w:firstLineChars="0" w:firstLine="0"/>
        <w:jc w:val="center"/>
        <w:rPr>
          <w:rFonts w:ascii="黑体" w:eastAsia="黑体" w:hAnsi="黑体" w:hint="eastAsia"/>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A13D0A">
        <w:rPr>
          <w:rFonts w:ascii="黑体" w:eastAsia="黑体" w:hAnsi="黑体" w:hint="eastAsia"/>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A13D0A">
        <w:rPr>
          <w:rFonts w:ascii="黑体" w:eastAsia="黑体" w:hAnsi="黑体" w:hint="eastAsia"/>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冬季工况达标判断表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14:paraId="54E398F4" w14:textId="77777777" w:rsidTr="00124784">
        <w:tc>
          <w:tcPr>
            <w:tcW w:w="1951" w:type="dxa"/>
            <w:tcBorders>
              <w:top w:val="single" w:sz="12" w:space="0" w:color="auto"/>
              <w:bottom w:val="single" w:sz="4" w:space="0" w:color="auto"/>
            </w:tcBorders>
            <w:shd w:val="clear" w:color="auto" w:fill="E6E6E6"/>
            <w:vAlign w:val="center"/>
          </w:tcPr>
          <w:p w14:paraId="5FCFB4BF" w14:textId="77777777"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14:paraId="3E55E4A5" w14:textId="77777777"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14:paraId="00315EF1" w14:textId="77777777"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14:paraId="01140498" w14:textId="77777777"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14:paraId="7800E1CE" w14:textId="77777777" w:rsidR="00005045" w:rsidRPr="00124784" w:rsidRDefault="00005045" w:rsidP="00124784">
            <w:pPr>
              <w:jc w:val="center"/>
              <w:rPr>
                <w:lang w:val="en-US"/>
              </w:rPr>
            </w:pPr>
            <w:r w:rsidRPr="00124784">
              <w:rPr>
                <w:rFonts w:hint="eastAsia"/>
                <w:lang w:val="en-US"/>
              </w:rPr>
              <w:t>得分</w:t>
            </w:r>
          </w:p>
        </w:tc>
      </w:tr>
      <w:tr w:rsidR="00005045" w14:paraId="6637FAA1" w14:textId="77777777" w:rsidTr="00124784">
        <w:tc>
          <w:tcPr>
            <w:tcW w:w="1951" w:type="dxa"/>
            <w:tcBorders>
              <w:top w:val="single" w:sz="4" w:space="0" w:color="auto"/>
            </w:tcBorders>
            <w:shd w:val="clear" w:color="auto" w:fill="auto"/>
            <w:vAlign w:val="center"/>
          </w:tcPr>
          <w:p w14:paraId="3A6FA447" w14:textId="77777777" w:rsidR="00005045" w:rsidRPr="00124784" w:rsidRDefault="00005045" w:rsidP="00124784">
            <w:pPr>
              <w:jc w:val="center"/>
              <w:rPr>
                <w:lang w:val="en-US"/>
              </w:rPr>
            </w:pPr>
            <w:r w:rsidRPr="00124784">
              <w:rPr>
                <w:rFonts w:hint="eastAsia"/>
                <w:lang w:val="en-US"/>
              </w:rPr>
              <w:t>风速</w:t>
            </w:r>
          </w:p>
        </w:tc>
        <w:tc>
          <w:tcPr>
            <w:tcW w:w="1985" w:type="dxa"/>
            <w:vMerge w:val="restart"/>
            <w:tcBorders>
              <w:top w:val="single" w:sz="4" w:space="0" w:color="auto"/>
            </w:tcBorders>
            <w:shd w:val="clear" w:color="auto" w:fill="auto"/>
          </w:tcPr>
          <w:p w14:paraId="67FE1740" w14:textId="77777777" w:rsidR="00005045" w:rsidRPr="00124784" w:rsidRDefault="00000000" w:rsidP="00005045">
            <w:pPr>
              <w:rPr>
                <w:lang w:val="en-US"/>
              </w:rPr>
            </w:pPr>
            <w:r w:rsidRPr="0028242C">
              <w:rPr>
                <w:rFonts w:hint="eastAsia"/>
                <w:lang w:val="en-US"/>
              </w:rPr>
              <w:t>建筑物周围人行区距地高</w:t>
            </w:r>
            <w:r w:rsidRPr="0028242C">
              <w:rPr>
                <w:rFonts w:hint="eastAsia"/>
                <w:lang w:val="en-US"/>
              </w:rPr>
              <w:t>1. 5m</w:t>
            </w:r>
            <w:r w:rsidRPr="0028242C">
              <w:rPr>
                <w:rFonts w:hint="eastAsia"/>
                <w:lang w:val="en-US"/>
              </w:rPr>
              <w:t>处风速小于</w:t>
            </w:r>
            <w:r w:rsidRPr="0028242C">
              <w:rPr>
                <w:rFonts w:hint="eastAsia"/>
                <w:lang w:val="en-US"/>
              </w:rPr>
              <w:t xml:space="preserve">5m/s, </w:t>
            </w:r>
            <w:r w:rsidRPr="0028242C">
              <w:rPr>
                <w:rFonts w:hint="eastAsia"/>
                <w:lang w:val="en-US"/>
              </w:rPr>
              <w:t>户外休息区、儿童娱乐区风速小于</w:t>
            </w:r>
            <w:r w:rsidRPr="0028242C">
              <w:rPr>
                <w:rFonts w:hint="eastAsia"/>
                <w:lang w:val="en-US"/>
              </w:rPr>
              <w:t xml:space="preserve">2m/s, </w:t>
            </w:r>
            <w:r w:rsidRPr="0028242C">
              <w:rPr>
                <w:rFonts w:hint="eastAsia"/>
                <w:lang w:val="en-US"/>
              </w:rPr>
              <w:t>且室外风速放大系数小于</w:t>
            </w:r>
            <w:r w:rsidRPr="0028242C">
              <w:rPr>
                <w:rFonts w:hint="eastAsia"/>
                <w:lang w:val="en-US"/>
              </w:rPr>
              <w:t xml:space="preserve">2, </w:t>
            </w:r>
            <w:r w:rsidRPr="0028242C">
              <w:rPr>
                <w:rFonts w:hint="eastAsia"/>
                <w:lang w:val="en-US"/>
              </w:rPr>
              <w:t>得</w:t>
            </w:r>
            <w:bookmarkStart w:id="122" w:name="标准要求冬季风速得分"/>
            <w:r w:rsidRPr="0028242C">
              <w:rPr>
                <w:rFonts w:hint="eastAsia"/>
                <w:lang w:val="en-US"/>
              </w:rPr>
              <w:t>3</w:t>
            </w:r>
            <w:bookmarkEnd w:id="122"/>
            <w:r w:rsidRPr="0028242C">
              <w:rPr>
                <w:rFonts w:hint="eastAsia"/>
                <w:lang w:val="en-US"/>
              </w:rPr>
              <w:t>分；</w:t>
            </w:r>
          </w:p>
        </w:tc>
        <w:tc>
          <w:tcPr>
            <w:tcW w:w="1985" w:type="dxa"/>
            <w:tcBorders>
              <w:top w:val="single" w:sz="4" w:space="0" w:color="auto"/>
            </w:tcBorders>
            <w:shd w:val="clear" w:color="auto" w:fill="auto"/>
            <w:vAlign w:val="center"/>
          </w:tcPr>
          <w:p w14:paraId="19CEDBD4" w14:textId="77777777" w:rsidR="00005045" w:rsidRPr="00124784" w:rsidRDefault="00000000" w:rsidP="00376839">
            <w:pPr>
              <w:jc w:val="center"/>
              <w:rPr>
                <w:lang w:val="en-US"/>
              </w:rPr>
            </w:pPr>
            <w:r>
              <w:rPr>
                <w:rFonts w:hint="eastAsia"/>
                <w:lang w:val="en-US"/>
              </w:rPr>
              <w:t>计算域</w:t>
            </w:r>
            <w:bookmarkStart w:id="123" w:name="冬季风速结果计算域"/>
            <w:r>
              <w:t>没有出现</w:t>
            </w:r>
            <w:bookmarkEnd w:id="123"/>
            <w:r w:rsidR="00005045" w:rsidRPr="00124784">
              <w:rPr>
                <w:rFonts w:hint="eastAsia"/>
                <w:lang w:val="en-US"/>
              </w:rPr>
              <w:t>风速</w:t>
            </w:r>
            <w:r w:rsidR="00005045" w:rsidRPr="00177CCA">
              <w:rPr>
                <w:rFonts w:hint="eastAsia"/>
                <w:lang w:val="en-US"/>
              </w:rPr>
              <w:t>大于</w:t>
            </w:r>
            <w:r w:rsidR="00005045" w:rsidRPr="00124784">
              <w:rPr>
                <w:lang w:val="en-US"/>
              </w:rPr>
              <w:t>5m/s</w:t>
            </w:r>
            <w:r w:rsidR="00005045" w:rsidRPr="00124784">
              <w:rPr>
                <w:rFonts w:hint="eastAsia"/>
                <w:lang w:val="en-US"/>
              </w:rPr>
              <w:t>的区域</w:t>
            </w:r>
          </w:p>
        </w:tc>
        <w:tc>
          <w:tcPr>
            <w:tcW w:w="1985" w:type="dxa"/>
            <w:vMerge w:val="restart"/>
            <w:tcBorders>
              <w:top w:val="single" w:sz="4" w:space="0" w:color="auto"/>
            </w:tcBorders>
            <w:shd w:val="clear" w:color="auto" w:fill="auto"/>
            <w:vAlign w:val="center"/>
          </w:tcPr>
          <w:p w14:paraId="2FD404DF" w14:textId="77777777" w:rsidR="00005045" w:rsidRPr="007E7714" w:rsidRDefault="00005045" w:rsidP="00124784">
            <w:pPr>
              <w:jc w:val="center"/>
              <w:rPr>
                <w:b/>
                <w:lang w:val="en-US"/>
              </w:rPr>
            </w:pPr>
            <w:bookmarkStart w:id="124" w:name="冬季风速达标判定"/>
            <w:r w:rsidRPr="007E7714">
              <w:rPr>
                <w:rFonts w:hint="eastAsia"/>
                <w:b/>
                <w:lang w:val="en-US"/>
              </w:rPr>
              <w:t>达标</w:t>
            </w:r>
            <w:bookmarkEnd w:id="124"/>
          </w:p>
        </w:tc>
        <w:tc>
          <w:tcPr>
            <w:tcW w:w="1416" w:type="dxa"/>
            <w:vMerge w:val="restart"/>
            <w:tcBorders>
              <w:top w:val="single" w:sz="4" w:space="0" w:color="auto"/>
            </w:tcBorders>
            <w:shd w:val="clear" w:color="auto" w:fill="auto"/>
            <w:vAlign w:val="center"/>
          </w:tcPr>
          <w:p w14:paraId="73CBA2F8" w14:textId="77777777" w:rsidR="00005045" w:rsidRPr="00124784" w:rsidRDefault="00005045" w:rsidP="00124784">
            <w:pPr>
              <w:jc w:val="center"/>
              <w:rPr>
                <w:lang w:val="en-US"/>
              </w:rPr>
            </w:pPr>
            <w:bookmarkStart w:id="125" w:name="冬季风速得分"/>
            <w:r w:rsidRPr="00124784">
              <w:rPr>
                <w:rFonts w:hint="eastAsia"/>
                <w:lang w:val="en-US"/>
              </w:rPr>
              <w:t>3</w:t>
            </w:r>
            <w:bookmarkEnd w:id="125"/>
            <w:r w:rsidRPr="00124784">
              <w:rPr>
                <w:rFonts w:hint="eastAsia"/>
                <w:lang w:val="en-US"/>
              </w:rPr>
              <w:t>分</w:t>
            </w:r>
          </w:p>
        </w:tc>
      </w:tr>
      <w:tr w:rsidR="00005045" w14:paraId="019CE58F" w14:textId="77777777" w:rsidTr="00124784">
        <w:tc>
          <w:tcPr>
            <w:tcW w:w="1951" w:type="dxa"/>
            <w:shd w:val="clear" w:color="auto" w:fill="auto"/>
            <w:vAlign w:val="center"/>
          </w:tcPr>
          <w:p w14:paraId="0C96DA1E" w14:textId="77777777" w:rsidR="00005045" w:rsidRPr="00124784" w:rsidRDefault="00005045" w:rsidP="00124784">
            <w:pPr>
              <w:jc w:val="center"/>
              <w:rPr>
                <w:lang w:val="en-US"/>
              </w:rPr>
            </w:pPr>
            <w:r w:rsidRPr="00124784">
              <w:rPr>
                <w:rFonts w:hint="eastAsia"/>
                <w:lang w:val="en-US"/>
              </w:rPr>
              <w:t>风速放大系数</w:t>
            </w:r>
          </w:p>
        </w:tc>
        <w:tc>
          <w:tcPr>
            <w:tcW w:w="1985" w:type="dxa"/>
            <w:vMerge/>
            <w:shd w:val="clear" w:color="auto" w:fill="auto"/>
          </w:tcPr>
          <w:p w14:paraId="123A6C65" w14:textId="77777777" w:rsidR="00005045" w:rsidRPr="00124784" w:rsidRDefault="00005045" w:rsidP="00124784">
            <w:pPr>
              <w:jc w:val="center"/>
              <w:rPr>
                <w:lang w:val="en-US"/>
              </w:rPr>
            </w:pPr>
          </w:p>
        </w:tc>
        <w:tc>
          <w:tcPr>
            <w:tcW w:w="1985" w:type="dxa"/>
            <w:shd w:val="clear" w:color="auto" w:fill="auto"/>
            <w:vAlign w:val="center"/>
          </w:tcPr>
          <w:p w14:paraId="665D1AB5" w14:textId="77777777" w:rsidR="00005045" w:rsidRPr="00124784" w:rsidRDefault="00000000" w:rsidP="00376839">
            <w:pPr>
              <w:jc w:val="center"/>
              <w:rPr>
                <w:lang w:val="en-US"/>
              </w:rPr>
            </w:pPr>
            <w:r>
              <w:rPr>
                <w:rFonts w:hint="eastAsia"/>
                <w:lang w:val="en-US"/>
              </w:rPr>
              <w:t>计算域</w:t>
            </w:r>
            <w:bookmarkStart w:id="126" w:name="冬季风速放大系数结果计算域"/>
            <w:r>
              <w:t>没有出现</w:t>
            </w:r>
            <w:bookmarkEnd w:id="126"/>
            <w:r>
              <w:rPr>
                <w:rFonts w:hint="eastAsia"/>
                <w:lang w:val="en-US"/>
              </w:rPr>
              <w:t>风速</w:t>
            </w:r>
            <w:r w:rsidR="00005045" w:rsidRPr="00124784">
              <w:rPr>
                <w:rFonts w:hint="eastAsia"/>
                <w:lang w:val="en-US"/>
              </w:rPr>
              <w:t>放大系数</w:t>
            </w:r>
            <w:r>
              <w:rPr>
                <w:rFonts w:hint="eastAsia"/>
                <w:lang w:val="en-US"/>
              </w:rPr>
              <w:t>大于等于</w:t>
            </w:r>
            <w:r w:rsidR="00005045" w:rsidRPr="00124784">
              <w:rPr>
                <w:rFonts w:hint="eastAsia"/>
                <w:lang w:val="en-US"/>
              </w:rPr>
              <w:t>2</w:t>
            </w:r>
            <w:r w:rsidR="00851CA4" w:rsidRPr="00124784">
              <w:rPr>
                <w:rFonts w:hint="eastAsia"/>
                <w:lang w:val="en-US"/>
              </w:rPr>
              <w:t>的区域</w:t>
            </w:r>
          </w:p>
        </w:tc>
        <w:tc>
          <w:tcPr>
            <w:tcW w:w="1985" w:type="dxa"/>
            <w:vMerge/>
            <w:shd w:val="clear" w:color="auto" w:fill="auto"/>
          </w:tcPr>
          <w:p w14:paraId="1CD67E8D" w14:textId="77777777" w:rsidR="00005045" w:rsidRPr="00124784" w:rsidRDefault="00005045" w:rsidP="00124784">
            <w:pPr>
              <w:jc w:val="center"/>
              <w:rPr>
                <w:lang w:val="en-US"/>
              </w:rPr>
            </w:pPr>
          </w:p>
        </w:tc>
        <w:tc>
          <w:tcPr>
            <w:tcW w:w="1416" w:type="dxa"/>
            <w:vMerge/>
            <w:shd w:val="clear" w:color="auto" w:fill="auto"/>
          </w:tcPr>
          <w:p w14:paraId="6BC1B72B" w14:textId="77777777" w:rsidR="00005045" w:rsidRPr="00124784" w:rsidRDefault="00005045" w:rsidP="00124784">
            <w:pPr>
              <w:jc w:val="center"/>
              <w:rPr>
                <w:lang w:val="en-US"/>
              </w:rPr>
            </w:pPr>
          </w:p>
        </w:tc>
      </w:tr>
      <w:tr w:rsidR="00005045" w14:paraId="5A4EF8CC" w14:textId="77777777" w:rsidTr="002C153B">
        <w:tc>
          <w:tcPr>
            <w:tcW w:w="1951" w:type="dxa"/>
            <w:shd w:val="clear" w:color="auto" w:fill="auto"/>
            <w:vAlign w:val="center"/>
          </w:tcPr>
          <w:p w14:paraId="7B1F5904" w14:textId="77777777" w:rsidR="00005045" w:rsidRPr="00124784" w:rsidRDefault="00005045" w:rsidP="00124784">
            <w:pPr>
              <w:jc w:val="center"/>
              <w:rPr>
                <w:lang w:val="en-US"/>
              </w:rPr>
            </w:pPr>
            <w:r w:rsidRPr="00124784">
              <w:rPr>
                <w:rFonts w:hint="eastAsia"/>
                <w:lang w:val="en-US"/>
              </w:rPr>
              <w:t>建筑迎风面</w:t>
            </w:r>
            <w:r w:rsidRPr="00124784">
              <w:rPr>
                <w:rFonts w:hint="eastAsia"/>
                <w:lang w:val="en-US"/>
              </w:rPr>
              <w:t>/</w:t>
            </w:r>
            <w:r w:rsidRPr="00124784">
              <w:rPr>
                <w:rFonts w:hint="eastAsia"/>
                <w:lang w:val="en-US"/>
              </w:rPr>
              <w:t>背风面风压值</w:t>
            </w:r>
          </w:p>
        </w:tc>
        <w:tc>
          <w:tcPr>
            <w:tcW w:w="1985" w:type="dxa"/>
            <w:shd w:val="clear" w:color="auto" w:fill="auto"/>
          </w:tcPr>
          <w:p w14:paraId="7CA6E5E3" w14:textId="77777777" w:rsidR="00005045" w:rsidRPr="00124784" w:rsidRDefault="00005045" w:rsidP="00720A27">
            <w:pPr>
              <w:jc w:val="center"/>
              <w:rPr>
                <w:lang w:val="en-US"/>
              </w:rPr>
            </w:pPr>
            <w:r w:rsidRPr="00124784">
              <w:rPr>
                <w:rFonts w:hint="eastAsia"/>
                <w:lang w:val="en-US"/>
              </w:rPr>
              <w:t>除迎风第一排建筑外，建筑迎风面与背风面表面风压差不超过</w:t>
            </w:r>
            <w:r w:rsidRPr="00124784">
              <w:rPr>
                <w:rFonts w:hint="eastAsia"/>
                <w:lang w:val="en-US"/>
              </w:rPr>
              <w:t>5Pa</w:t>
            </w:r>
            <w:r w:rsidRPr="00124784">
              <w:rPr>
                <w:rFonts w:hint="eastAsia"/>
                <w:lang w:val="en-US"/>
              </w:rPr>
              <w:t>，得</w:t>
            </w:r>
            <w:bookmarkStart w:id="127" w:name="标准要求冬季风压得分"/>
            <w:r w:rsidR="00000000">
              <w:rPr>
                <w:rFonts w:hint="eastAsia"/>
                <w:lang w:val="en-US"/>
              </w:rPr>
              <w:t>2</w:t>
            </w:r>
            <w:bookmarkEnd w:id="127"/>
            <w:r w:rsidRPr="00124784">
              <w:rPr>
                <w:rFonts w:hint="eastAsia"/>
                <w:lang w:val="en-US"/>
              </w:rPr>
              <w:t>分</w:t>
            </w:r>
            <w:r>
              <w:rPr>
                <w:lang w:val="en-US"/>
              </w:rPr>
              <w:t>未出现风速超标区域</w:t>
            </w:r>
          </w:p>
        </w:tc>
        <w:tc>
          <w:tcPr>
            <w:tcW w:w="1985" w:type="dxa"/>
            <w:shd w:val="clear" w:color="auto" w:fill="auto"/>
            <w:vAlign w:val="center"/>
          </w:tcPr>
          <w:p w14:paraId="29CE2F60" w14:textId="77777777" w:rsidR="00005045" w:rsidRPr="00124784" w:rsidRDefault="00005045" w:rsidP="00124784">
            <w:pPr>
              <w:jc w:val="center"/>
              <w:rPr>
                <w:lang w:val="en-US"/>
              </w:rPr>
            </w:pPr>
            <w:r w:rsidRPr="00124784">
              <w:rPr>
                <w:rFonts w:hint="eastAsia"/>
                <w:lang w:val="en-US"/>
              </w:rPr>
              <w:t>本项目</w:t>
            </w:r>
            <w:bookmarkStart w:id="128" w:name="冬季迎背风面结果"/>
            <w:r>
              <w:t>没有出现</w:t>
            </w:r>
            <w:bookmarkEnd w:id="128"/>
            <w:r w:rsidRPr="00124784">
              <w:rPr>
                <w:rFonts w:hint="eastAsia"/>
                <w:lang w:val="en-US"/>
              </w:rPr>
              <w:t>建筑迎风面与背风面表面风压差</w:t>
            </w:r>
            <w:r w:rsidRPr="00177CCA">
              <w:rPr>
                <w:rFonts w:hint="eastAsia"/>
                <w:lang w:val="en-US"/>
              </w:rPr>
              <w:t>大于</w:t>
            </w:r>
            <w:r w:rsidRPr="00124784">
              <w:rPr>
                <w:rFonts w:hint="eastAsia"/>
                <w:lang w:val="en-US"/>
              </w:rPr>
              <w:t>5Pa</w:t>
            </w:r>
            <w:r w:rsidRPr="00124784">
              <w:rPr>
                <w:rFonts w:hint="eastAsia"/>
                <w:lang w:val="en-US"/>
              </w:rPr>
              <w:t>的建筑</w:t>
            </w:r>
          </w:p>
        </w:tc>
        <w:tc>
          <w:tcPr>
            <w:tcW w:w="1985" w:type="dxa"/>
            <w:shd w:val="clear" w:color="auto" w:fill="auto"/>
            <w:vAlign w:val="center"/>
          </w:tcPr>
          <w:p w14:paraId="65FC3DBB" w14:textId="77777777" w:rsidR="00005045" w:rsidRPr="00124784" w:rsidRDefault="00005045" w:rsidP="002C153B">
            <w:pPr>
              <w:jc w:val="center"/>
              <w:rPr>
                <w:lang w:val="en-US"/>
              </w:rPr>
            </w:pPr>
            <w:bookmarkStart w:id="129" w:name="冬季迎背风面达标判定"/>
            <w:r w:rsidRPr="007E7714">
              <w:rPr>
                <w:rFonts w:hint="eastAsia"/>
                <w:b/>
                <w:lang w:val="en-US"/>
              </w:rPr>
              <w:t>达标</w:t>
            </w:r>
            <w:bookmarkEnd w:id="129"/>
          </w:p>
        </w:tc>
        <w:tc>
          <w:tcPr>
            <w:tcW w:w="1416" w:type="dxa"/>
            <w:shd w:val="clear" w:color="auto" w:fill="auto"/>
            <w:vAlign w:val="center"/>
          </w:tcPr>
          <w:p w14:paraId="18D91031" w14:textId="77777777" w:rsidR="00005045" w:rsidRPr="00124784" w:rsidRDefault="00005045" w:rsidP="00124784">
            <w:pPr>
              <w:jc w:val="center"/>
              <w:rPr>
                <w:lang w:val="en-US"/>
              </w:rPr>
            </w:pPr>
            <w:bookmarkStart w:id="130" w:name="冬季迎背风面得分"/>
            <w:r w:rsidRPr="00124784">
              <w:rPr>
                <w:rFonts w:hint="eastAsia"/>
                <w:lang w:val="en-US"/>
              </w:rPr>
              <w:t>2</w:t>
            </w:r>
            <w:bookmarkEnd w:id="130"/>
            <w:r w:rsidRPr="00124784">
              <w:rPr>
                <w:rFonts w:hint="eastAsia"/>
                <w:lang w:val="en-US"/>
              </w:rPr>
              <w:t>分</w:t>
            </w:r>
          </w:p>
        </w:tc>
      </w:tr>
    </w:tbl>
    <w:p w14:paraId="22AB9183" w14:textId="77777777" w:rsidR="00005045" w:rsidRPr="00005045" w:rsidRDefault="00005045" w:rsidP="00022DD9">
      <w:pPr>
        <w:rPr>
          <w:szCs w:val="21"/>
          <w:lang w:val="en-US"/>
        </w:rPr>
      </w:pPr>
      <w:bookmarkStart w:id="131" w:name="_Toc509844767"/>
      <w:bookmarkStart w:id="132" w:name="_Toc509844768"/>
      <w:bookmarkEnd w:id="131"/>
      <w:bookmarkEnd w:id="132"/>
    </w:p>
    <w:p w14:paraId="2AFA1B8B" w14:textId="77777777" w:rsidR="00005045" w:rsidRDefault="00005045" w:rsidP="001511A3">
      <w:pPr>
        <w:pStyle w:val="a0"/>
        <w:ind w:firstLineChars="0" w:firstLine="0"/>
        <w:rPr>
          <w:lang w:val="en-US"/>
        </w:rPr>
      </w:pPr>
      <w:r>
        <w:rPr>
          <w:rFonts w:hint="eastAsia"/>
          <w:lang w:val="en-US"/>
        </w:rPr>
        <w:t>综合上述达标判断详表的信息，可知本项目得分为</w:t>
      </w:r>
      <w:bookmarkStart w:id="133" w:name="总得分"/>
      <w:r>
        <w:rPr>
          <w:rFonts w:hint="eastAsia"/>
          <w:lang w:val="en-US"/>
        </w:rPr>
        <w:t>5</w:t>
      </w:r>
      <w:bookmarkEnd w:id="133"/>
      <w:r>
        <w:rPr>
          <w:rFonts w:hint="eastAsia"/>
          <w:lang w:val="en-US"/>
        </w:rPr>
        <w:t>分。</w:t>
      </w:r>
    </w:p>
    <w:p w14:paraId="57FF6BE0" w14:textId="77777777" w:rsidR="0058600E" w:rsidRDefault="0058600E" w:rsidP="0058600E">
      <w:pPr>
        <w:pStyle w:val="2"/>
      </w:pPr>
      <w:bookmarkStart w:id="134" w:name="附录"/>
      <w:bookmarkStart w:id="135" w:name="_Toc186466648"/>
      <w:r>
        <w:rPr>
          <w:rFonts w:hint="eastAsia"/>
        </w:rPr>
        <w:lastRenderedPageBreak/>
        <w:t>附录</w:t>
      </w:r>
      <w:bookmarkEnd w:id="135"/>
    </w:p>
    <w:p w14:paraId="7CDA5C0B" w14:textId="77777777" w:rsidR="0058600E" w:rsidRPr="00176D47" w:rsidRDefault="0058600E" w:rsidP="0058600E">
      <w:pPr>
        <w:pStyle w:val="3"/>
        <w:rPr>
          <w:rFonts w:hint="eastAsia"/>
        </w:rPr>
      </w:pPr>
      <w:bookmarkStart w:id="136" w:name="_Toc186466649"/>
      <w:r>
        <w:rPr>
          <w:rFonts w:hint="eastAsia"/>
        </w:rPr>
        <w:t>参评建筑</w:t>
      </w:r>
      <w:r w:rsidRPr="00176D47">
        <w:rPr>
          <w:rFonts w:hint="eastAsia"/>
        </w:rPr>
        <w:t>迎背风面窗平均风压差表</w:t>
      </w:r>
      <w:bookmarkEnd w:id="136"/>
    </w:p>
    <w:p w14:paraId="600A12DF" w14:textId="77777777" w:rsidR="00966AA0" w:rsidRPr="00B32CC0" w:rsidRDefault="00966AA0" w:rsidP="00966AA0">
      <w:pPr>
        <w:jc w:val="center"/>
        <w:rPr>
          <w:rFonts w:ascii="Cambria" w:eastAsia="黑体" w:hAnsi="Cambria"/>
          <w:sz w:val="20"/>
        </w:rPr>
      </w:pPr>
      <w:bookmarkStart w:id="137" w:name="建筑迎背风面风压差表"/>
      <w:r w:rsidRPr="00B32CC0">
        <w:rPr>
          <w:rFonts w:ascii="Cambria" w:eastAsia="黑体" w:hAnsi="Cambria" w:hint="eastAsia"/>
          <w:sz w:val="20"/>
        </w:rPr>
        <w:t>表</w:t>
      </w:r>
      <w:r w:rsidRPr="00B32CC0">
        <w:rPr>
          <w:rFonts w:ascii="Cambria" w:eastAsia="黑体" w:hAnsi="Cambria"/>
          <w:sz w:val="20"/>
        </w:rPr>
        <w:t xml:space="preserve"> </w:t>
      </w:r>
      <w:r w:rsidRPr="00B32CC0">
        <w:rPr>
          <w:rFonts w:ascii="Cambria" w:eastAsia="黑体" w:hAnsi="Cambria"/>
          <w:sz w:val="20"/>
        </w:rPr>
        <w:fldChar w:fldCharType="begin"/>
      </w:r>
      <w:r w:rsidRPr="00B32CC0">
        <w:rPr>
          <w:rFonts w:ascii="Cambria" w:eastAsia="黑体" w:hAnsi="Cambria"/>
          <w:sz w:val="20"/>
        </w:rPr>
        <w:instrText xml:space="preserve"> STYLEREF 2 \s </w:instrText>
      </w:r>
      <w:r w:rsidRPr="00B32CC0">
        <w:rPr>
          <w:rFonts w:ascii="Cambria" w:eastAsia="黑体" w:hAnsi="Cambria"/>
          <w:sz w:val="20"/>
        </w:rPr>
        <w:fldChar w:fldCharType="separate"/>
      </w:r>
      <w:r w:rsidR="00A13D0A">
        <w:rPr>
          <w:rFonts w:ascii="Cambria" w:eastAsia="黑体" w:hAnsi="Cambria"/>
          <w:noProof/>
          <w:sz w:val="20"/>
        </w:rPr>
        <w:t>5.4</w:t>
      </w:r>
      <w:r w:rsidRPr="00B32CC0">
        <w:rPr>
          <w:rFonts w:ascii="Cambria" w:eastAsia="黑体" w:hAnsi="Cambria"/>
          <w:sz w:val="20"/>
        </w:rPr>
        <w:fldChar w:fldCharType="end"/>
      </w:r>
      <w:r w:rsidRPr="00B32CC0">
        <w:rPr>
          <w:rFonts w:ascii="Cambria" w:eastAsia="黑体" w:hAnsi="Cambria"/>
          <w:sz w:val="20"/>
        </w:rPr>
        <w:noBreakHyphen/>
      </w:r>
      <w:r w:rsidRPr="00B32CC0">
        <w:rPr>
          <w:rFonts w:ascii="Cambria" w:eastAsia="黑体" w:hAnsi="Cambria"/>
          <w:sz w:val="20"/>
        </w:rPr>
        <w:fldChar w:fldCharType="begin"/>
      </w:r>
      <w:r w:rsidRPr="00B32CC0">
        <w:rPr>
          <w:rFonts w:ascii="Cambria" w:eastAsia="黑体" w:hAnsi="Cambria"/>
          <w:sz w:val="20"/>
        </w:rPr>
        <w:instrText xml:space="preserve"> SEQ </w:instrText>
      </w:r>
      <w:r w:rsidRPr="00B32CC0">
        <w:rPr>
          <w:rFonts w:ascii="Cambria" w:eastAsia="黑体" w:hAnsi="Cambria" w:hint="eastAsia"/>
          <w:sz w:val="20"/>
        </w:rPr>
        <w:instrText>表</w:instrText>
      </w:r>
      <w:r w:rsidRPr="00B32CC0">
        <w:rPr>
          <w:rFonts w:ascii="Cambria" w:eastAsia="黑体" w:hAnsi="Cambria"/>
          <w:sz w:val="20"/>
        </w:rPr>
        <w:instrText xml:space="preserve"> \* ARABIC \s 2 </w:instrText>
      </w:r>
      <w:r w:rsidRPr="00B32CC0">
        <w:rPr>
          <w:rFonts w:ascii="Cambria" w:eastAsia="黑体" w:hAnsi="Cambria"/>
          <w:sz w:val="20"/>
        </w:rPr>
        <w:fldChar w:fldCharType="separate"/>
      </w:r>
      <w:r w:rsidR="00A13D0A">
        <w:rPr>
          <w:rFonts w:ascii="Cambria" w:eastAsia="黑体" w:hAnsi="Cambria"/>
          <w:noProof/>
          <w:sz w:val="20"/>
        </w:rPr>
        <w:t>1</w:t>
      </w:r>
      <w:r w:rsidRPr="00B32CC0">
        <w:rPr>
          <w:rFonts w:ascii="Cambria" w:eastAsia="黑体" w:hAnsi="Cambria"/>
          <w:sz w:val="20"/>
        </w:rPr>
        <w:fldChar w:fldCharType="end"/>
      </w:r>
      <w:r w:rsidRPr="00B32CC0">
        <w:rPr>
          <w:rFonts w:ascii="Cambria" w:eastAsia="黑体" w:hAnsi="Cambria"/>
          <w:sz w:val="20"/>
        </w:rPr>
        <w:t xml:space="preserve">  </w:t>
      </w:r>
      <w:r w:rsidRPr="00B32CC0">
        <w:rPr>
          <w:rFonts w:ascii="Cambria" w:eastAsia="黑体" w:hAnsi="Cambria" w:hint="eastAsia"/>
          <w:sz w:val="20"/>
        </w:rPr>
        <w:t>建筑</w:t>
      </w:r>
      <w:r w:rsidRPr="00B32CC0">
        <w:rPr>
          <w:rFonts w:ascii="Cambria" w:eastAsia="黑体" w:hAnsi="Cambria"/>
          <w:sz w:val="20"/>
        </w:rPr>
        <w:t>-</w:t>
      </w:r>
      <w:bookmarkStart w:id="138" w:name="建筑迎背风面风压差表_建筑名"/>
      <w:r w:rsidRPr="00B32CC0">
        <w:rPr>
          <w:rFonts w:ascii="Cambria" w:eastAsia="黑体" w:hAnsi="Cambria"/>
          <w:sz w:val="20"/>
        </w:rPr>
        <w:t>单体</w:t>
      </w:r>
      <w:bookmarkEnd w:id="138"/>
      <w:r w:rsidRPr="00B32CC0">
        <w:rPr>
          <w:rFonts w:ascii="Cambria" w:eastAsia="黑体" w:hAnsi="Cambria" w:hint="eastAsia"/>
          <w:sz w:val="20"/>
        </w:rPr>
        <w:t>迎背风面窗平均风压差表</w:t>
      </w:r>
    </w:p>
    <w:tbl>
      <w:tblPr>
        <w:tblW w:w="905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61"/>
        <w:gridCol w:w="2410"/>
        <w:gridCol w:w="2693"/>
        <w:gridCol w:w="2693"/>
      </w:tblGrid>
      <w:tr w:rsidR="00966AA0" w:rsidRPr="00B32CC0" w14:paraId="65DB7028" w14:textId="77777777" w:rsidTr="00CE1395">
        <w:tc>
          <w:tcPr>
            <w:tcW w:w="1261" w:type="dxa"/>
            <w:tcBorders>
              <w:top w:val="single" w:sz="12" w:space="0" w:color="auto"/>
              <w:left w:val="single" w:sz="12" w:space="0" w:color="auto"/>
              <w:bottom w:val="single" w:sz="4" w:space="0" w:color="auto"/>
              <w:right w:val="single" w:sz="4" w:space="0" w:color="auto"/>
            </w:tcBorders>
            <w:shd w:val="clear" w:color="auto" w:fill="E6E6E6"/>
            <w:vAlign w:val="center"/>
            <w:hideMark/>
          </w:tcPr>
          <w:p w14:paraId="7D82DF08" w14:textId="77777777" w:rsidR="00966AA0" w:rsidRPr="00B32CC0" w:rsidRDefault="00966AA0" w:rsidP="0034194D">
            <w:pPr>
              <w:spacing w:line="360" w:lineRule="exact"/>
              <w:jc w:val="center"/>
              <w:rPr>
                <w:lang w:val="en-US"/>
              </w:rPr>
            </w:pPr>
            <w:r w:rsidRPr="00B32CC0">
              <w:rPr>
                <w:rFonts w:hint="eastAsia"/>
                <w:lang w:val="en-US"/>
              </w:rPr>
              <w:t>区域</w:t>
            </w:r>
          </w:p>
        </w:tc>
        <w:tc>
          <w:tcPr>
            <w:tcW w:w="2410" w:type="dxa"/>
            <w:tcBorders>
              <w:top w:val="single" w:sz="12" w:space="0" w:color="auto"/>
              <w:left w:val="single" w:sz="4" w:space="0" w:color="auto"/>
              <w:bottom w:val="single" w:sz="4" w:space="0" w:color="auto"/>
              <w:right w:val="single" w:sz="4" w:space="0" w:color="auto"/>
            </w:tcBorders>
            <w:shd w:val="clear" w:color="auto" w:fill="E6E6E6"/>
            <w:vAlign w:val="center"/>
            <w:hideMark/>
          </w:tcPr>
          <w:p w14:paraId="20B336EF" w14:textId="77777777" w:rsidR="00966AA0" w:rsidRPr="00B32CC0" w:rsidRDefault="00966AA0" w:rsidP="0034194D">
            <w:pPr>
              <w:spacing w:line="360" w:lineRule="exact"/>
              <w:jc w:val="center"/>
              <w:rPr>
                <w:lang w:val="en-US"/>
              </w:rPr>
            </w:pPr>
            <w:r w:rsidRPr="00B32CC0">
              <w:rPr>
                <w:rFonts w:hint="eastAsia"/>
                <w:lang w:val="en-US"/>
              </w:rPr>
              <w:t>迎风面窗平均风压</w:t>
            </w:r>
            <w:r w:rsidRPr="00B32CC0">
              <w:rPr>
                <w:lang w:val="en-US"/>
              </w:rPr>
              <w:t>(Pa)</w:t>
            </w:r>
          </w:p>
        </w:tc>
        <w:tc>
          <w:tcPr>
            <w:tcW w:w="2693" w:type="dxa"/>
            <w:tcBorders>
              <w:top w:val="single" w:sz="12" w:space="0" w:color="auto"/>
              <w:left w:val="single" w:sz="4" w:space="0" w:color="auto"/>
              <w:bottom w:val="single" w:sz="4" w:space="0" w:color="auto"/>
              <w:right w:val="single" w:sz="4" w:space="0" w:color="auto"/>
            </w:tcBorders>
            <w:shd w:val="clear" w:color="auto" w:fill="E6E6E6"/>
            <w:vAlign w:val="center"/>
            <w:hideMark/>
          </w:tcPr>
          <w:p w14:paraId="164F4093" w14:textId="77777777" w:rsidR="00966AA0" w:rsidRPr="00B32CC0" w:rsidRDefault="00966AA0" w:rsidP="0034194D">
            <w:pPr>
              <w:spacing w:line="360" w:lineRule="exact"/>
              <w:jc w:val="center"/>
              <w:rPr>
                <w:lang w:val="en-US"/>
              </w:rPr>
            </w:pPr>
            <w:r w:rsidRPr="00B32CC0">
              <w:rPr>
                <w:rFonts w:hint="eastAsia"/>
                <w:lang w:val="en-US"/>
              </w:rPr>
              <w:t>背风面窗平均风压</w:t>
            </w:r>
            <w:r w:rsidRPr="00B32CC0">
              <w:rPr>
                <w:lang w:val="en-US"/>
              </w:rPr>
              <w:t>(Pa)</w:t>
            </w:r>
          </w:p>
        </w:tc>
        <w:tc>
          <w:tcPr>
            <w:tcW w:w="2693" w:type="dxa"/>
            <w:tcBorders>
              <w:top w:val="single" w:sz="12" w:space="0" w:color="auto"/>
              <w:left w:val="single" w:sz="4" w:space="0" w:color="auto"/>
              <w:bottom w:val="single" w:sz="4" w:space="0" w:color="auto"/>
              <w:right w:val="single" w:sz="12" w:space="0" w:color="auto"/>
            </w:tcBorders>
            <w:shd w:val="clear" w:color="auto" w:fill="E6E6E6"/>
            <w:vAlign w:val="center"/>
            <w:hideMark/>
          </w:tcPr>
          <w:p w14:paraId="796D0165" w14:textId="77777777" w:rsidR="00966AA0" w:rsidRPr="00B32CC0" w:rsidRDefault="00966AA0" w:rsidP="0034194D">
            <w:pPr>
              <w:spacing w:line="360" w:lineRule="exact"/>
              <w:jc w:val="center"/>
              <w:rPr>
                <w:lang w:val="en-US"/>
              </w:rPr>
            </w:pPr>
            <w:r w:rsidRPr="00B32CC0">
              <w:rPr>
                <w:rFonts w:hint="eastAsia"/>
                <w:lang w:val="en-US"/>
              </w:rPr>
              <w:t>迎背风面窗平均风压差</w:t>
            </w:r>
            <w:r w:rsidRPr="00B32CC0">
              <w:rPr>
                <w:lang w:val="en-US"/>
              </w:rPr>
              <w:t>(Pa)</w:t>
            </w:r>
          </w:p>
        </w:tc>
      </w:tr>
      <w:tr w:rsidR="00966AA0" w:rsidRPr="00B32CC0" w14:paraId="10E17D07" w14:textId="77777777" w:rsidTr="00CE1395">
        <w:tc>
          <w:tcPr>
            <w:tcW w:w="1261" w:type="dxa"/>
            <w:tcBorders>
              <w:top w:val="single" w:sz="4" w:space="0" w:color="auto"/>
              <w:left w:val="single" w:sz="12" w:space="0" w:color="auto"/>
              <w:bottom w:val="single" w:sz="4" w:space="0" w:color="auto"/>
              <w:right w:val="single" w:sz="4" w:space="0" w:color="auto"/>
            </w:tcBorders>
            <w:vAlign w:val="center"/>
            <w:hideMark/>
          </w:tcPr>
          <w:p w14:paraId="2E6AA119" w14:textId="77777777" w:rsidR="00966AA0" w:rsidRPr="00B32CC0" w:rsidRDefault="00966AA0" w:rsidP="0034194D">
            <w:pPr>
              <w:spacing w:line="360" w:lineRule="exact"/>
              <w:jc w:val="center"/>
              <w:rPr>
                <w:lang w:val="en-US"/>
              </w:rPr>
            </w:pPr>
            <w:r>
              <w:rPr>
                <w:rFonts w:hint="eastAsia"/>
                <w:lang w:val="en-US"/>
              </w:rPr>
              <w:t>1</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BB30B81" w14:textId="77777777" w:rsidR="00966AA0" w:rsidRPr="00B32CC0" w:rsidRDefault="00966AA0" w:rsidP="0034194D">
            <w:pPr>
              <w:spacing w:line="360" w:lineRule="exact"/>
              <w:jc w:val="center"/>
              <w:rPr>
                <w:lang w:val="en-US"/>
              </w:rPr>
            </w:pPr>
            <w:r>
              <w:rPr>
                <w:lang w:val="en-US"/>
              </w:rPr>
              <w:t>1.87</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ECD4262" w14:textId="77777777" w:rsidR="00966AA0" w:rsidRPr="00B32CC0" w:rsidRDefault="00966AA0" w:rsidP="0034194D">
            <w:pPr>
              <w:spacing w:line="360" w:lineRule="exact"/>
              <w:jc w:val="center"/>
              <w:rPr>
                <w:lang w:val="en-US"/>
              </w:rPr>
            </w:pPr>
            <w:r>
              <w:rPr>
                <w:lang w:val="en-US"/>
              </w:rPr>
              <w:t>-1.57</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1378805F" w14:textId="77777777" w:rsidR="00966AA0" w:rsidRPr="00B32CC0" w:rsidRDefault="00966AA0" w:rsidP="0034194D">
            <w:pPr>
              <w:spacing w:line="360" w:lineRule="exact"/>
              <w:jc w:val="center"/>
              <w:rPr>
                <w:lang w:val="en-US"/>
              </w:rPr>
            </w:pPr>
            <w:r>
              <w:rPr>
                <w:lang w:val="en-US"/>
              </w:rPr>
              <w:t>3.44</w:t>
            </w:r>
          </w:p>
        </w:tc>
      </w:tr>
      <w:tr w:rsidR="00253CD1" w14:paraId="1CCBA7B1"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35863815" w14:textId="77777777" w:rsidR="00966AA0" w:rsidRPr="00B32CC0" w:rsidRDefault="00966AA0" w:rsidP="0034194D">
            <w:pPr>
              <w:spacing w:line="360" w:lineRule="exact"/>
              <w:jc w:val="center"/>
              <w:rPr>
                <w:lang w:val="en-US"/>
              </w:rPr>
            </w:pPr>
            <w:r>
              <w:rPr>
                <w:lang w:val="en-US"/>
              </w:rPr>
              <w:t>2</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9223C7E" w14:textId="77777777" w:rsidR="00966AA0" w:rsidRPr="00B32CC0" w:rsidRDefault="00966AA0" w:rsidP="0034194D">
            <w:pPr>
              <w:spacing w:line="360" w:lineRule="exact"/>
              <w:jc w:val="center"/>
              <w:rPr>
                <w:lang w:val="en-US"/>
              </w:rPr>
            </w:pPr>
            <w:r>
              <w:rPr>
                <w:lang w:val="en-US"/>
              </w:rPr>
              <w:t>2.57</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17796D3" w14:textId="77777777" w:rsidR="00966AA0" w:rsidRPr="00B32CC0" w:rsidRDefault="00966AA0" w:rsidP="0034194D">
            <w:pPr>
              <w:spacing w:line="360" w:lineRule="exact"/>
              <w:jc w:val="center"/>
              <w:rPr>
                <w:lang w:val="en-US"/>
              </w:rPr>
            </w:pPr>
            <w:r>
              <w:rPr>
                <w:lang w:val="en-US"/>
              </w:rPr>
              <w:t>-1.51</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53E1E99A" w14:textId="77777777" w:rsidR="00966AA0" w:rsidRPr="00B32CC0" w:rsidRDefault="00966AA0" w:rsidP="0034194D">
            <w:pPr>
              <w:spacing w:line="360" w:lineRule="exact"/>
              <w:jc w:val="center"/>
              <w:rPr>
                <w:lang w:val="en-US"/>
              </w:rPr>
            </w:pPr>
            <w:r>
              <w:rPr>
                <w:lang w:val="en-US"/>
              </w:rPr>
              <w:t>4.08</w:t>
            </w:r>
          </w:p>
        </w:tc>
      </w:tr>
      <w:tr w:rsidR="00966AA0" w:rsidRPr="00B32CC0" w14:paraId="3AAF6022" w14:textId="77777777" w:rsidTr="00CE1395">
        <w:tc>
          <w:tcPr>
            <w:tcW w:w="1261" w:type="dxa"/>
            <w:tcBorders>
              <w:top w:val="single" w:sz="4" w:space="0" w:color="auto"/>
              <w:left w:val="single" w:sz="12" w:space="0" w:color="auto"/>
              <w:bottom w:val="single" w:sz="4" w:space="0" w:color="auto"/>
              <w:right w:val="single" w:sz="4" w:space="0" w:color="auto"/>
            </w:tcBorders>
            <w:vAlign w:val="center"/>
            <w:hideMark/>
          </w:tcPr>
          <w:p w14:paraId="4BECF69C" w14:textId="77777777" w:rsidR="00966AA0" w:rsidRPr="00B32CC0" w:rsidRDefault="00966AA0" w:rsidP="0034194D">
            <w:pPr>
              <w:spacing w:line="360" w:lineRule="exact"/>
              <w:jc w:val="center"/>
              <w:rPr>
                <w:lang w:val="en-US"/>
              </w:rPr>
            </w:pPr>
            <w:r>
              <w:rPr>
                <w:rFonts w:hint="eastAsia"/>
                <w:lang w:val="en-US"/>
              </w:rPr>
              <w:t>3</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CBD992F" w14:textId="77777777" w:rsidR="00966AA0" w:rsidRPr="00B32CC0" w:rsidRDefault="00966AA0" w:rsidP="0034194D">
            <w:pPr>
              <w:spacing w:line="360" w:lineRule="exact"/>
              <w:jc w:val="center"/>
              <w:rPr>
                <w:lang w:val="en-US"/>
              </w:rPr>
            </w:pPr>
            <w:r>
              <w:rPr>
                <w:lang w:val="en-US"/>
              </w:rPr>
              <w:t>3.04</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0AA8A18" w14:textId="77777777" w:rsidR="00966AA0" w:rsidRPr="00B32CC0" w:rsidRDefault="00966AA0" w:rsidP="0034194D">
            <w:pPr>
              <w:spacing w:line="360" w:lineRule="exact"/>
              <w:jc w:val="center"/>
              <w:rPr>
                <w:lang w:val="en-US"/>
              </w:rPr>
            </w:pPr>
            <w:r>
              <w:rPr>
                <w:lang w:val="en-US"/>
              </w:rPr>
              <w:t>-1.49</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5980BBBE" w14:textId="77777777" w:rsidR="00966AA0" w:rsidRPr="00B32CC0" w:rsidRDefault="00966AA0" w:rsidP="0034194D">
            <w:pPr>
              <w:spacing w:line="360" w:lineRule="exact"/>
              <w:jc w:val="center"/>
              <w:rPr>
                <w:lang w:val="en-US"/>
              </w:rPr>
            </w:pPr>
            <w:r>
              <w:rPr>
                <w:lang w:val="en-US"/>
              </w:rPr>
              <w:t>4.53</w:t>
            </w:r>
          </w:p>
        </w:tc>
      </w:tr>
      <w:tr w:rsidR="00966AA0" w:rsidRPr="00B32CC0" w14:paraId="76D83AB1" w14:textId="77777777" w:rsidTr="00CE1395">
        <w:tc>
          <w:tcPr>
            <w:tcW w:w="1261" w:type="dxa"/>
            <w:tcBorders>
              <w:top w:val="single" w:sz="4" w:space="0" w:color="auto"/>
              <w:left w:val="single" w:sz="12" w:space="0" w:color="auto"/>
              <w:bottom w:val="single" w:sz="12" w:space="0" w:color="auto"/>
              <w:right w:val="single" w:sz="4" w:space="0" w:color="auto"/>
            </w:tcBorders>
            <w:vAlign w:val="center"/>
            <w:hideMark/>
          </w:tcPr>
          <w:p w14:paraId="7507D8B5" w14:textId="77777777" w:rsidR="00966AA0" w:rsidRPr="00B32CC0" w:rsidRDefault="00966AA0" w:rsidP="0034194D">
            <w:pPr>
              <w:spacing w:line="360" w:lineRule="exact"/>
              <w:jc w:val="center"/>
              <w:rPr>
                <w:lang w:val="en-US"/>
              </w:rPr>
            </w:pPr>
            <w:r>
              <w:rPr>
                <w:rFonts w:hint="eastAsia"/>
                <w:lang w:val="en-US"/>
              </w:rPr>
              <w:t>整楼</w:t>
            </w:r>
          </w:p>
        </w:tc>
        <w:tc>
          <w:tcPr>
            <w:tcW w:w="2410" w:type="dxa"/>
            <w:tcBorders>
              <w:top w:val="single" w:sz="4" w:space="0" w:color="auto"/>
              <w:left w:val="single" w:sz="4" w:space="0" w:color="auto"/>
              <w:bottom w:val="single" w:sz="12" w:space="0" w:color="auto"/>
              <w:right w:val="single" w:sz="4" w:space="0" w:color="auto"/>
            </w:tcBorders>
            <w:vAlign w:val="center"/>
            <w:hideMark/>
          </w:tcPr>
          <w:p w14:paraId="49118839" w14:textId="77777777" w:rsidR="00966AA0" w:rsidRPr="00B32CC0" w:rsidRDefault="00966AA0" w:rsidP="0034194D">
            <w:pPr>
              <w:spacing w:line="360" w:lineRule="exact"/>
              <w:jc w:val="center"/>
              <w:rPr>
                <w:lang w:val="en-US"/>
              </w:rPr>
            </w:pPr>
            <w:r>
              <w:rPr>
                <w:lang w:val="en-US"/>
              </w:rPr>
              <w:t>2.42</w:t>
            </w:r>
          </w:p>
        </w:tc>
        <w:tc>
          <w:tcPr>
            <w:tcW w:w="2693" w:type="dxa"/>
            <w:tcBorders>
              <w:top w:val="single" w:sz="4" w:space="0" w:color="auto"/>
              <w:left w:val="single" w:sz="4" w:space="0" w:color="auto"/>
              <w:bottom w:val="single" w:sz="12" w:space="0" w:color="auto"/>
              <w:right w:val="single" w:sz="4" w:space="0" w:color="auto"/>
            </w:tcBorders>
            <w:vAlign w:val="center"/>
            <w:hideMark/>
          </w:tcPr>
          <w:p w14:paraId="40A3BEE9" w14:textId="77777777" w:rsidR="00966AA0" w:rsidRPr="00B32CC0" w:rsidRDefault="00966AA0" w:rsidP="0034194D">
            <w:pPr>
              <w:spacing w:line="360" w:lineRule="exact"/>
              <w:jc w:val="center"/>
              <w:rPr>
                <w:lang w:val="en-US"/>
              </w:rPr>
            </w:pPr>
            <w:r>
              <w:rPr>
                <w:lang w:val="en-US"/>
              </w:rPr>
              <w:t>-1.52</w:t>
            </w:r>
          </w:p>
        </w:tc>
        <w:tc>
          <w:tcPr>
            <w:tcW w:w="2693" w:type="dxa"/>
            <w:tcBorders>
              <w:top w:val="single" w:sz="4" w:space="0" w:color="auto"/>
              <w:left w:val="single" w:sz="4" w:space="0" w:color="auto"/>
              <w:bottom w:val="single" w:sz="12" w:space="0" w:color="auto"/>
              <w:right w:val="single" w:sz="12" w:space="0" w:color="auto"/>
            </w:tcBorders>
            <w:vAlign w:val="center"/>
            <w:hideMark/>
          </w:tcPr>
          <w:p w14:paraId="64DFC011" w14:textId="77777777" w:rsidR="00966AA0" w:rsidRPr="00B32CC0" w:rsidRDefault="00966AA0" w:rsidP="0034194D">
            <w:pPr>
              <w:spacing w:line="360" w:lineRule="exact"/>
              <w:jc w:val="center"/>
              <w:rPr>
                <w:lang w:val="en-US"/>
              </w:rPr>
            </w:pPr>
            <w:r>
              <w:rPr>
                <w:lang w:val="en-US"/>
              </w:rPr>
              <w:t>3.94</w:t>
            </w:r>
          </w:p>
        </w:tc>
      </w:tr>
    </w:tbl>
    <w:p w14:paraId="6050956E" w14:textId="77777777" w:rsidR="009812A9" w:rsidRPr="009812A9" w:rsidRDefault="009812A9" w:rsidP="00F97363">
      <w:bookmarkStart w:id="139" w:name="结论"/>
      <w:bookmarkEnd w:id="137"/>
      <w:bookmarkEnd w:id="139"/>
    </w:p>
    <w:p w14:paraId="0E8183FE" w14:textId="77777777" w:rsidR="0058600E" w:rsidRDefault="0058600E" w:rsidP="0058600E">
      <w:pPr>
        <w:pStyle w:val="a0"/>
        <w:ind w:firstLine="420"/>
        <w:rPr>
          <w:lang w:val="en-US"/>
        </w:rPr>
      </w:pPr>
      <w:bookmarkStart w:id="140" w:name="迎风建筑信息参评"/>
      <w:bookmarkEnd w:id="140"/>
    </w:p>
    <w:p w14:paraId="19B15163" w14:textId="77777777" w:rsidR="0058600E" w:rsidRPr="00176D47" w:rsidRDefault="0058600E" w:rsidP="0058600E">
      <w:pPr>
        <w:pStyle w:val="3"/>
        <w:rPr>
          <w:rFonts w:hint="eastAsia"/>
        </w:rPr>
      </w:pPr>
      <w:bookmarkStart w:id="141" w:name="_Toc186466650"/>
      <w:r>
        <w:rPr>
          <w:rFonts w:hint="eastAsia"/>
        </w:rPr>
        <w:t>不参评建筑</w:t>
      </w:r>
      <w:r w:rsidRPr="00176D47">
        <w:rPr>
          <w:rFonts w:hint="eastAsia"/>
        </w:rPr>
        <w:t>迎背风面窗平均风压差表</w:t>
      </w:r>
      <w:bookmarkEnd w:id="141"/>
    </w:p>
    <w:p w14:paraId="428BF996" w14:textId="77777777" w:rsidR="0058600E" w:rsidRPr="00375C78" w:rsidRDefault="0058600E" w:rsidP="0058600E">
      <w:pPr>
        <w:pStyle w:val="a0"/>
        <w:ind w:firstLine="420"/>
        <w:rPr>
          <w:lang w:val="en-US"/>
        </w:rPr>
      </w:pPr>
      <w:bookmarkStart w:id="142" w:name="迎风建筑信息不参评"/>
      <w:bookmarkEnd w:id="142"/>
    </w:p>
    <w:bookmarkEnd w:id="134"/>
    <w:p w14:paraId="0EF2D94B" w14:textId="77777777" w:rsidR="00215D00" w:rsidRPr="0058600E" w:rsidRDefault="00215D00" w:rsidP="001511A3">
      <w:pPr>
        <w:pStyle w:val="a0"/>
        <w:ind w:firstLineChars="0" w:firstLine="0"/>
        <w:rPr>
          <w:lang w:val="en-US"/>
        </w:rPr>
      </w:pPr>
    </w:p>
    <w:sectPr w:rsidR="00215D00" w:rsidRPr="0058600E" w:rsidSect="001737F9">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6FFB4" w14:textId="77777777" w:rsidR="0032317B" w:rsidRDefault="0032317B" w:rsidP="00203A7D">
      <w:pPr>
        <w:spacing w:line="240" w:lineRule="auto"/>
      </w:pPr>
      <w:r>
        <w:separator/>
      </w:r>
    </w:p>
  </w:endnote>
  <w:endnote w:type="continuationSeparator" w:id="0">
    <w:p w14:paraId="49CF43A1" w14:textId="77777777" w:rsidR="0032317B" w:rsidRDefault="0032317B"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14:paraId="3DFD6491" w14:textId="77777777" w:rsidTr="007A2D78">
      <w:tc>
        <w:tcPr>
          <w:tcW w:w="3020" w:type="dxa"/>
        </w:tcPr>
        <w:p w14:paraId="1846D501" w14:textId="77777777" w:rsidR="001D3BB9" w:rsidRPr="00F5023B" w:rsidRDefault="001D3BB9" w:rsidP="001D3BB9">
          <w:pPr>
            <w:pStyle w:val="a6"/>
            <w:rPr>
              <w:rFonts w:asciiTheme="minorEastAsia" w:eastAsiaTheme="minorEastAsia" w:hAnsiTheme="minorEastAsia" w:hint="eastAsia"/>
              <w:sz w:val="20"/>
              <w:szCs w:val="21"/>
            </w:rPr>
          </w:pPr>
          <w:hyperlink r:id="rId1" w:history="1">
            <w:r w:rsidRPr="00F5023B">
              <w:rPr>
                <w:rStyle w:val="a8"/>
                <w:rFonts w:asciiTheme="minorEastAsia" w:eastAsiaTheme="minorEastAsia" w:hAnsiTheme="minorEastAsia"/>
                <w:sz w:val="20"/>
                <w:szCs w:val="21"/>
              </w:rPr>
              <w:t>http://www.gbsware.cn/</w:t>
            </w:r>
          </w:hyperlink>
        </w:p>
      </w:tc>
      <w:tc>
        <w:tcPr>
          <w:tcW w:w="3020" w:type="dxa"/>
        </w:tcPr>
        <w:p w14:paraId="706653A3" w14:textId="77777777" w:rsidR="001D3BB9" w:rsidRPr="00F5023B" w:rsidRDefault="00000000" w:rsidP="001D3BB9">
          <w:pPr>
            <w:pStyle w:val="a6"/>
            <w:jc w:val="center"/>
            <w:rPr>
              <w:rFonts w:asciiTheme="minorEastAsia" w:eastAsiaTheme="minorEastAsia" w:hAnsiTheme="minorEastAsia" w:hint="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5928FB">
                <w:rPr>
                  <w:rFonts w:asciiTheme="minorEastAsia" w:eastAsiaTheme="minorEastAsia" w:hAnsiTheme="minorEastAsia"/>
                  <w:bCs/>
                  <w:noProof/>
                  <w:sz w:val="20"/>
                  <w:szCs w:val="21"/>
                </w:rPr>
                <w:t>7</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5928FB">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14:paraId="20A390F9" w14:textId="77777777" w:rsidR="001D3BB9" w:rsidRPr="00F5023B" w:rsidRDefault="001D3BB9" w:rsidP="001B6D59">
          <w:pPr>
            <w:pStyle w:val="a6"/>
            <w:jc w:val="right"/>
            <w:rPr>
              <w:rFonts w:asciiTheme="minorEastAsia" w:eastAsiaTheme="minorEastAsia" w:hAnsiTheme="minorEastAsia" w:hint="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84271">
            <w:rPr>
              <w:rFonts w:asciiTheme="minorEastAsia" w:eastAsiaTheme="minorEastAsia" w:hAnsiTheme="minorEastAsia"/>
              <w:sz w:val="20"/>
              <w:szCs w:val="21"/>
            </w:rPr>
            <w:t>2</w:t>
          </w:r>
          <w:r w:rsidR="001B6D59">
            <w:rPr>
              <w:rFonts w:asciiTheme="minorEastAsia" w:eastAsiaTheme="minorEastAsia" w:hAnsiTheme="minorEastAsia"/>
              <w:sz w:val="20"/>
              <w:szCs w:val="21"/>
            </w:rPr>
            <w:t>4</w:t>
          </w:r>
        </w:p>
      </w:tc>
    </w:tr>
  </w:tbl>
  <w:p w14:paraId="3D07ECC9" w14:textId="77777777" w:rsidR="00820783" w:rsidRDefault="0082078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D2449" w14:textId="77777777" w:rsidR="001D3BB9" w:rsidRPr="001D3BB9" w:rsidRDefault="001D3BB9">
    <w:pPr>
      <w:pStyle w:val="a6"/>
      <w:jc w:val="center"/>
      <w:rPr>
        <w:rFonts w:asciiTheme="minorEastAsia" w:eastAsiaTheme="minorEastAsia" w:hAnsiTheme="minorEastAsia" w:hint="eastAsia"/>
        <w:szCs w:val="21"/>
      </w:rPr>
    </w:pPr>
  </w:p>
  <w:p w14:paraId="45C5C1E3" w14:textId="77777777" w:rsidR="001D3BB9" w:rsidRDefault="001D3BB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83784" w14:textId="77777777" w:rsidR="0032317B" w:rsidRDefault="0032317B" w:rsidP="00203A7D">
      <w:pPr>
        <w:spacing w:line="240" w:lineRule="auto"/>
      </w:pPr>
      <w:r>
        <w:separator/>
      </w:r>
    </w:p>
  </w:footnote>
  <w:footnote w:type="continuationSeparator" w:id="0">
    <w:p w14:paraId="7A3C514F" w14:textId="77777777" w:rsidR="0032317B" w:rsidRDefault="0032317B"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C43B8" w14:textId="77777777" w:rsidR="001D3BB9" w:rsidRPr="001D3BB9" w:rsidRDefault="001737F9" w:rsidP="001737F9">
    <w:pPr>
      <w:pStyle w:val="a4"/>
      <w:pBdr>
        <w:bottom w:val="single" w:sz="6" w:space="0" w:color="auto"/>
      </w:pBdr>
      <w:jc w:val="left"/>
    </w:pPr>
    <w:r>
      <w:rPr>
        <w:noProof/>
        <w:lang w:val="en-US"/>
      </w:rPr>
      <w:drawing>
        <wp:inline distT="0" distB="0" distL="0" distR="0" wp14:anchorId="4D8F3FC8" wp14:editId="0B8EAC5C">
          <wp:extent cx="866250" cy="252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1106B76"/>
    <w:multiLevelType w:val="hybridMultilevel"/>
    <w:tmpl w:val="504E47B8"/>
    <w:lvl w:ilvl="0" w:tplc="53CC455A">
      <w:start w:val="1"/>
      <w:numFmt w:val="bullet"/>
      <w:lvlText w:val=""/>
      <w:lvlJc w:val="left"/>
      <w:pPr>
        <w:ind w:left="846" w:hanging="420"/>
      </w:pPr>
      <w:rPr>
        <w:rFonts w:ascii="Wingdings" w:hAnsi="Wingdings" w:hint="default"/>
        <w:sz w:val="16"/>
      </w:rPr>
    </w:lvl>
    <w:lvl w:ilvl="1" w:tplc="D6F63F9C">
      <w:start w:val="1"/>
      <w:numFmt w:val="decimal"/>
      <w:lvlText w:val="%2."/>
      <w:lvlJc w:val="left"/>
      <w:pPr>
        <w:ind w:left="846" w:hanging="420"/>
      </w:pPr>
      <w:rPr>
        <w:rFonts w:ascii="Times New Roman" w:eastAsia="黑体" w:hAnsi="Times New Roman" w:cs="Times New Roman" w:hint="eastAsia"/>
        <w:b w:val="0"/>
        <w:i w:val="0"/>
        <w:sz w:val="24"/>
      </w:rPr>
    </w:lvl>
    <w:lvl w:ilvl="2" w:tplc="111A502C">
      <w:start w:val="1"/>
      <w:numFmt w:val="decimal"/>
      <w:lvlText w:val="%3）"/>
      <w:lvlJc w:val="left"/>
      <w:pPr>
        <w:ind w:left="1206" w:hanging="360"/>
      </w:pPr>
      <w:rPr>
        <w:rFonts w:cs="Times New Roman"/>
      </w:rPr>
    </w:lvl>
    <w:lvl w:ilvl="3" w:tplc="5ED2FD26">
      <w:start w:val="1"/>
      <w:numFmt w:val="decimal"/>
      <w:lvlText w:val="%4."/>
      <w:lvlJc w:val="left"/>
      <w:pPr>
        <w:ind w:left="1626" w:hanging="360"/>
      </w:pPr>
      <w:rPr>
        <w:rFonts w:cs="Times New Roman"/>
      </w:rPr>
    </w:lvl>
    <w:lvl w:ilvl="4" w:tplc="BBECF2B2">
      <w:start w:val="1"/>
      <w:numFmt w:val="decimal"/>
      <w:lvlText w:val="%5）"/>
      <w:lvlJc w:val="left"/>
      <w:pPr>
        <w:ind w:left="2046" w:hanging="360"/>
      </w:pPr>
      <w:rPr>
        <w:rFonts w:cs="Times New Roman"/>
      </w:rPr>
    </w:lvl>
    <w:lvl w:ilvl="5" w:tplc="04090005">
      <w:start w:val="1"/>
      <w:numFmt w:val="bullet"/>
      <w:lvlText w:val=""/>
      <w:lvlJc w:val="left"/>
      <w:pPr>
        <w:ind w:left="2526" w:hanging="420"/>
      </w:pPr>
      <w:rPr>
        <w:rFonts w:ascii="Wingdings" w:hAnsi="Wingdings" w:hint="default"/>
      </w:rPr>
    </w:lvl>
    <w:lvl w:ilvl="6" w:tplc="04090001">
      <w:start w:val="1"/>
      <w:numFmt w:val="bullet"/>
      <w:lvlText w:val=""/>
      <w:lvlJc w:val="left"/>
      <w:pPr>
        <w:ind w:left="2946" w:hanging="420"/>
      </w:pPr>
      <w:rPr>
        <w:rFonts w:ascii="Wingdings" w:hAnsi="Wingdings" w:hint="default"/>
      </w:rPr>
    </w:lvl>
    <w:lvl w:ilvl="7" w:tplc="04090003">
      <w:start w:val="1"/>
      <w:numFmt w:val="bullet"/>
      <w:lvlText w:val=""/>
      <w:lvlJc w:val="left"/>
      <w:pPr>
        <w:ind w:left="3366" w:hanging="420"/>
      </w:pPr>
      <w:rPr>
        <w:rFonts w:ascii="Wingdings" w:hAnsi="Wingdings" w:hint="default"/>
      </w:rPr>
    </w:lvl>
    <w:lvl w:ilvl="8" w:tplc="04090005">
      <w:start w:val="1"/>
      <w:numFmt w:val="bullet"/>
      <w:lvlText w:val=""/>
      <w:lvlJc w:val="left"/>
      <w:pPr>
        <w:ind w:left="3786" w:hanging="420"/>
      </w:pPr>
      <w:rPr>
        <w:rFonts w:ascii="Wingdings" w:hAnsi="Wingdings" w:hint="default"/>
      </w:rPr>
    </w:lvl>
  </w:abstractNum>
  <w:abstractNum w:abstractNumId="2" w15:restartNumberingAfterBreak="0">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3" w15:restartNumberingAfterBreak="0">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5"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762992993">
    <w:abstractNumId w:val="0"/>
  </w:num>
  <w:num w:numId="2" w16cid:durableId="1110591202">
    <w:abstractNumId w:val="3"/>
  </w:num>
  <w:num w:numId="3" w16cid:durableId="1963262372">
    <w:abstractNumId w:val="10"/>
  </w:num>
  <w:num w:numId="4" w16cid:durableId="8516020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770114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31788438">
    <w:abstractNumId w:val="0"/>
  </w:num>
  <w:num w:numId="7" w16cid:durableId="1480416346">
    <w:abstractNumId w:val="0"/>
  </w:num>
  <w:num w:numId="8" w16cid:durableId="1447769965">
    <w:abstractNumId w:val="8"/>
  </w:num>
  <w:num w:numId="9" w16cid:durableId="357852643">
    <w:abstractNumId w:val="4"/>
  </w:num>
  <w:num w:numId="10" w16cid:durableId="1731921206">
    <w:abstractNumId w:val="2"/>
  </w:num>
  <w:num w:numId="11" w16cid:durableId="1823159506">
    <w:abstractNumId w:val="9"/>
  </w:num>
  <w:num w:numId="12" w16cid:durableId="814687713">
    <w:abstractNumId w:val="7"/>
  </w:num>
  <w:num w:numId="13" w16cid:durableId="1200047465">
    <w:abstractNumId w:val="11"/>
  </w:num>
  <w:num w:numId="14" w16cid:durableId="1560049037">
    <w:abstractNumId w:val="12"/>
  </w:num>
  <w:num w:numId="15" w16cid:durableId="1836334610">
    <w:abstractNumId w:val="5"/>
  </w:num>
  <w:num w:numId="16" w16cid:durableId="1648779427">
    <w:abstractNumId w:val="6"/>
  </w:num>
  <w:num w:numId="17" w16cid:durableId="31530009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13D0A"/>
    <w:rsid w:val="00000E39"/>
    <w:rsid w:val="00005045"/>
    <w:rsid w:val="0000578F"/>
    <w:rsid w:val="0002001E"/>
    <w:rsid w:val="000219DF"/>
    <w:rsid w:val="00037A4C"/>
    <w:rsid w:val="000678A8"/>
    <w:rsid w:val="00067FD6"/>
    <w:rsid w:val="00070047"/>
    <w:rsid w:val="00073958"/>
    <w:rsid w:val="00076B16"/>
    <w:rsid w:val="00076D70"/>
    <w:rsid w:val="00081A16"/>
    <w:rsid w:val="000A23A8"/>
    <w:rsid w:val="000A3C68"/>
    <w:rsid w:val="000B78A5"/>
    <w:rsid w:val="000C1855"/>
    <w:rsid w:val="000C291D"/>
    <w:rsid w:val="000C3B77"/>
    <w:rsid w:val="000D16B8"/>
    <w:rsid w:val="000D7A8A"/>
    <w:rsid w:val="000E5D7D"/>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47DF7"/>
    <w:rsid w:val="001511A3"/>
    <w:rsid w:val="00153AEE"/>
    <w:rsid w:val="001570B9"/>
    <w:rsid w:val="0016330F"/>
    <w:rsid w:val="0016667B"/>
    <w:rsid w:val="001737F9"/>
    <w:rsid w:val="001773DA"/>
    <w:rsid w:val="00184656"/>
    <w:rsid w:val="00186918"/>
    <w:rsid w:val="001A38B7"/>
    <w:rsid w:val="001A7C37"/>
    <w:rsid w:val="001B6D59"/>
    <w:rsid w:val="001B7C87"/>
    <w:rsid w:val="001C1C39"/>
    <w:rsid w:val="001C795C"/>
    <w:rsid w:val="001D3071"/>
    <w:rsid w:val="001D3BB9"/>
    <w:rsid w:val="001D3F33"/>
    <w:rsid w:val="001E133A"/>
    <w:rsid w:val="001F01FD"/>
    <w:rsid w:val="00201812"/>
    <w:rsid w:val="00203163"/>
    <w:rsid w:val="00203A7D"/>
    <w:rsid w:val="00213B3C"/>
    <w:rsid w:val="00215D00"/>
    <w:rsid w:val="00215EBC"/>
    <w:rsid w:val="00217F09"/>
    <w:rsid w:val="0022597C"/>
    <w:rsid w:val="002431AE"/>
    <w:rsid w:val="00253CD1"/>
    <w:rsid w:val="002555B8"/>
    <w:rsid w:val="00284FB2"/>
    <w:rsid w:val="00292AFC"/>
    <w:rsid w:val="0029328A"/>
    <w:rsid w:val="00295C3C"/>
    <w:rsid w:val="00295D20"/>
    <w:rsid w:val="002A1AF2"/>
    <w:rsid w:val="002A5BD0"/>
    <w:rsid w:val="002A60F5"/>
    <w:rsid w:val="002B090C"/>
    <w:rsid w:val="002B2E78"/>
    <w:rsid w:val="002B7314"/>
    <w:rsid w:val="002C153B"/>
    <w:rsid w:val="002D2322"/>
    <w:rsid w:val="002E4CD4"/>
    <w:rsid w:val="002E702B"/>
    <w:rsid w:val="0030437C"/>
    <w:rsid w:val="0031135A"/>
    <w:rsid w:val="003116CC"/>
    <w:rsid w:val="003121F7"/>
    <w:rsid w:val="0031365D"/>
    <w:rsid w:val="00314D29"/>
    <w:rsid w:val="00315CFC"/>
    <w:rsid w:val="00316B5F"/>
    <w:rsid w:val="00317F3B"/>
    <w:rsid w:val="00321894"/>
    <w:rsid w:val="00321CDB"/>
    <w:rsid w:val="0032317B"/>
    <w:rsid w:val="003368D4"/>
    <w:rsid w:val="00337C74"/>
    <w:rsid w:val="00340177"/>
    <w:rsid w:val="0034506B"/>
    <w:rsid w:val="0037000B"/>
    <w:rsid w:val="0037009E"/>
    <w:rsid w:val="00372110"/>
    <w:rsid w:val="003747B9"/>
    <w:rsid w:val="003857DF"/>
    <w:rsid w:val="00395494"/>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E5CA2"/>
    <w:rsid w:val="004F0639"/>
    <w:rsid w:val="0050569B"/>
    <w:rsid w:val="00511D13"/>
    <w:rsid w:val="00512B1A"/>
    <w:rsid w:val="005215FB"/>
    <w:rsid w:val="005326EE"/>
    <w:rsid w:val="00537CCE"/>
    <w:rsid w:val="00537E4B"/>
    <w:rsid w:val="00540765"/>
    <w:rsid w:val="00547D69"/>
    <w:rsid w:val="00562403"/>
    <w:rsid w:val="00566115"/>
    <w:rsid w:val="005725E0"/>
    <w:rsid w:val="005755BA"/>
    <w:rsid w:val="00582116"/>
    <w:rsid w:val="0058501E"/>
    <w:rsid w:val="0058600E"/>
    <w:rsid w:val="005910E8"/>
    <w:rsid w:val="005928FB"/>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8014A"/>
    <w:rsid w:val="00683BC8"/>
    <w:rsid w:val="00694FCA"/>
    <w:rsid w:val="0069542D"/>
    <w:rsid w:val="00696F9A"/>
    <w:rsid w:val="006A07C2"/>
    <w:rsid w:val="006A3243"/>
    <w:rsid w:val="006B6C00"/>
    <w:rsid w:val="006C2D59"/>
    <w:rsid w:val="006C2DCC"/>
    <w:rsid w:val="006D02D6"/>
    <w:rsid w:val="006D45E8"/>
    <w:rsid w:val="006E2867"/>
    <w:rsid w:val="006F289F"/>
    <w:rsid w:val="006F3036"/>
    <w:rsid w:val="007064C5"/>
    <w:rsid w:val="00712C8C"/>
    <w:rsid w:val="0071616F"/>
    <w:rsid w:val="007302A5"/>
    <w:rsid w:val="00732D83"/>
    <w:rsid w:val="007363B1"/>
    <w:rsid w:val="00741470"/>
    <w:rsid w:val="007446D1"/>
    <w:rsid w:val="00745913"/>
    <w:rsid w:val="0074750E"/>
    <w:rsid w:val="00751D7B"/>
    <w:rsid w:val="00754FB6"/>
    <w:rsid w:val="00762314"/>
    <w:rsid w:val="007628A1"/>
    <w:rsid w:val="00767FE1"/>
    <w:rsid w:val="00777C7C"/>
    <w:rsid w:val="00782889"/>
    <w:rsid w:val="00790965"/>
    <w:rsid w:val="00791AFD"/>
    <w:rsid w:val="007A20AF"/>
    <w:rsid w:val="007A5318"/>
    <w:rsid w:val="007A5B26"/>
    <w:rsid w:val="007A5B7A"/>
    <w:rsid w:val="007B2D7C"/>
    <w:rsid w:val="007B3E87"/>
    <w:rsid w:val="007B61C5"/>
    <w:rsid w:val="007C15B9"/>
    <w:rsid w:val="007C4F93"/>
    <w:rsid w:val="007C5197"/>
    <w:rsid w:val="007C52FA"/>
    <w:rsid w:val="007D02FB"/>
    <w:rsid w:val="007D224D"/>
    <w:rsid w:val="007D28CA"/>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932A0"/>
    <w:rsid w:val="008A38E5"/>
    <w:rsid w:val="008A48E6"/>
    <w:rsid w:val="008B115C"/>
    <w:rsid w:val="008B49CE"/>
    <w:rsid w:val="008C231A"/>
    <w:rsid w:val="008C2A0D"/>
    <w:rsid w:val="008D7355"/>
    <w:rsid w:val="008E5E54"/>
    <w:rsid w:val="00902A4F"/>
    <w:rsid w:val="00920203"/>
    <w:rsid w:val="0092087D"/>
    <w:rsid w:val="00920FEB"/>
    <w:rsid w:val="00955F2B"/>
    <w:rsid w:val="00962922"/>
    <w:rsid w:val="00966AA0"/>
    <w:rsid w:val="00972F40"/>
    <w:rsid w:val="00972F8C"/>
    <w:rsid w:val="00974ECB"/>
    <w:rsid w:val="009812A9"/>
    <w:rsid w:val="009904E5"/>
    <w:rsid w:val="009A2274"/>
    <w:rsid w:val="009A4F1F"/>
    <w:rsid w:val="009C1CEB"/>
    <w:rsid w:val="009C4D89"/>
    <w:rsid w:val="009E2DE9"/>
    <w:rsid w:val="009F2CAC"/>
    <w:rsid w:val="00A11D6B"/>
    <w:rsid w:val="00A13D0A"/>
    <w:rsid w:val="00A23D26"/>
    <w:rsid w:val="00A273C5"/>
    <w:rsid w:val="00A32590"/>
    <w:rsid w:val="00A327ED"/>
    <w:rsid w:val="00A352C9"/>
    <w:rsid w:val="00A355BD"/>
    <w:rsid w:val="00A41C1F"/>
    <w:rsid w:val="00A472CE"/>
    <w:rsid w:val="00A628B2"/>
    <w:rsid w:val="00A72C6C"/>
    <w:rsid w:val="00A7322A"/>
    <w:rsid w:val="00A7462A"/>
    <w:rsid w:val="00A7598E"/>
    <w:rsid w:val="00A8181B"/>
    <w:rsid w:val="00A8393F"/>
    <w:rsid w:val="00AA26C7"/>
    <w:rsid w:val="00AA47FE"/>
    <w:rsid w:val="00AB00F6"/>
    <w:rsid w:val="00AB3E6E"/>
    <w:rsid w:val="00AC7C9E"/>
    <w:rsid w:val="00AC7EEF"/>
    <w:rsid w:val="00AD1722"/>
    <w:rsid w:val="00AD239C"/>
    <w:rsid w:val="00AE0FC4"/>
    <w:rsid w:val="00AE5F8F"/>
    <w:rsid w:val="00B01598"/>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1F9F"/>
    <w:rsid w:val="00B84271"/>
    <w:rsid w:val="00B86C89"/>
    <w:rsid w:val="00BA25C3"/>
    <w:rsid w:val="00BB1BF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15B4"/>
    <w:rsid w:val="00C72E58"/>
    <w:rsid w:val="00C77BC0"/>
    <w:rsid w:val="00C86FAA"/>
    <w:rsid w:val="00C87AC6"/>
    <w:rsid w:val="00C94BB7"/>
    <w:rsid w:val="00C976BE"/>
    <w:rsid w:val="00C97E25"/>
    <w:rsid w:val="00C97F88"/>
    <w:rsid w:val="00CA1378"/>
    <w:rsid w:val="00CB0266"/>
    <w:rsid w:val="00CB0F5E"/>
    <w:rsid w:val="00CB2732"/>
    <w:rsid w:val="00CB7C65"/>
    <w:rsid w:val="00CE1771"/>
    <w:rsid w:val="00CE28AA"/>
    <w:rsid w:val="00CE6B55"/>
    <w:rsid w:val="00CF109A"/>
    <w:rsid w:val="00CF421E"/>
    <w:rsid w:val="00D13ABE"/>
    <w:rsid w:val="00D233EB"/>
    <w:rsid w:val="00D24F54"/>
    <w:rsid w:val="00D30545"/>
    <w:rsid w:val="00D32543"/>
    <w:rsid w:val="00D35ECB"/>
    <w:rsid w:val="00D40158"/>
    <w:rsid w:val="00D43C46"/>
    <w:rsid w:val="00D45C26"/>
    <w:rsid w:val="00D5111E"/>
    <w:rsid w:val="00D51770"/>
    <w:rsid w:val="00D56084"/>
    <w:rsid w:val="00D62A9A"/>
    <w:rsid w:val="00D65980"/>
    <w:rsid w:val="00D9645E"/>
    <w:rsid w:val="00D97D3C"/>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5ABB"/>
    <w:rsid w:val="00E36856"/>
    <w:rsid w:val="00E4511A"/>
    <w:rsid w:val="00E52B53"/>
    <w:rsid w:val="00E60BFC"/>
    <w:rsid w:val="00E660D6"/>
    <w:rsid w:val="00E72A20"/>
    <w:rsid w:val="00E81ACD"/>
    <w:rsid w:val="00E872A7"/>
    <w:rsid w:val="00E90F14"/>
    <w:rsid w:val="00E91EF3"/>
    <w:rsid w:val="00EA30EF"/>
    <w:rsid w:val="00EA5DEE"/>
    <w:rsid w:val="00EB1BD1"/>
    <w:rsid w:val="00EB5344"/>
    <w:rsid w:val="00EB67C0"/>
    <w:rsid w:val="00EE1BA7"/>
    <w:rsid w:val="00EE68A9"/>
    <w:rsid w:val="00EE7411"/>
    <w:rsid w:val="00EF3DA5"/>
    <w:rsid w:val="00EF7114"/>
    <w:rsid w:val="00F0656F"/>
    <w:rsid w:val="00F10F02"/>
    <w:rsid w:val="00F30C12"/>
    <w:rsid w:val="00F5023B"/>
    <w:rsid w:val="00F67DF1"/>
    <w:rsid w:val="00F74339"/>
    <w:rsid w:val="00F7520A"/>
    <w:rsid w:val="00F75DD1"/>
    <w:rsid w:val="00F82EDB"/>
    <w:rsid w:val="00F97363"/>
    <w:rsid w:val="00FA1E99"/>
    <w:rsid w:val="00FA4B87"/>
    <w:rsid w:val="00FA58D9"/>
    <w:rsid w:val="00FB28FF"/>
    <w:rsid w:val="00FB6C39"/>
    <w:rsid w:val="00FC7756"/>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76EA95"/>
  <w15:docId w15:val="{B18936E9-9F21-4727-B964-B00153140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00578F"/>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3857DF"/>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790517500">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09099319">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oleObject" Target="embeddings/oleObject1.bin"/><Relationship Id="rId26" Type="http://schemas.openxmlformats.org/officeDocument/2006/relationships/image" Target="media/image14.wmf"/><Relationship Id="rId39" Type="http://schemas.openxmlformats.org/officeDocument/2006/relationships/image" Target="media/image27.wmf"/><Relationship Id="rId21" Type="http://schemas.openxmlformats.org/officeDocument/2006/relationships/image" Target="media/image10.wmf"/><Relationship Id="rId34" Type="http://schemas.openxmlformats.org/officeDocument/2006/relationships/image" Target="media/image22.wmf"/><Relationship Id="rId42" Type="http://schemas.openxmlformats.org/officeDocument/2006/relationships/image" Target="media/image30.wmf"/><Relationship Id="rId47" Type="http://schemas.openxmlformats.org/officeDocument/2006/relationships/image" Target="media/image35.wmf"/><Relationship Id="rId50" Type="http://schemas.openxmlformats.org/officeDocument/2006/relationships/image" Target="media/image38.wmf"/><Relationship Id="rId55" Type="http://schemas.openxmlformats.org/officeDocument/2006/relationships/image" Target="media/image43.wmf"/><Relationship Id="rId63" Type="http://schemas.openxmlformats.org/officeDocument/2006/relationships/image" Target="media/image51.wmf"/><Relationship Id="rId68" Type="http://schemas.openxmlformats.org/officeDocument/2006/relationships/oleObject" Target="embeddings/oleObject6.bin"/><Relationship Id="rId76" Type="http://schemas.openxmlformats.org/officeDocument/2006/relationships/image" Target="media/image60.png"/><Relationship Id="rId7" Type="http://schemas.openxmlformats.org/officeDocument/2006/relationships/endnotes" Target="endnotes.xml"/><Relationship Id="rId71" Type="http://schemas.openxmlformats.org/officeDocument/2006/relationships/image" Target="media/image55.png"/><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image" Target="media/image17.wmf"/><Relationship Id="rId11" Type="http://schemas.openxmlformats.org/officeDocument/2006/relationships/footer" Target="footer2.xml"/><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8.wmf"/><Relationship Id="rId45" Type="http://schemas.openxmlformats.org/officeDocument/2006/relationships/image" Target="media/image33.wmf"/><Relationship Id="rId53" Type="http://schemas.openxmlformats.org/officeDocument/2006/relationships/image" Target="media/image41.wmf"/><Relationship Id="rId58" Type="http://schemas.openxmlformats.org/officeDocument/2006/relationships/image" Target="media/image46.wmf"/><Relationship Id="rId66" Type="http://schemas.openxmlformats.org/officeDocument/2006/relationships/oleObject" Target="embeddings/oleObject5.bin"/><Relationship Id="rId74" Type="http://schemas.openxmlformats.org/officeDocument/2006/relationships/image" Target="media/image58.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1.png"/><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 Id="rId61" Type="http://schemas.openxmlformats.org/officeDocument/2006/relationships/image" Target="media/image49.wmf"/><Relationship Id="rId10" Type="http://schemas.openxmlformats.org/officeDocument/2006/relationships/footer" Target="footer1.xml"/><Relationship Id="rId19" Type="http://schemas.openxmlformats.org/officeDocument/2006/relationships/image" Target="media/image9.wmf"/><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image" Target="media/image52.wmf"/><Relationship Id="rId73" Type="http://schemas.openxmlformats.org/officeDocument/2006/relationships/image" Target="media/image57.png"/><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oleObject" Target="embeddings/oleObject3.bin"/><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oleObject" Target="embeddings/oleObject4.bin"/><Relationship Id="rId69" Type="http://schemas.openxmlformats.org/officeDocument/2006/relationships/image" Target="media/image54.wmf"/><Relationship Id="rId77"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39.wmf"/><Relationship Id="rId72" Type="http://schemas.openxmlformats.org/officeDocument/2006/relationships/image" Target="media/image56.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wmf"/><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image" Target="media/image53.wmf"/><Relationship Id="rId20" Type="http://schemas.openxmlformats.org/officeDocument/2006/relationships/oleObject" Target="embeddings/oleObject2.bin"/><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oleObject" Target="embeddings/oleObject7.bin"/><Relationship Id="rId75" Type="http://schemas.openxmlformats.org/officeDocument/2006/relationships/image" Target="media/image59.png"/><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44BA6-9C2F-4C20-AA82-CBC84E5D7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tmp8</Template>
  <TotalTime>1</TotalTime>
  <Pages>19</Pages>
  <Words>1394</Words>
  <Characters>7949</Characters>
  <Application>Microsoft Office Word</Application>
  <DocSecurity>0</DocSecurity>
  <Lines>66</Lines>
  <Paragraphs>18</Paragraphs>
  <ScaleCrop>false</ScaleCrop>
  <Company>ths</Company>
  <LinksUpToDate>false</LinksUpToDate>
  <CharactersWithSpaces>9325</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Administrator</dc:creator>
  <cp:keywords/>
  <dc:description/>
  <cp:lastModifiedBy>程 小</cp:lastModifiedBy>
  <cp:revision>1</cp:revision>
  <cp:lastPrinted>1900-12-31T16:00:00Z</cp:lastPrinted>
  <dcterms:created xsi:type="dcterms:W3CDTF">2024-12-30T07:56:00Z</dcterms:created>
  <dcterms:modified xsi:type="dcterms:W3CDTF">2024-12-30T07:57:00Z</dcterms:modified>
</cp:coreProperties>
</file>