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B00A6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hd w:val="clear" w:fill="FFFFFF"/>
        </w:rPr>
        <w:t>地面防滑设置测试报告</w:t>
      </w:r>
    </w:p>
    <w:p w14:paraId="7D4B32D3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一、项目基本信息</w:t>
      </w:r>
    </w:p>
    <w:p w14:paraId="7FD3071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测试日期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：2025 年 03 月 1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7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 xml:space="preserve"> 日</w:t>
      </w:r>
    </w:p>
    <w:p w14:paraId="6F26F94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测试内容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：地面防滑设置（对应条款：4.2.4 室内外地面或路面设置防滑措施）</w:t>
      </w:r>
    </w:p>
    <w:p w14:paraId="0F5D2EA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评分总分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：10 分</w:t>
      </w:r>
    </w:p>
    <w:p w14:paraId="4D6C1E97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二、测试依据</w:t>
      </w:r>
    </w:p>
    <w:p w14:paraId="63D0DCD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《建筑地面工程防滑技术规程》JGJ/T 331</w:t>
      </w:r>
    </w:p>
    <w:p w14:paraId="59EC31F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项目建筑专业图纸与设计说明、地面防滑相关测试资料</w:t>
      </w:r>
    </w:p>
    <w:p w14:paraId="7800EAA2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三、测试内容及结果</w:t>
      </w:r>
    </w:p>
    <w:p w14:paraId="19AF1B9B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1. 建筑入口及公共区域防滑措施</w:t>
      </w:r>
    </w:p>
    <w:p w14:paraId="1062A4E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测试点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：建筑出入口及平台、公共走廊、电梯门厅、厨房、浴室、卫生间等区域。</w:t>
      </w:r>
    </w:p>
    <w:p w14:paraId="23551B1E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结果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：防滑等级不低于《建筑地面工程防滑技术规程》JGJ/T 331 规定的 Bd、Bw 级，符合要求，得 3 分。</w:t>
      </w:r>
    </w:p>
    <w:p w14:paraId="5B432215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2. 室内外活动场所防滑地面</w:t>
      </w:r>
    </w:p>
    <w:p w14:paraId="3B54A8F5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测试点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：建筑室内外活动场所采用的防滑地面。</w:t>
      </w:r>
    </w:p>
    <w:p w14:paraId="2F52660C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结果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：防滑等级达到《建筑地面工程防滑技术规程》JGJ/T 331 规定的 Ad、Aw 级，符合要求，得 4 分。</w:t>
      </w:r>
    </w:p>
    <w:p w14:paraId="025F062C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3. 建筑坡道、楼梯踏步防滑措施</w:t>
      </w:r>
    </w:p>
    <w:p w14:paraId="4E0804BB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测试点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：建筑坡道、楼梯踏步防滑等级及防滑构造技术措施。</w:t>
      </w:r>
    </w:p>
    <w:p w14:paraId="58F72A4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结果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：防滑等级达到《建筑地面工程防滑技术规程》规定的 Ad、Aw 级，且采用防滑条等构造措施，符合要求，得 3 分。</w:t>
      </w:r>
    </w:p>
    <w:p w14:paraId="19212AA7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四、综合结论</w:t>
      </w:r>
    </w:p>
    <w:p w14:paraId="02C77CA7">
      <w:pPr>
        <w:keepNext w:val="0"/>
        <w:keepLines w:val="0"/>
        <w:widowControl/>
        <w:suppressLineNumbers w:val="0"/>
        <w:jc w:val="left"/>
      </w:pPr>
    </w:p>
    <w:p w14:paraId="63BBD85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本次地面防滑设置测试内容均满足规范要求，综合得分为 10 分，判定为合格。</w:t>
      </w:r>
    </w:p>
    <w:p w14:paraId="3B4BF3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tserra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79C61"/>
    <w:multiLevelType w:val="multilevel"/>
    <w:tmpl w:val="9BC79C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D1E1223E"/>
    <w:multiLevelType w:val="multilevel"/>
    <w:tmpl w:val="D1E122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E8FB5EDB"/>
    <w:multiLevelType w:val="multilevel"/>
    <w:tmpl w:val="E8FB5E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5AFF9284"/>
    <w:multiLevelType w:val="multilevel"/>
    <w:tmpl w:val="5AFF928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73CBCFD0"/>
    <w:multiLevelType w:val="multilevel"/>
    <w:tmpl w:val="73CBCF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D43F3"/>
    <w:rsid w:val="675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2025-03-13T06:35:00Z</dcterms:created>
  <dc:creator>寄长风</dc:creator>
  <cp:lastModifiedBy>寄长风</cp:lastModifiedBy>
  <dcterms:modified xsi:type="dcterms:W3CDTF">2025-03-13T06:36:10Z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D7D095295A7B416C8EDF3C1CCB3F047D_11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