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绿韵风船——运河生态博物馆设计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3489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3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设计单位：中原工学院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咨询单位：中原工学院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项目地址：河南省洛阳市老城区新街与滨河北路交叉口路北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项目名称：绿韵风船——运河生态博物馆设计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全寿命期单位建筑面积碳排放强为12.77kgCO2/（m2·a）减碳率%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