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内蒙古-呼和浩特</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6" w:name="报告日期"/>
            <w:r>
              <w:rPr>
                <w:rFonts w:hint="eastAsia" w:ascii="宋体" w:hAnsi="宋体"/>
                <w:szCs w:val="21"/>
              </w:rPr>
              <w:t>2024年11月30日</w:t>
            </w:r>
            <w:bookmarkEnd w:id="6"/>
          </w:p>
        </w:tc>
      </w:tr>
    </w:tbl>
    <w:p>
      <w:pPr>
        <w:jc w:val="center"/>
        <w:rPr>
          <w:rFonts w:ascii="宋体" w:hAnsi="宋体"/>
          <w:szCs w:val="18"/>
          <w:lang w:val="en-US"/>
        </w:rPr>
      </w:pPr>
    </w:p>
    <w:p>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T17373732998</w:t>
            </w:r>
            <w:bookmarkEnd w:id="10"/>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3" w:name="工程地点"/>
            <w:r>
              <w:t>内蒙古-呼和浩特</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4" w:name="气候分区"/>
            <w:r>
              <w:t>严寒B区</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6283</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2</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9" w:name="地上建筑高度"/>
            <w:r>
              <w:rPr>
                <w:rFonts w:hint="eastAsia" w:ascii="宋体" w:hAnsi="宋体"/>
                <w:lang w:val="en-US"/>
              </w:rPr>
              <w:t>11.6</w:t>
            </w:r>
            <w:bookmarkEnd w:id="19"/>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0" w:name="结构类型"/>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累年最低日平均温度"/>
            <w:r>
              <w:t>-22.7</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2" w:name="采暖期室外计算温度"/>
            <w:r>
              <w:t>-15.6</w:t>
            </w:r>
            <w:bookmarkEnd w:id="22"/>
          </w:p>
        </w:tc>
      </w:tr>
    </w:tbl>
    <w:p>
      <w:pPr>
        <w:pStyle w:val="2"/>
      </w:pPr>
      <w:bookmarkStart w:id="23" w:name="_Toc316568036"/>
      <w:bookmarkStart w:id="24" w:name="TitleFormat"/>
      <w:r>
        <w:rPr>
          <w:rFonts w:hint="eastAsia"/>
        </w:rPr>
        <w:t>评价依据</w:t>
      </w:r>
      <w:bookmarkEnd w:id="23"/>
    </w:p>
    <w:bookmarkEnd w:id="24"/>
    <w:p>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pPr>
        <w:widowControl w:val="0"/>
        <w:jc w:val="both"/>
        <w:rPr>
          <w:kern w:val="2"/>
          <w:lang w:val="en-US"/>
        </w:rPr>
      </w:pPr>
      <w:r>
        <w:rPr>
          <w:rFonts w:hint="eastAsia"/>
          <w:kern w:val="2"/>
          <w:szCs w:val="24"/>
          <w:lang w:val="en-US"/>
        </w:rPr>
        <w:t>4.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pStyle w:val="5"/>
      </w:pPr>
      <w:bookmarkStart w:id="28" w:name="热桥部位评价目标"/>
      <w:r>
        <w:rPr>
          <w:rFonts w:hint="eastAsia"/>
        </w:rPr>
        <w:t>热</w:t>
      </w:r>
      <w:r>
        <w:t>桥部位</w:t>
      </w:r>
      <w:r>
        <w:rPr>
          <w:rFonts w:hint="eastAsia"/>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pPr>
        <w:autoSpaceDE w:val="0"/>
        <w:autoSpaceDN w:val="0"/>
        <w:adjustRightInd w:val="0"/>
        <w:spacing w:line="350" w:lineRule="atLeast"/>
        <w:ind w:firstLine="630" w:firstLineChars="300"/>
      </w:pPr>
      <w:r>
        <w:t>1 当冬季室外计算温度低于 0.9℃时，应对热桥部位进行 内表面结露验算。</w:t>
      </w:r>
    </w:p>
    <w:p>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pPr>
        <w:pStyle w:val="5"/>
      </w:pPr>
      <w:bookmarkStart w:id="31" w:name="主体部位评价目标"/>
      <w:r>
        <w:rPr>
          <w:rFonts w:hint="eastAsia"/>
        </w:rPr>
        <w:t>主</w:t>
      </w:r>
      <w:r>
        <w:t>体部位</w:t>
      </w:r>
      <w:r>
        <w:rPr>
          <w:rFonts w:hint="eastAsia"/>
        </w:rPr>
        <w:t>评价目标</w:t>
      </w:r>
    </w:p>
    <w:p>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bookmarkEnd w:id="31"/>
    </w:tbl>
    <w:p>
      <w:pPr>
        <w:pStyle w:val="4"/>
        <w:rPr>
          <w:kern w:val="2"/>
        </w:rPr>
      </w:pPr>
      <w:r>
        <w:rPr>
          <w:rFonts w:hint="eastAsia"/>
          <w:kern w:val="2"/>
        </w:rPr>
        <w:t>评价方法</w:t>
      </w:r>
    </w:p>
    <w:p>
      <w:pPr>
        <w:pStyle w:val="5"/>
      </w:pPr>
      <w:bookmarkStart w:id="33" w:name="热桥部位评价方法"/>
      <w:r>
        <w:rPr>
          <w:rFonts w:hint="eastAsia"/>
        </w:rPr>
        <w:t>热</w:t>
      </w:r>
      <w:r>
        <w:t>桥部位</w:t>
      </w:r>
      <w:r>
        <w:rPr>
          <w:rFonts w:hint="eastAsia"/>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pPr>
        <w:pStyle w:val="5"/>
      </w:pPr>
      <w:bookmarkStart w:id="36" w:name="主体部位评价方法"/>
      <w:r>
        <w:rPr>
          <w:rFonts w:hint="eastAsia"/>
        </w:rPr>
        <w:t>主</w:t>
      </w:r>
      <w:r>
        <w:t>体部位</w:t>
      </w:r>
      <w:r>
        <w:rPr>
          <w:rFonts w:hint="eastAsia"/>
        </w:rPr>
        <w:t>评价方法</w:t>
      </w:r>
    </w:p>
    <w:p>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pPr>
        <w:ind w:left="210" w:leftChars="100" w:firstLine="420" w:firstLineChars="200"/>
        <w:rPr>
          <w:lang w:val="en-US"/>
        </w:rPr>
      </w:pPr>
      <w:r>
        <w:rPr>
          <w:lang w:val="en-US"/>
        </w:rPr>
        <w:t>t</w:t>
      </w:r>
      <w:r>
        <w:rPr>
          <w:vertAlign w:val="subscript"/>
          <w:lang w:val="en-US"/>
        </w:rPr>
        <w:t>i</w:t>
      </w:r>
      <w:r>
        <w:rPr>
          <w:rFonts w:hint="eastAsia"/>
          <w:lang w:val="en-US"/>
        </w:rPr>
        <w:t>——室内计算温度（℃）；</w:t>
      </w:r>
    </w:p>
    <w:p>
      <w:pPr>
        <w:ind w:left="210" w:leftChars="100" w:firstLine="420" w:firstLineChars="200"/>
        <w:rPr>
          <w:lang w:val="en-US"/>
        </w:rPr>
      </w:pPr>
      <w:r>
        <w:rPr>
          <w:lang w:val="en-US"/>
        </w:rPr>
        <w:t>te</w:t>
      </w:r>
      <w:r>
        <w:rPr>
          <w:rFonts w:hint="eastAsia"/>
          <w:lang w:val="en-US"/>
        </w:rPr>
        <w:t>——室外计算温度（℃）</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pPr>
        <w:ind w:firstLine="525" w:firstLineChars="250"/>
        <w:rPr>
          <w:lang w:val="en-US"/>
        </w:rPr>
      </w:pPr>
      <w:r>
        <w:rPr>
          <w:lang w:val="en-US"/>
        </w:rPr>
        <w:t>t</w:t>
      </w:r>
      <w:r>
        <w:rPr>
          <w:vertAlign w:val="subscript"/>
          <w:lang w:val="en-US"/>
        </w:rPr>
        <w:t>i</w:t>
      </w:r>
      <w:r>
        <w:rPr>
          <w:rFonts w:hint="eastAsia"/>
          <w:lang w:val="en-US"/>
        </w:rPr>
        <w:t>——室内计算温度（℃）；</w:t>
      </w:r>
    </w:p>
    <w:p>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内蒙古-呼和浩特</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-22.70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-15.60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外墙－屋顶(OW-R5)节点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聚苯乙烯泡沫塑料（灰板）</w:t>
            </w:r>
          </w:p>
        </w:tc>
        <w:tc>
          <w:tcPr>
            <w:vAlign w:val="center"/>
          </w:tcPr>
          <w:p>
            <w:r>
              <w:t>155</w:t>
            </w:r>
          </w:p>
        </w:tc>
        <w:tc>
          <w:tcPr>
            <w:vAlign w:val="center"/>
          </w:tcPr>
          <w:p>
            <w:r>
              <w:t>0.033</w:t>
            </w:r>
          </w:p>
        </w:tc>
        <w:tc>
          <w:tcPr>
            <w:vAlign w:val="center"/>
          </w:tcPr>
          <w:p>
            <w:r>
              <w:t>0.280</w:t>
            </w:r>
          </w:p>
        </w:tc>
        <w:tc>
          <w:tcPr>
            <w:vAlign w:val="center"/>
          </w:tcPr>
          <w:p>
            <w:r>
              <w:t>4.697</w:t>
            </w:r>
          </w:p>
        </w:tc>
        <w:tc>
          <w:tcPr>
            <w:vAlign w:val="center"/>
          </w:tcPr>
          <w:p>
            <w:r>
              <w:t>1.315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-20.57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洛科威定向岩棉板80~180mm</w:t>
            </w:r>
          </w:p>
        </w:tc>
        <w:tc>
          <w:tcPr>
            <w:vAlign w:val="center"/>
          </w:tcPr>
          <w:p>
            <w:r>
              <w:t>135</w:t>
            </w:r>
          </w:p>
        </w:tc>
        <w:tc>
          <w:tcPr>
            <w:vAlign w:val="center"/>
          </w:tcPr>
          <w:p>
            <w:r>
              <w:t>0.035</w:t>
            </w:r>
          </w:p>
        </w:tc>
        <w:tc>
          <w:tcPr>
            <w:vAlign w:val="center"/>
          </w:tcPr>
          <w:p>
            <w:r>
              <w:t>0.750</w:t>
            </w:r>
          </w:p>
        </w:tc>
        <w:tc>
          <w:tcPr>
            <w:vAlign w:val="center"/>
          </w:tcPr>
          <w:p>
            <w:r>
              <w:t>3.857</w:t>
            </w:r>
          </w:p>
        </w:tc>
        <w:tc>
          <w:tcPr>
            <w:vAlign w:val="center"/>
          </w:tcPr>
          <w:p>
            <w:r>
              <w:t>2.893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蒸压加气混凝土砌块B07</w:t>
            </w:r>
          </w:p>
        </w:tc>
        <w:tc>
          <w:tcPr>
            <w:vAlign w:val="center"/>
          </w:tcPr>
          <w:p>
            <w:r>
              <w:t>200</w:t>
            </w:r>
          </w:p>
        </w:tc>
        <w:tc>
          <w:tcPr>
            <w:vAlign w:val="center"/>
          </w:tcPr>
          <w:p>
            <w:r>
              <w:t>0.180</w:t>
            </w:r>
          </w:p>
        </w:tc>
        <w:tc>
          <w:tcPr>
            <w:vAlign w:val="center"/>
          </w:tcPr>
          <w:p>
            <w:r>
              <w:t>3.490</w:t>
            </w:r>
          </w:p>
        </w:tc>
        <w:tc>
          <w:tcPr>
            <w:vAlign w:val="center"/>
          </w:tcPr>
          <w:p>
            <w:r>
              <w:t>1.111</w:t>
            </w:r>
          </w:p>
        </w:tc>
        <w:tc>
          <w:tcPr>
            <w:vAlign w:val="center"/>
          </w:tcPr>
          <w:p>
            <w:r>
              <w:t>3.878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6.77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-15.60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-20.57.</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152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152650"/>
                          </a:xfrm>
                          <a:prstGeom prst="rect">
                            <a:avLst/>
                          </a:prstGeom>
                        </pic:spPr>
                      </pic:pic>
                    </a:graphicData>
                  </a:graphic>
                </wp:inline>
              </w:drawing>
            </w:r>
          </w:p>
        </w:tc>
        <w:tc>
          <w:tcPr>
            <w:vAlign w:val="center"/>
          </w:tcPr>
          <w:p>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洛科威定向岩棉板80~180mm</w:t>
            </w:r>
          </w:p>
        </w:tc>
        <w:tc>
          <w:tcPr>
            <w:vAlign w:val="center"/>
          </w:tcPr>
          <w:p>
            <w:r>
              <w:t>135</w:t>
            </w:r>
          </w:p>
        </w:tc>
        <w:tc>
          <w:tcPr>
            <w:vAlign w:val="center"/>
          </w:tcPr>
          <w:p>
            <w:r>
              <w:t>0.035</w:t>
            </w:r>
          </w:p>
        </w:tc>
        <w:tc>
          <w:tcPr>
            <w:vAlign w:val="center"/>
          </w:tcPr>
          <w:p>
            <w:r>
              <w:t>0.750</w:t>
            </w:r>
          </w:p>
        </w:tc>
        <w:tc>
          <w:tcPr>
            <w:vAlign w:val="center"/>
          </w:tcPr>
          <w:p>
            <w:r>
              <w:t>3.857</w:t>
            </w:r>
          </w:p>
        </w:tc>
        <w:tc>
          <w:tcPr>
            <w:vAlign w:val="center"/>
          </w:tcPr>
          <w:p>
            <w:r>
              <w:t>2.893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蒸压加气混凝土砌块B07</w:t>
            </w:r>
          </w:p>
        </w:tc>
        <w:tc>
          <w:tcPr>
            <w:vAlign w:val="center"/>
          </w:tcPr>
          <w:p>
            <w:r>
              <w:t>200</w:t>
            </w:r>
          </w:p>
        </w:tc>
        <w:tc>
          <w:tcPr>
            <w:vAlign w:val="center"/>
          </w:tcPr>
          <w:p>
            <w:r>
              <w:t>0.180</w:t>
            </w:r>
          </w:p>
        </w:tc>
        <w:tc>
          <w:tcPr>
            <w:vAlign w:val="center"/>
          </w:tcPr>
          <w:p>
            <w:r>
              <w:t>3.490</w:t>
            </w:r>
          </w:p>
        </w:tc>
        <w:tc>
          <w:tcPr>
            <w:vAlign w:val="center"/>
          </w:tcPr>
          <w:p>
            <w:r>
              <w:t>1.111</w:t>
            </w:r>
          </w:p>
        </w:tc>
        <w:tc>
          <w:tcPr>
            <w:vAlign w:val="center"/>
          </w:tcPr>
          <w:p>
            <w:r>
              <w:t>3.878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6.77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-15.60</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4098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409825"/>
                          </a:xfrm>
                          <a:prstGeom prst="rect">
                            <a:avLst/>
                          </a:prstGeom>
                        </pic:spPr>
                      </pic:pic>
                    </a:graphicData>
                  </a:graphic>
                </wp:inline>
              </w:drawing>
            </w:r>
          </w:p>
        </w:tc>
        <w:tc>
          <w:tcPr>
            <w:vAlign w:val="center"/>
          </w:tcPr>
          <w:p>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洛科威定向岩棉板80~180mm</w:t>
            </w:r>
          </w:p>
        </w:tc>
        <w:tc>
          <w:tcPr>
            <w:vAlign w:val="center"/>
          </w:tcPr>
          <w:p>
            <w:r>
              <w:t>135</w:t>
            </w:r>
          </w:p>
        </w:tc>
        <w:tc>
          <w:tcPr>
            <w:vAlign w:val="center"/>
          </w:tcPr>
          <w:p>
            <w:r>
              <w:t>0.035</w:t>
            </w:r>
          </w:p>
        </w:tc>
        <w:tc>
          <w:tcPr>
            <w:vAlign w:val="center"/>
          </w:tcPr>
          <w:p>
            <w:r>
              <w:t>0.750</w:t>
            </w:r>
          </w:p>
        </w:tc>
        <w:tc>
          <w:tcPr>
            <w:vAlign w:val="center"/>
          </w:tcPr>
          <w:p>
            <w:r>
              <w:t>3.857</w:t>
            </w:r>
          </w:p>
        </w:tc>
        <w:tc>
          <w:tcPr>
            <w:vAlign w:val="center"/>
          </w:tcPr>
          <w:p>
            <w:r>
              <w:t>2.893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蒸压加气混凝土砌块B07</w:t>
            </w:r>
          </w:p>
        </w:tc>
        <w:tc>
          <w:tcPr>
            <w:vAlign w:val="center"/>
          </w:tcPr>
          <w:p>
            <w:r>
              <w:t>200</w:t>
            </w:r>
          </w:p>
        </w:tc>
        <w:tc>
          <w:tcPr>
            <w:vAlign w:val="center"/>
          </w:tcPr>
          <w:p>
            <w:r>
              <w:t>0.180</w:t>
            </w:r>
          </w:p>
        </w:tc>
        <w:tc>
          <w:tcPr>
            <w:vAlign w:val="center"/>
          </w:tcPr>
          <w:p>
            <w:r>
              <w:t>3.490</w:t>
            </w:r>
          </w:p>
        </w:tc>
        <w:tc>
          <w:tcPr>
            <w:vAlign w:val="center"/>
          </w:tcPr>
          <w:p>
            <w:r>
              <w:t>1.111</w:t>
            </w:r>
          </w:p>
        </w:tc>
        <w:tc>
          <w:tcPr>
            <w:vAlign w:val="center"/>
          </w:tcPr>
          <w:p>
            <w:r>
              <w:t>3.878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6.77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-15.60</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洛科威定向岩棉板80~180mm</w:t>
            </w:r>
          </w:p>
        </w:tc>
        <w:tc>
          <w:tcPr>
            <w:vAlign w:val="center"/>
          </w:tcPr>
          <w:p>
            <w:r>
              <w:t>135</w:t>
            </w:r>
          </w:p>
        </w:tc>
        <w:tc>
          <w:tcPr>
            <w:vAlign w:val="center"/>
          </w:tcPr>
          <w:p>
            <w:r>
              <w:t>0.035</w:t>
            </w:r>
          </w:p>
        </w:tc>
        <w:tc>
          <w:tcPr>
            <w:vAlign w:val="center"/>
          </w:tcPr>
          <w:p>
            <w:r>
              <w:t>0.750</w:t>
            </w:r>
          </w:p>
        </w:tc>
        <w:tc>
          <w:tcPr>
            <w:vAlign w:val="center"/>
          </w:tcPr>
          <w:p>
            <w:r>
              <w:t>3.857</w:t>
            </w:r>
          </w:p>
        </w:tc>
        <w:tc>
          <w:tcPr>
            <w:vAlign w:val="center"/>
          </w:tcPr>
          <w:p>
            <w:r>
              <w:t>2.893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蒸压加气混凝土砌块B07</w:t>
            </w:r>
          </w:p>
        </w:tc>
        <w:tc>
          <w:tcPr>
            <w:vAlign w:val="center"/>
          </w:tcPr>
          <w:p>
            <w:r>
              <w:t>200</w:t>
            </w:r>
          </w:p>
        </w:tc>
        <w:tc>
          <w:tcPr>
            <w:vAlign w:val="center"/>
          </w:tcPr>
          <w:p>
            <w:r>
              <w:t>0.180</w:t>
            </w:r>
          </w:p>
        </w:tc>
        <w:tc>
          <w:tcPr>
            <w:vAlign w:val="center"/>
          </w:tcPr>
          <w:p>
            <w:r>
              <w:t>3.490</w:t>
            </w:r>
          </w:p>
        </w:tc>
        <w:tc>
          <w:tcPr>
            <w:vAlign w:val="center"/>
          </w:tcPr>
          <w:p>
            <w:r>
              <w:t>1.111</w:t>
            </w:r>
          </w:p>
        </w:tc>
        <w:tc>
          <w:tcPr>
            <w:vAlign w:val="center"/>
          </w:tcPr>
          <w:p>
            <w:r>
              <w:t>3.878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6.77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-15.60</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86075"/>
                          </a:xfrm>
                          <a:prstGeom prst="rect">
                            <a:avLst/>
                          </a:prstGeom>
                        </pic:spPr>
                      </pic:pic>
                    </a:graphicData>
                  </a:graphic>
                </wp:inline>
              </w:drawing>
            </w:r>
          </w:p>
        </w:tc>
        <w:tc>
          <w:tcPr>
            <w:vAlign w:val="center"/>
          </w:tcPr>
          <w:p>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洛科威定向岩棉板80~180mm</w:t>
            </w:r>
          </w:p>
        </w:tc>
        <w:tc>
          <w:tcPr>
            <w:vAlign w:val="center"/>
          </w:tcPr>
          <w:p>
            <w:r>
              <w:t>135</w:t>
            </w:r>
          </w:p>
        </w:tc>
        <w:tc>
          <w:tcPr>
            <w:vAlign w:val="center"/>
          </w:tcPr>
          <w:p>
            <w:r>
              <w:t>0.035</w:t>
            </w:r>
          </w:p>
        </w:tc>
        <w:tc>
          <w:tcPr>
            <w:vAlign w:val="center"/>
          </w:tcPr>
          <w:p>
            <w:r>
              <w:t>0.750</w:t>
            </w:r>
          </w:p>
        </w:tc>
        <w:tc>
          <w:tcPr>
            <w:vAlign w:val="center"/>
          </w:tcPr>
          <w:p>
            <w:r>
              <w:t>3.857</w:t>
            </w:r>
          </w:p>
        </w:tc>
        <w:tc>
          <w:tcPr>
            <w:vAlign w:val="center"/>
          </w:tcPr>
          <w:p>
            <w:r>
              <w:t>2.893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蒸压加气混凝土砌块B07</w:t>
            </w:r>
          </w:p>
        </w:tc>
        <w:tc>
          <w:tcPr>
            <w:vAlign w:val="center"/>
          </w:tcPr>
          <w:p>
            <w:r>
              <w:t>200</w:t>
            </w:r>
          </w:p>
        </w:tc>
        <w:tc>
          <w:tcPr>
            <w:vAlign w:val="center"/>
          </w:tcPr>
          <w:p>
            <w:r>
              <w:t>0.180</w:t>
            </w:r>
          </w:p>
        </w:tc>
        <w:tc>
          <w:tcPr>
            <w:vAlign w:val="center"/>
          </w:tcPr>
          <w:p>
            <w:r>
              <w:t>3.490</w:t>
            </w:r>
          </w:p>
        </w:tc>
        <w:tc>
          <w:tcPr>
            <w:vAlign w:val="center"/>
          </w:tcPr>
          <w:p>
            <w:r>
              <w:t>1.111</w:t>
            </w:r>
          </w:p>
        </w:tc>
        <w:tc>
          <w:tcPr>
            <w:vAlign w:val="center"/>
          </w:tcPr>
          <w:p>
            <w:r>
              <w:t>3.878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6.77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-15.60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洛科威定向岩棉板80~180mm</w:t>
            </w:r>
          </w:p>
        </w:tc>
        <w:tc>
          <w:tcPr>
            <w:vAlign w:val="center"/>
          </w:tcPr>
          <w:p>
            <w:r>
              <w:t>135</w:t>
            </w:r>
          </w:p>
        </w:tc>
        <w:tc>
          <w:tcPr>
            <w:vAlign w:val="center"/>
          </w:tcPr>
          <w:p>
            <w:r>
              <w:t>0.035</w:t>
            </w:r>
          </w:p>
        </w:tc>
        <w:tc>
          <w:tcPr>
            <w:vAlign w:val="center"/>
          </w:tcPr>
          <w:p>
            <w:r>
              <w:t>0.750</w:t>
            </w:r>
          </w:p>
        </w:tc>
        <w:tc>
          <w:tcPr>
            <w:vAlign w:val="center"/>
          </w:tcPr>
          <w:p>
            <w:r>
              <w:t>3.857</w:t>
            </w:r>
          </w:p>
        </w:tc>
        <w:tc>
          <w:tcPr>
            <w:vAlign w:val="center"/>
          </w:tcPr>
          <w:p>
            <w:r>
              <w:t>2.893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蒸压加气混凝土砌块B07</w:t>
            </w:r>
          </w:p>
        </w:tc>
        <w:tc>
          <w:tcPr>
            <w:vAlign w:val="center"/>
          </w:tcPr>
          <w:p>
            <w:r>
              <w:t>200</w:t>
            </w:r>
          </w:p>
        </w:tc>
        <w:tc>
          <w:tcPr>
            <w:vAlign w:val="center"/>
          </w:tcPr>
          <w:p>
            <w:r>
              <w:t>0.180</w:t>
            </w:r>
          </w:p>
        </w:tc>
        <w:tc>
          <w:tcPr>
            <w:vAlign w:val="center"/>
          </w:tcPr>
          <w:p>
            <w:r>
              <w:t>3.490</w:t>
            </w:r>
          </w:p>
        </w:tc>
        <w:tc>
          <w:tcPr>
            <w:vAlign w:val="center"/>
          </w:tcPr>
          <w:p>
            <w:r>
              <w:t>1.111</w:t>
            </w:r>
          </w:p>
        </w:tc>
        <w:tc>
          <w:tcPr>
            <w:vAlign w:val="center"/>
          </w:tcPr>
          <w:p>
            <w:r>
              <w:t>3.878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6.77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-15.60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-15.60.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外墙－楼板(OW-F1)节点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洛科威定向岩棉板80~180mm</w:t>
            </w:r>
          </w:p>
        </w:tc>
        <w:tc>
          <w:tcPr>
            <w:vAlign w:val="center"/>
          </w:tcPr>
          <w:p>
            <w:r>
              <w:t>135</w:t>
            </w:r>
          </w:p>
        </w:tc>
        <w:tc>
          <w:tcPr>
            <w:vAlign w:val="center"/>
          </w:tcPr>
          <w:p>
            <w:r>
              <w:t>0.035</w:t>
            </w:r>
          </w:p>
        </w:tc>
        <w:tc>
          <w:tcPr>
            <w:vAlign w:val="center"/>
          </w:tcPr>
          <w:p>
            <w:r>
              <w:t>0.750</w:t>
            </w:r>
          </w:p>
        </w:tc>
        <w:tc>
          <w:tcPr>
            <w:vAlign w:val="center"/>
          </w:tcPr>
          <w:p>
            <w:r>
              <w:t>3.857</w:t>
            </w:r>
          </w:p>
        </w:tc>
        <w:tc>
          <w:tcPr>
            <w:vAlign w:val="center"/>
          </w:tcPr>
          <w:p>
            <w:r>
              <w:t>2.893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蒸压加气混凝土砌块B07</w:t>
            </w:r>
          </w:p>
        </w:tc>
        <w:tc>
          <w:tcPr>
            <w:vAlign w:val="center"/>
          </w:tcPr>
          <w:p>
            <w:r>
              <w:t>200</w:t>
            </w:r>
          </w:p>
        </w:tc>
        <w:tc>
          <w:tcPr>
            <w:vAlign w:val="center"/>
          </w:tcPr>
          <w:p>
            <w:r>
              <w:t>0.180</w:t>
            </w:r>
          </w:p>
        </w:tc>
        <w:tc>
          <w:tcPr>
            <w:vAlign w:val="center"/>
          </w:tcPr>
          <w:p>
            <w:r>
              <w:t>3.490</w:t>
            </w:r>
          </w:p>
        </w:tc>
        <w:tc>
          <w:tcPr>
            <w:vAlign w:val="center"/>
          </w:tcPr>
          <w:p>
            <w:r>
              <w:t>1.111</w:t>
            </w:r>
          </w:p>
        </w:tc>
        <w:tc>
          <w:tcPr>
            <w:vAlign w:val="center"/>
          </w:tcPr>
          <w:p>
            <w:r>
              <w:t>3.878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6.77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-15.60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洛科威定向岩棉板80~180mm</w:t>
            </w:r>
          </w:p>
        </w:tc>
        <w:tc>
          <w:tcPr>
            <w:vAlign w:val="center"/>
          </w:tcPr>
          <w:p>
            <w:r>
              <w:t>135</w:t>
            </w:r>
          </w:p>
        </w:tc>
        <w:tc>
          <w:tcPr>
            <w:vAlign w:val="center"/>
          </w:tcPr>
          <w:p>
            <w:r>
              <w:t>0.035</w:t>
            </w:r>
          </w:p>
        </w:tc>
        <w:tc>
          <w:tcPr>
            <w:vAlign w:val="center"/>
          </w:tcPr>
          <w:p>
            <w:r>
              <w:t>0.750</w:t>
            </w:r>
          </w:p>
        </w:tc>
        <w:tc>
          <w:tcPr>
            <w:vAlign w:val="center"/>
          </w:tcPr>
          <w:p>
            <w:r>
              <w:t>3.857</w:t>
            </w:r>
          </w:p>
        </w:tc>
        <w:tc>
          <w:tcPr>
            <w:vAlign w:val="center"/>
          </w:tcPr>
          <w:p>
            <w:r>
              <w:t>2.893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蒸压加气混凝土砌块B07</w:t>
            </w:r>
          </w:p>
        </w:tc>
        <w:tc>
          <w:tcPr>
            <w:vAlign w:val="center"/>
          </w:tcPr>
          <w:p>
            <w:r>
              <w:t>200</w:t>
            </w:r>
          </w:p>
        </w:tc>
        <w:tc>
          <w:tcPr>
            <w:vAlign w:val="center"/>
          </w:tcPr>
          <w:p>
            <w:r>
              <w:t>0.180</w:t>
            </w:r>
          </w:p>
        </w:tc>
        <w:tc>
          <w:tcPr>
            <w:vAlign w:val="center"/>
          </w:tcPr>
          <w:p>
            <w:r>
              <w:t>3.490</w:t>
            </w:r>
          </w:p>
        </w:tc>
        <w:tc>
          <w:tcPr>
            <w:vAlign w:val="center"/>
          </w:tcPr>
          <w:p>
            <w:r>
              <w:t>1.111</w:t>
            </w:r>
          </w:p>
        </w:tc>
        <w:tc>
          <w:tcPr>
            <w:vAlign w:val="center"/>
          </w:tcPr>
          <w:p>
            <w:r>
              <w:t>3.878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6.77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-15.60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-15.60.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外墙－内隔墙(OW-P1)节点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洛科威定向岩棉板80~180mm</w:t>
            </w:r>
          </w:p>
        </w:tc>
        <w:tc>
          <w:tcPr>
            <w:vAlign w:val="center"/>
          </w:tcPr>
          <w:p>
            <w:r>
              <w:t>135</w:t>
            </w:r>
          </w:p>
        </w:tc>
        <w:tc>
          <w:tcPr>
            <w:vAlign w:val="center"/>
          </w:tcPr>
          <w:p>
            <w:r>
              <w:t>0.035</w:t>
            </w:r>
          </w:p>
        </w:tc>
        <w:tc>
          <w:tcPr>
            <w:vAlign w:val="center"/>
          </w:tcPr>
          <w:p>
            <w:r>
              <w:t>0.750</w:t>
            </w:r>
          </w:p>
        </w:tc>
        <w:tc>
          <w:tcPr>
            <w:vAlign w:val="center"/>
          </w:tcPr>
          <w:p>
            <w:r>
              <w:t>3.857</w:t>
            </w:r>
          </w:p>
        </w:tc>
        <w:tc>
          <w:tcPr>
            <w:vAlign w:val="center"/>
          </w:tcPr>
          <w:p>
            <w:r>
              <w:t>2.893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蒸压加气混凝土砌块B07</w:t>
            </w:r>
          </w:p>
        </w:tc>
        <w:tc>
          <w:tcPr>
            <w:vAlign w:val="center"/>
          </w:tcPr>
          <w:p>
            <w:r>
              <w:t>200</w:t>
            </w:r>
          </w:p>
        </w:tc>
        <w:tc>
          <w:tcPr>
            <w:vAlign w:val="center"/>
          </w:tcPr>
          <w:p>
            <w:r>
              <w:t>0.180</w:t>
            </w:r>
          </w:p>
        </w:tc>
        <w:tc>
          <w:tcPr>
            <w:vAlign w:val="center"/>
          </w:tcPr>
          <w:p>
            <w:r>
              <w:t>3.490</w:t>
            </w:r>
          </w:p>
        </w:tc>
        <w:tc>
          <w:tcPr>
            <w:vAlign w:val="center"/>
          </w:tcPr>
          <w:p>
            <w:r>
              <w:t>1.111</w:t>
            </w:r>
          </w:p>
        </w:tc>
        <w:tc>
          <w:tcPr>
            <w:vAlign w:val="center"/>
          </w:tcPr>
          <w:p>
            <w:r>
              <w:t>3.878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6.77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-15.60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蒸压加气混凝土砌块B07</w:t>
            </w:r>
          </w:p>
        </w:tc>
        <w:tc>
          <w:tcPr>
            <w:vAlign w:val="center"/>
          </w:tcPr>
          <w:p>
            <w:r>
              <w:t>200</w:t>
            </w:r>
          </w:p>
        </w:tc>
        <w:tc>
          <w:tcPr>
            <w:vAlign w:val="center"/>
          </w:tcPr>
          <w:p>
            <w:r>
              <w:t>0.180</w:t>
            </w:r>
          </w:p>
        </w:tc>
        <w:tc>
          <w:tcPr>
            <w:vAlign w:val="center"/>
          </w:tcPr>
          <w:p>
            <w:r>
              <w:t>3.490</w:t>
            </w:r>
          </w:p>
        </w:tc>
        <w:tc>
          <w:tcPr>
            <w:vAlign w:val="center"/>
          </w:tcPr>
          <w:p>
            <w:r>
              <w:t>1.111</w:t>
            </w:r>
          </w:p>
        </w:tc>
        <w:tc>
          <w:tcPr>
            <w:vAlign w:val="center"/>
          </w:tcPr>
          <w:p>
            <w:r>
              <w:t>3.878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洛科威定向岩棉板80~180mm</w:t>
            </w:r>
          </w:p>
        </w:tc>
        <w:tc>
          <w:tcPr>
            <w:vAlign w:val="center"/>
          </w:tcPr>
          <w:p>
            <w:r>
              <w:t>135</w:t>
            </w:r>
          </w:p>
        </w:tc>
        <w:tc>
          <w:tcPr>
            <w:vAlign w:val="center"/>
          </w:tcPr>
          <w:p>
            <w:r>
              <w:t>0.035</w:t>
            </w:r>
          </w:p>
        </w:tc>
        <w:tc>
          <w:tcPr>
            <w:vAlign w:val="center"/>
          </w:tcPr>
          <w:p>
            <w:r>
              <w:t>0.750</w:t>
            </w:r>
          </w:p>
        </w:tc>
        <w:tc>
          <w:tcPr>
            <w:vAlign w:val="center"/>
          </w:tcPr>
          <w:p>
            <w:r>
              <w:t>3.857</w:t>
            </w:r>
          </w:p>
        </w:tc>
        <w:tc>
          <w:tcPr>
            <w:vAlign w:val="center"/>
          </w:tcPr>
          <w:p>
            <w:r>
              <w:t>2.893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6.77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te=tw</w:t>
            </w:r>
          </w:p>
        </w:tc>
        <w:tc>
          <w:tcPr>
            <w:vAlign w:val="center"/>
          </w:tcPr>
          <w:p>
            <w:r>
              <w:t>-15.60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-15.60.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5622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562225"/>
                          </a:xfrm>
                          <a:prstGeom prst="rect">
                            <a:avLst/>
                          </a:prstGeom>
                        </pic:spPr>
                      </pic:pic>
                    </a:graphicData>
                  </a:graphic>
                </wp:inline>
              </w:drawing>
            </w:r>
          </w:p>
        </w:tc>
        <w:tc>
          <w:tcPr>
            <w:vAlign w:val="center"/>
          </w:tcPr>
          <w:p>
            <w:r>
              <w:drawing>
                <wp:inline distT="0" distB="0" distL="0" distR="0">
                  <wp:extent cx="2962275" cy="1619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4"/>
        <w:autoSpaceDE w:val="0"/>
        <w:autoSpaceDN w:val="0"/>
        <w:adjustRightInd w:val="0"/>
        <w:snapToGrid w:val="0"/>
        <w:rPr>
          <w:kern w:val="2"/>
          <w:szCs w:val="21"/>
          <w:lang w:val="en-US"/>
        </w:rPr>
      </w:pPr>
      <w:r>
        <w:rPr>
          <w:kern w:val="2"/>
          <w:szCs w:val="21"/>
          <w:lang w:val="en-US"/>
        </w:rPr>
        <w:t>主体结构做法及内表面温度计算</w:t>
      </w:r>
    </w:p>
    <w:p>
      <w:pPr>
        <w:pStyle w:val="5"/>
        <w:autoSpaceDE w:val="0"/>
        <w:autoSpaceDN w:val="0"/>
        <w:adjustRightInd w:val="0"/>
        <w:snapToGrid w:val="0"/>
        <w:rPr>
          <w:kern w:val="2"/>
          <w:szCs w:val="21"/>
          <w:lang w:val="en-US"/>
        </w:rPr>
      </w:pPr>
      <w:r>
        <w:rPr>
          <w:kern w:val="2"/>
          <w:szCs w:val="21"/>
          <w:lang w:val="en-US"/>
        </w:rPr>
        <w:t>屋顶</w:t>
      </w:r>
    </w:p>
    <w:p>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细石混凝土</w:t>
            </w:r>
          </w:p>
        </w:tc>
        <w:tc>
          <w:tcPr>
            <w:vAlign w:val="center"/>
          </w:tcPr>
          <w:p>
            <w:r>
              <w:t>40</w:t>
            </w:r>
          </w:p>
        </w:tc>
        <w:tc>
          <w:tcPr>
            <w:vAlign w:val="center"/>
          </w:tcPr>
          <w:p>
            <w:r>
              <w:t>1.740</w:t>
            </w:r>
          </w:p>
        </w:tc>
        <w:tc>
          <w:tcPr>
            <w:vAlign w:val="center"/>
          </w:tcPr>
          <w:p>
            <w:r>
              <w:t>17.398</w:t>
            </w:r>
          </w:p>
        </w:tc>
        <w:tc>
          <w:tcPr>
            <w:vAlign w:val="center"/>
          </w:tcPr>
          <w:p>
            <w:r>
              <w:t>1.00</w:t>
            </w:r>
          </w:p>
        </w:tc>
        <w:tc>
          <w:tcPr>
            <w:vAlign w:val="center"/>
          </w:tcPr>
          <w:p>
            <w:r>
              <w:t>0.023</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10</w:t>
            </w:r>
          </w:p>
        </w:tc>
        <w:tc>
          <w:tcPr>
            <w:vAlign w:val="center"/>
          </w:tcPr>
          <w:p>
            <w:r>
              <w:t>0.810</w:t>
            </w:r>
          </w:p>
        </w:tc>
        <w:tc>
          <w:tcPr>
            <w:vAlign w:val="center"/>
          </w:tcPr>
          <w:p>
            <w:r>
              <w:t>10.070</w:t>
            </w:r>
          </w:p>
        </w:tc>
        <w:tc>
          <w:tcPr>
            <w:vAlign w:val="center"/>
          </w:tcPr>
          <w:p>
            <w:r>
              <w:t>1.00</w:t>
            </w:r>
          </w:p>
        </w:tc>
        <w:tc>
          <w:tcPr>
            <w:vAlign w:val="center"/>
          </w:tcPr>
          <w:p>
            <w:r>
              <w:t>0.012</w:t>
            </w:r>
          </w:p>
        </w:tc>
        <w:tc>
          <w:tcPr>
            <w:vAlign w:val="center"/>
          </w:tcPr>
          <w:p>
            <w:r>
              <w:t>0.124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防水层(忽略保温性能)</w:t>
            </w:r>
          </w:p>
        </w:tc>
        <w:tc>
          <w:tcPr>
            <w:vAlign w:val="center"/>
          </w:tcPr>
          <w:p>
            <w:r>
              <w:t>5</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c20细石混凝土(ρ=2300)</w:t>
            </w:r>
          </w:p>
        </w:tc>
        <w:tc>
          <w:tcPr>
            <w:vAlign w:val="center"/>
          </w:tcPr>
          <w:p>
            <w:r>
              <w:t>30</w:t>
            </w:r>
          </w:p>
        </w:tc>
        <w:tc>
          <w:tcPr>
            <w:vAlign w:val="center"/>
          </w:tcPr>
          <w:p>
            <w:r>
              <w:t>1.510</w:t>
            </w:r>
          </w:p>
        </w:tc>
        <w:tc>
          <w:tcPr>
            <w:vAlign w:val="center"/>
          </w:tcPr>
          <w:p>
            <w:r>
              <w:t>15.243</w:t>
            </w:r>
          </w:p>
        </w:tc>
        <w:tc>
          <w:tcPr>
            <w:vAlign w:val="center"/>
          </w:tcPr>
          <w:p>
            <w:r>
              <w:t>1.00</w:t>
            </w:r>
          </w:p>
        </w:tc>
        <w:tc>
          <w:tcPr>
            <w:vAlign w:val="center"/>
          </w:tcPr>
          <w:p>
            <w:r>
              <w:t>0.020</w:t>
            </w:r>
          </w:p>
        </w:tc>
        <w:tc>
          <w:tcPr>
            <w:vAlign w:val="center"/>
          </w:tcPr>
          <w:p>
            <w:r>
              <w:t>0.303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聚苯乙烯泡沫塑料（灰板）</w:t>
            </w:r>
          </w:p>
        </w:tc>
        <w:tc>
          <w:tcPr>
            <w:vAlign w:val="center"/>
          </w:tcPr>
          <w:p>
            <w:r>
              <w:t>155</w:t>
            </w:r>
          </w:p>
        </w:tc>
        <w:tc>
          <w:tcPr>
            <w:vAlign w:val="center"/>
          </w:tcPr>
          <w:p>
            <w:r>
              <w:t>0.033</w:t>
            </w:r>
          </w:p>
        </w:tc>
        <w:tc>
          <w:tcPr>
            <w:vAlign w:val="center"/>
          </w:tcPr>
          <w:p>
            <w:r>
              <w:t>0.280</w:t>
            </w:r>
          </w:p>
        </w:tc>
        <w:tc>
          <w:tcPr>
            <w:vAlign w:val="center"/>
          </w:tcPr>
          <w:p>
            <w:r>
              <w:t>1.00</w:t>
            </w:r>
          </w:p>
        </w:tc>
        <w:tc>
          <w:tcPr>
            <w:vAlign w:val="center"/>
          </w:tcPr>
          <w:p>
            <w:r>
              <w:t>4.697</w:t>
            </w:r>
          </w:p>
        </w:tc>
        <w:tc>
          <w:tcPr>
            <w:vAlign w:val="center"/>
          </w:tcPr>
          <w:p>
            <w:r>
              <w:t>1.315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水泥砂浆找平层</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1：6水泥焦渣（炉渣）</w:t>
            </w:r>
          </w:p>
        </w:tc>
        <w:tc>
          <w:tcPr>
            <w:vAlign w:val="center"/>
          </w:tcPr>
          <w:p>
            <w:r>
              <w:t>30</w:t>
            </w:r>
          </w:p>
        </w:tc>
        <w:tc>
          <w:tcPr>
            <w:vAlign w:val="center"/>
          </w:tcPr>
          <w:p>
            <w:r>
              <w:t>0.350</w:t>
            </w:r>
          </w:p>
        </w:tc>
        <w:tc>
          <w:tcPr>
            <w:vAlign w:val="center"/>
          </w:tcPr>
          <w:p>
            <w:r>
              <w:t>4.862</w:t>
            </w:r>
          </w:p>
        </w:tc>
        <w:tc>
          <w:tcPr>
            <w:vAlign w:val="center"/>
          </w:tcPr>
          <w:p>
            <w:r>
              <w:t>1.50</w:t>
            </w:r>
          </w:p>
        </w:tc>
        <w:tc>
          <w:tcPr>
            <w:vAlign w:val="center"/>
          </w:tcPr>
          <w:p>
            <w:r>
              <w:t>0.057</w:t>
            </w:r>
          </w:p>
        </w:tc>
        <w:tc>
          <w:tcPr>
            <w:vAlign w:val="center"/>
          </w:tcPr>
          <w:p>
            <w:r>
              <w:t>0.417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水泥砂浆找平层</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4.92</w:t>
            </w:r>
          </w:p>
        </w:tc>
        <w:tc>
          <w:tcPr>
            <w:vAlign w:val="center"/>
          </w:tcPr>
          <w:p>
            <w:r>
              <w:t>4.23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5.07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te=0.6tw+0.4te.min</w:t>
            </w:r>
          </w:p>
        </w:tc>
        <w:tc>
          <w:tcPr>
            <w:vAlign w:val="center"/>
          </w:tcPr>
          <w:p>
            <w:r>
              <w:t>-18.44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17.21</w:t>
            </w:r>
          </w:p>
        </w:tc>
      </w:tr>
    </w:tbl>
    <w:p>
      <w:pPr>
        <w:pStyle w:val="5"/>
        <w:autoSpaceDE w:val="0"/>
        <w:autoSpaceDN w:val="0"/>
        <w:adjustRightInd w:val="0"/>
        <w:snapToGrid w:val="0"/>
        <w:rPr>
          <w:kern w:val="2"/>
          <w:szCs w:val="21"/>
          <w:lang w:val="en-US"/>
        </w:rPr>
      </w:pPr>
      <w:r>
        <w:rPr>
          <w:kern w:val="2"/>
          <w:szCs w:val="21"/>
          <w:lang w:val="en-US"/>
        </w:rPr>
        <w:t>外墙</w:t>
      </w:r>
    </w:p>
    <w:p>
      <w:pPr>
        <w:pStyle w:val="6"/>
        <w:autoSpaceDE w:val="0"/>
        <w:autoSpaceDN w:val="0"/>
        <w:adjustRightInd w:val="0"/>
        <w:snapToGrid w:val="0"/>
        <w:rPr>
          <w:kern w:val="2"/>
          <w:szCs w:val="21"/>
          <w:lang w:val="en-US"/>
        </w:rPr>
      </w:pPr>
      <w:r>
        <w:rPr>
          <w:kern w:val="2"/>
          <w:szCs w:val="21"/>
          <w:lang w:val="en-US"/>
        </w:rPr>
        <w:t>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洛科威定向岩棉板80~180mm</w:t>
            </w:r>
          </w:p>
        </w:tc>
        <w:tc>
          <w:tcPr>
            <w:vAlign w:val="center"/>
          </w:tcPr>
          <w:p>
            <w:r>
              <w:t>135</w:t>
            </w:r>
          </w:p>
        </w:tc>
        <w:tc>
          <w:tcPr>
            <w:vAlign w:val="center"/>
          </w:tcPr>
          <w:p>
            <w:r>
              <w:t>0.035</w:t>
            </w:r>
          </w:p>
        </w:tc>
        <w:tc>
          <w:tcPr>
            <w:vAlign w:val="center"/>
          </w:tcPr>
          <w:p>
            <w:r>
              <w:t>0.750</w:t>
            </w:r>
          </w:p>
        </w:tc>
        <w:tc>
          <w:tcPr>
            <w:vAlign w:val="center"/>
          </w:tcPr>
          <w:p>
            <w:r>
              <w:t>1.03</w:t>
            </w:r>
          </w:p>
        </w:tc>
        <w:tc>
          <w:tcPr>
            <w:vAlign w:val="center"/>
          </w:tcPr>
          <w:p>
            <w:r>
              <w:t>3.745</w:t>
            </w:r>
          </w:p>
        </w:tc>
        <w:tc>
          <w:tcPr>
            <w:vAlign w:val="center"/>
          </w:tcPr>
          <w:p>
            <w:r>
              <w:t>2.893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15</w:t>
            </w:r>
          </w:p>
        </w:tc>
        <w:tc>
          <w:tcPr>
            <w:vAlign w:val="center"/>
          </w:tcPr>
          <w:p>
            <w:r>
              <w:t>0.930</w:t>
            </w:r>
          </w:p>
        </w:tc>
        <w:tc>
          <w:tcPr>
            <w:vAlign w:val="center"/>
          </w:tcPr>
          <w:p>
            <w:r>
              <w:t>11.370</w:t>
            </w:r>
          </w:p>
        </w:tc>
        <w:tc>
          <w:tcPr>
            <w:vAlign w:val="center"/>
          </w:tcPr>
          <w:p>
            <w:r>
              <w:t>1.00</w:t>
            </w:r>
          </w:p>
        </w:tc>
        <w:tc>
          <w:tcPr>
            <w:vAlign w:val="center"/>
          </w:tcPr>
          <w:p>
            <w:r>
              <w:t>0.016</w:t>
            </w:r>
          </w:p>
        </w:tc>
        <w:tc>
          <w:tcPr>
            <w:vAlign w:val="center"/>
          </w:tcPr>
          <w:p>
            <w:r>
              <w:t>0.183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蒸压加气混凝土砌块B07</w:t>
            </w:r>
          </w:p>
        </w:tc>
        <w:tc>
          <w:tcPr>
            <w:vAlign w:val="center"/>
          </w:tcPr>
          <w:p>
            <w:r>
              <w:t>200</w:t>
            </w:r>
          </w:p>
        </w:tc>
        <w:tc>
          <w:tcPr>
            <w:vAlign w:val="center"/>
          </w:tcPr>
          <w:p>
            <w:r>
              <w:t>0.180</w:t>
            </w:r>
          </w:p>
        </w:tc>
        <w:tc>
          <w:tcPr>
            <w:vAlign w:val="center"/>
          </w:tcPr>
          <w:p>
            <w:r>
              <w:t>3.490</w:t>
            </w:r>
          </w:p>
        </w:tc>
        <w:tc>
          <w:tcPr>
            <w:vAlign w:val="center"/>
          </w:tcPr>
          <w:p>
            <w:r>
              <w:t>1.25</w:t>
            </w:r>
          </w:p>
        </w:tc>
        <w:tc>
          <w:tcPr>
            <w:vAlign w:val="center"/>
          </w:tcPr>
          <w:p>
            <w:r>
              <w:t>0.889</w:t>
            </w:r>
          </w:p>
        </w:tc>
        <w:tc>
          <w:tcPr>
            <w:vAlign w:val="center"/>
          </w:tcPr>
          <w:p>
            <w:r>
              <w:t>3.878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4.69</w:t>
            </w:r>
          </w:p>
        </w:tc>
        <w:tc>
          <w:tcPr>
            <w:vAlign w:val="center"/>
          </w:tcPr>
          <w:p>
            <w:r>
              <w:t>7.44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4.84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te=tw</w:t>
            </w:r>
          </w:p>
        </w:tc>
        <w:tc>
          <w:tcPr>
            <w:vAlign w:val="center"/>
          </w:tcPr>
          <w:p>
            <w:r>
              <w:t>-15.60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17.24</w:t>
            </w:r>
          </w:p>
        </w:tc>
      </w:tr>
    </w:tbl>
    <w:p>
      <w:pPr>
        <w:pStyle w:val="5"/>
        <w:autoSpaceDE w:val="0"/>
        <w:autoSpaceDN w:val="0"/>
        <w:adjustRightInd w:val="0"/>
        <w:snapToGrid w:val="0"/>
        <w:rPr>
          <w:kern w:val="2"/>
          <w:szCs w:val="21"/>
          <w:lang w:val="en-US"/>
        </w:rPr>
      </w:pPr>
      <w:r>
        <w:rPr>
          <w:kern w:val="2"/>
          <w:szCs w:val="21"/>
          <w:lang w:val="en-US"/>
        </w:rPr>
        <w:t>周边地面</w:t>
      </w:r>
    </w:p>
    <w:p>
      <w:pPr>
        <w:pStyle w:val="6"/>
        <w:autoSpaceDE w:val="0"/>
        <w:autoSpaceDN w:val="0"/>
        <w:adjustRightInd w:val="0"/>
        <w:snapToGrid w:val="0"/>
        <w:rPr>
          <w:kern w:val="2"/>
          <w:szCs w:val="21"/>
          <w:lang w:val="en-US"/>
        </w:rPr>
      </w:pPr>
      <w:r>
        <w:rPr>
          <w:kern w:val="2"/>
          <w:szCs w:val="21"/>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NPGZ屋用岩棉板160kg</w:t>
            </w:r>
          </w:p>
        </w:tc>
        <w:tc>
          <w:tcPr>
            <w:vAlign w:val="center"/>
          </w:tcPr>
          <w:p>
            <w:r>
              <w:t>70</w:t>
            </w:r>
          </w:p>
        </w:tc>
        <w:tc>
          <w:tcPr>
            <w:vAlign w:val="center"/>
          </w:tcPr>
          <w:p>
            <w:r>
              <w:t>0.036</w:t>
            </w:r>
          </w:p>
        </w:tc>
        <w:tc>
          <w:tcPr>
            <w:vAlign w:val="center"/>
          </w:tcPr>
          <w:p>
            <w:r>
              <w:t>0.470</w:t>
            </w:r>
          </w:p>
        </w:tc>
        <w:tc>
          <w:tcPr>
            <w:vAlign w:val="center"/>
          </w:tcPr>
          <w:p>
            <w:r>
              <w:t>1.20</w:t>
            </w:r>
          </w:p>
        </w:tc>
        <w:tc>
          <w:tcPr>
            <w:vAlign w:val="center"/>
          </w:tcPr>
          <w:p>
            <w:r>
              <w:t>1.620</w:t>
            </w:r>
          </w:p>
        </w:tc>
        <w:tc>
          <w:tcPr>
            <w:vAlign w:val="center"/>
          </w:tcPr>
          <w:p>
            <w:r>
              <w:t>0.914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1.62</w:t>
            </w:r>
          </w:p>
        </w:tc>
        <w:tc>
          <w:tcPr>
            <w:vAlign w:val="center"/>
          </w:tcPr>
          <w:p>
            <w:r>
              <w:t>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热阻Rg(㎡.K/W)</w:t>
            </w:r>
          </w:p>
        </w:tc>
        <w:tc>
          <w:tcPr>
            <w:gridSpan w:val="6"/>
            <w:vAlign w:val="center"/>
          </w:tcPr>
          <w:p>
            <w:pPr>
              <w:jc w:val="center"/>
            </w:pPr>
            <w:r>
              <w:t>1.62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地面与土体接触面温度θe（℃）</w:t>
            </w:r>
          </w:p>
        </w:tc>
        <w:tc>
          <w:tcPr>
            <w:gridSpan w:val="6"/>
            <w:vAlign w:val="center"/>
          </w:tcPr>
          <w:p>
            <w:pPr>
              <w:jc w:val="center"/>
            </w:pPr>
            <w:r>
              <w:t>-10.80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θi=(ti*Rg+θe*Ri)/(Rg+Ri)</w:t>
            </w:r>
          </w:p>
        </w:tc>
        <w:tc>
          <w:tcPr>
            <w:vAlign w:val="center"/>
          </w:tcPr>
          <w:p>
            <w:r>
              <w:t>16.17</w:t>
            </w:r>
          </w:p>
        </w:tc>
      </w:tr>
    </w:tbl>
    <w:p>
      <w:pPr>
        <w:pStyle w:val="5"/>
        <w:autoSpaceDE w:val="0"/>
        <w:autoSpaceDN w:val="0"/>
        <w:adjustRightInd w:val="0"/>
        <w:snapToGrid w:val="0"/>
        <w:rPr>
          <w:kern w:val="2"/>
          <w:szCs w:val="21"/>
          <w:lang w:val="en-US"/>
        </w:rPr>
      </w:pPr>
      <w:r>
        <w:rPr>
          <w:kern w:val="2"/>
          <w:szCs w:val="21"/>
          <w:lang w:val="en-US"/>
        </w:rPr>
        <w:t>非周边地面</w:t>
      </w:r>
    </w:p>
    <w:p>
      <w:pPr>
        <w:pStyle w:val="6"/>
        <w:autoSpaceDE w:val="0"/>
        <w:autoSpaceDN w:val="0"/>
        <w:adjustRightInd w:val="0"/>
        <w:snapToGrid w:val="0"/>
        <w:rPr>
          <w:kern w:val="2"/>
          <w:szCs w:val="21"/>
          <w:lang w:val="en-US"/>
        </w:rPr>
      </w:pPr>
      <w:r>
        <w:rPr>
          <w:kern w:val="2"/>
          <w:szCs w:val="21"/>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NPGZ屋用岩棉板160kg</w:t>
            </w:r>
          </w:p>
        </w:tc>
        <w:tc>
          <w:tcPr>
            <w:vAlign w:val="center"/>
          </w:tcPr>
          <w:p>
            <w:r>
              <w:t>50</w:t>
            </w:r>
          </w:p>
        </w:tc>
        <w:tc>
          <w:tcPr>
            <w:vAlign w:val="center"/>
          </w:tcPr>
          <w:p>
            <w:r>
              <w:t>0.036</w:t>
            </w:r>
          </w:p>
        </w:tc>
        <w:tc>
          <w:tcPr>
            <w:vAlign w:val="center"/>
          </w:tcPr>
          <w:p>
            <w:r>
              <w:t>0.470</w:t>
            </w:r>
          </w:p>
        </w:tc>
        <w:tc>
          <w:tcPr>
            <w:vAlign w:val="center"/>
          </w:tcPr>
          <w:p>
            <w:r>
              <w:t>1.20</w:t>
            </w:r>
          </w:p>
        </w:tc>
        <w:tc>
          <w:tcPr>
            <w:vAlign w:val="center"/>
          </w:tcPr>
          <w:p>
            <w:r>
              <w:t>1.157</w:t>
            </w:r>
          </w:p>
        </w:tc>
        <w:tc>
          <w:tcPr>
            <w:vAlign w:val="center"/>
          </w:tcPr>
          <w:p>
            <w:r>
              <w:t>0.653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1.16</w:t>
            </w:r>
          </w:p>
        </w:tc>
        <w:tc>
          <w:tcPr>
            <w:vAlign w:val="center"/>
          </w:tcPr>
          <w:p>
            <w:r>
              <w:t>0.65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热阻Rg(㎡.K/W)</w:t>
            </w:r>
          </w:p>
        </w:tc>
        <w:tc>
          <w:tcPr>
            <w:gridSpan w:val="6"/>
            <w:vAlign w:val="center"/>
          </w:tcPr>
          <w:p>
            <w:pPr>
              <w:jc w:val="center"/>
            </w:pPr>
            <w:r>
              <w:t>1.16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地面与土体接触面温度θe（℃）</w:t>
            </w:r>
          </w:p>
        </w:tc>
        <w:tc>
          <w:tcPr>
            <w:gridSpan w:val="6"/>
            <w:vAlign w:val="center"/>
          </w:tcPr>
          <w:p>
            <w:pPr>
              <w:jc w:val="center"/>
            </w:pPr>
            <w:r>
              <w:t>-10.80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θi=(ti*Rg+θe*Ri)/(Rg+Ri)</w:t>
            </w:r>
          </w:p>
        </w:tc>
        <w:tc>
          <w:tcPr>
            <w:vAlign w:val="center"/>
          </w:tcPr>
          <w:p>
            <w:r>
              <w:t>15.50</w:t>
            </w:r>
          </w:p>
        </w:tc>
      </w:tr>
    </w:tbl>
    <w:p>
      <w:pPr>
        <w:pStyle w:val="2"/>
        <w:autoSpaceDE w:val="0"/>
        <w:autoSpaceDN w:val="0"/>
        <w:adjustRightInd w:val="0"/>
        <w:snapToGrid w:val="0"/>
        <w:rPr>
          <w:kern w:val="2"/>
          <w:szCs w:val="21"/>
          <w:lang w:val="en-US"/>
        </w:rPr>
      </w:pPr>
      <w:r>
        <w:rPr>
          <w:kern w:val="2"/>
          <w:szCs w:val="21"/>
          <w:lang w:val="en-US"/>
        </w:rPr>
        <w:t>结论</w:t>
      </w:r>
    </w:p>
    <w:p>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露点温度(℃)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外墙－屋顶</w:t>
            </w:r>
          </w:p>
        </w:tc>
        <w:tc>
          <w:tcPr>
            <w:vAlign w:val="center"/>
          </w:tcPr>
          <w:p>
            <w:r>
              <w:t>OW-R5</w:t>
            </w:r>
          </w:p>
        </w:tc>
        <w:tc>
          <w:tcPr>
            <w:vAlign w:val="center"/>
          </w:tcPr>
          <w:p>
            <w:r>
              <w:t>-20.57</w:t>
            </w:r>
          </w:p>
        </w:tc>
        <w:tc>
          <w:tcPr>
            <w:vAlign w:val="center"/>
          </w:tcPr>
          <w:p>
            <w:r>
              <w:t>13.33</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外墙－窗左右口</w:t>
            </w:r>
          </w:p>
        </w:tc>
        <w:tc>
          <w:tcPr>
            <w:vAlign w:val="center"/>
          </w:tcPr>
          <w:p>
            <w:r>
              <w:t>OW-WR4</w:t>
            </w:r>
          </w:p>
        </w:tc>
        <w:tc>
          <w:tcPr>
            <w:vAlign w:val="center"/>
          </w:tcPr>
          <w:p>
            <w:r>
              <w:t>-15.60</w:t>
            </w:r>
          </w:p>
        </w:tc>
        <w:tc>
          <w:tcPr>
            <w:vAlign w:val="center"/>
          </w:tcPr>
          <w:p>
            <w:r>
              <w:t>16.17</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外墙－窗上口</w:t>
            </w:r>
          </w:p>
        </w:tc>
        <w:tc>
          <w:tcPr>
            <w:vAlign w:val="center"/>
          </w:tcPr>
          <w:p>
            <w:r>
              <w:t>OW-WU4</w:t>
            </w:r>
          </w:p>
        </w:tc>
        <w:tc>
          <w:tcPr>
            <w:vAlign w:val="center"/>
          </w:tcPr>
          <w:p>
            <w:r>
              <w:t>-15.60</w:t>
            </w:r>
          </w:p>
        </w:tc>
        <w:tc>
          <w:tcPr>
            <w:vAlign w:val="center"/>
          </w:tcPr>
          <w:p>
            <w:r>
              <w:t>16.17</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外墙－窗下口</w:t>
            </w:r>
          </w:p>
        </w:tc>
        <w:tc>
          <w:tcPr>
            <w:vAlign w:val="center"/>
          </w:tcPr>
          <w:p>
            <w:r>
              <w:t>OW-WB8</w:t>
            </w:r>
          </w:p>
        </w:tc>
        <w:tc>
          <w:tcPr>
            <w:vAlign w:val="center"/>
          </w:tcPr>
          <w:p>
            <w:r>
              <w:t>-15.60</w:t>
            </w:r>
          </w:p>
        </w:tc>
        <w:tc>
          <w:tcPr>
            <w:vAlign w:val="center"/>
          </w:tcPr>
          <w:p>
            <w:r>
              <w:t>16.17</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外墙－凸墙角</w:t>
            </w:r>
          </w:p>
        </w:tc>
        <w:tc>
          <w:tcPr>
            <w:vAlign w:val="center"/>
          </w:tcPr>
          <w:p>
            <w:r>
              <w:t>OW-C1</w:t>
            </w:r>
          </w:p>
        </w:tc>
        <w:tc>
          <w:tcPr>
            <w:vAlign w:val="center"/>
          </w:tcPr>
          <w:p>
            <w:r>
              <w:t>-15.60</w:t>
            </w:r>
          </w:p>
        </w:tc>
        <w:tc>
          <w:tcPr>
            <w:vAlign w:val="center"/>
          </w:tcPr>
          <w:p>
            <w:r>
              <w:t>14.69</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外墙－楼板</w:t>
            </w:r>
          </w:p>
        </w:tc>
        <w:tc>
          <w:tcPr>
            <w:vAlign w:val="center"/>
          </w:tcPr>
          <w:p>
            <w:r>
              <w:t>OW-F1</w:t>
            </w:r>
          </w:p>
        </w:tc>
        <w:tc>
          <w:tcPr>
            <w:vAlign w:val="center"/>
          </w:tcPr>
          <w:p>
            <w:r>
              <w:t>-15.60</w:t>
            </w:r>
          </w:p>
        </w:tc>
        <w:tc>
          <w:tcPr>
            <w:vAlign w:val="center"/>
          </w:tcPr>
          <w:p>
            <w:r>
              <w:t>16.92</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外墙－内隔墙</w:t>
            </w:r>
          </w:p>
        </w:tc>
        <w:tc>
          <w:tcPr>
            <w:vAlign w:val="center"/>
          </w:tcPr>
          <w:p>
            <w:r>
              <w:t>OW-P1</w:t>
            </w:r>
          </w:p>
        </w:tc>
        <w:tc>
          <w:tcPr>
            <w:vAlign w:val="center"/>
          </w:tcPr>
          <w:p>
            <w:r>
              <w:t>-15.60</w:t>
            </w:r>
          </w:p>
        </w:tc>
        <w:tc>
          <w:tcPr>
            <w:vAlign w:val="center"/>
          </w:tcPr>
          <w:p>
            <w:r>
              <w:t>16.55</w:t>
            </w:r>
          </w:p>
        </w:tc>
        <w:tc>
          <w:tcPr>
            <w:vAlign w:val="center"/>
          </w:tcPr>
          <w:p>
            <w:r>
              <w:t>10.12</w:t>
            </w:r>
          </w:p>
        </w:tc>
        <w:tc>
          <w:tcPr>
            <w:vAlign w:val="center"/>
          </w:tcPr>
          <w:p>
            <w:r>
              <w:t>不结露</w:t>
            </w:r>
          </w:p>
        </w:tc>
      </w:tr>
    </w:tbl>
    <w:p>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主体部位</w:t>
            </w:r>
          </w:p>
        </w:tc>
        <w:tc>
          <w:tcPr>
            <w:shd w:val="clear" w:color="auto" w:fill="E6E6E6"/>
            <w:vAlign w:val="center"/>
          </w:tcPr>
          <w:p>
            <w:pPr>
              <w:jc w:val="center"/>
            </w:pPr>
            <w:r>
              <w:t>内表面温度θi(℃)</w:t>
            </w:r>
          </w:p>
        </w:tc>
        <w:tc>
          <w:tcPr>
            <w:shd w:val="clear" w:color="auto" w:fill="E6E6E6"/>
            <w:vAlign w:val="center"/>
          </w:tcPr>
          <w:p>
            <w:pPr>
              <w:jc w:val="center"/>
            </w:pPr>
            <w:r>
              <w:t>室内设计温度ti(℃)</w:t>
            </w:r>
          </w:p>
        </w:tc>
        <w:tc>
          <w:tcPr>
            <w:shd w:val="clear" w:color="auto" w:fill="E6E6E6"/>
            <w:vAlign w:val="center"/>
          </w:tcPr>
          <w:p>
            <w:pPr>
              <w:jc w:val="center"/>
            </w:pPr>
            <w:r>
              <w:t>露点温度(℃)</w:t>
            </w:r>
          </w:p>
        </w:tc>
        <w:tc>
          <w:tcPr>
            <w:shd w:val="clear" w:color="auto" w:fill="E6E6E6"/>
            <w:vAlign w:val="center"/>
          </w:tcPr>
          <w:p>
            <w:pPr>
              <w:jc w:val="center"/>
            </w:pPr>
            <w:r>
              <w:t>设计温差△t</w:t>
            </w:r>
          </w:p>
        </w:tc>
        <w:tc>
          <w:tcPr>
            <w:shd w:val="clear" w:color="auto" w:fill="E6E6E6"/>
            <w:vAlign w:val="center"/>
          </w:tcPr>
          <w:p>
            <w:pPr>
              <w:jc w:val="center"/>
            </w:pPr>
            <w:r>
              <w:t>允许温差ti-td</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屋顶-屋顶构造一</w:t>
            </w:r>
          </w:p>
        </w:tc>
        <w:tc>
          <w:tcPr>
            <w:vAlign w:val="center"/>
          </w:tcPr>
          <w:p>
            <w:r>
              <w:t>17.21</w:t>
            </w:r>
          </w:p>
        </w:tc>
        <w:tc>
          <w:tcPr>
            <w:vAlign w:val="center"/>
          </w:tcPr>
          <w:p>
            <w:r>
              <w:t>18</w:t>
            </w:r>
          </w:p>
        </w:tc>
        <w:tc>
          <w:tcPr>
            <w:vAlign w:val="center"/>
          </w:tcPr>
          <w:p>
            <w:r>
              <w:t>10.12</w:t>
            </w:r>
          </w:p>
        </w:tc>
        <w:tc>
          <w:tcPr>
            <w:vAlign w:val="center"/>
          </w:tcPr>
          <w:p>
            <w:r>
              <w:t>0.79</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外墙-填充墙构造一</w:t>
            </w:r>
          </w:p>
        </w:tc>
        <w:tc>
          <w:tcPr>
            <w:vAlign w:val="center"/>
          </w:tcPr>
          <w:p>
            <w:r>
              <w:t>17.24</w:t>
            </w:r>
          </w:p>
        </w:tc>
        <w:tc>
          <w:tcPr>
            <w:vAlign w:val="center"/>
          </w:tcPr>
          <w:p>
            <w:r>
              <w:t>18</w:t>
            </w:r>
          </w:p>
        </w:tc>
        <w:tc>
          <w:tcPr>
            <w:vAlign w:val="center"/>
          </w:tcPr>
          <w:p>
            <w:r>
              <w:t>10.12</w:t>
            </w:r>
          </w:p>
        </w:tc>
        <w:tc>
          <w:tcPr>
            <w:vAlign w:val="center"/>
          </w:tcPr>
          <w:p>
            <w:r>
              <w:t>0.76</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周边地面-周边地面构造一</w:t>
            </w:r>
          </w:p>
        </w:tc>
        <w:tc>
          <w:tcPr>
            <w:vAlign w:val="center"/>
          </w:tcPr>
          <w:p>
            <w:r>
              <w:t>16.17</w:t>
            </w:r>
          </w:p>
        </w:tc>
        <w:tc>
          <w:tcPr>
            <w:vAlign w:val="center"/>
          </w:tcPr>
          <w:p>
            <w:r>
              <w:t>18</w:t>
            </w:r>
          </w:p>
        </w:tc>
        <w:tc>
          <w:tcPr>
            <w:vAlign w:val="center"/>
          </w:tcPr>
          <w:p>
            <w:r>
              <w:t>10.12</w:t>
            </w:r>
          </w:p>
        </w:tc>
        <w:tc>
          <w:tcPr>
            <w:vAlign w:val="center"/>
          </w:tcPr>
          <w:p>
            <w:r>
              <w:t>1.83</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非周边地面-非周边地面构造一</w:t>
            </w:r>
          </w:p>
        </w:tc>
        <w:tc>
          <w:tcPr>
            <w:vAlign w:val="center"/>
          </w:tcPr>
          <w:p>
            <w:r>
              <w:t>15.50</w:t>
            </w:r>
          </w:p>
        </w:tc>
        <w:tc>
          <w:tcPr>
            <w:vAlign w:val="center"/>
          </w:tcPr>
          <w:p>
            <w:r>
              <w:t>18</w:t>
            </w:r>
          </w:p>
        </w:tc>
        <w:tc>
          <w:tcPr>
            <w:vAlign w:val="center"/>
          </w:tcPr>
          <w:p>
            <w:r>
              <w:t>10.12</w:t>
            </w:r>
          </w:p>
        </w:tc>
        <w:tc>
          <w:tcPr>
            <w:vAlign w:val="center"/>
          </w:tcPr>
          <w:p>
            <w:r>
              <w:t>2.50</w:t>
            </w:r>
          </w:p>
        </w:tc>
        <w:tc>
          <w:tcPr>
            <w:vAlign w:val="center"/>
          </w:tcPr>
          <w:p>
            <w:r>
              <w:t>7.88</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SO_WPS_MARK_KEY" w:val="1271dd37-932e-4b04-816f-f597f958248c"/>
  </w:docVars>
  <w:rsids>
    <w:rsidRoot w:val="59CF6DCB"/>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59CF6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qFormat/>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12</Pages>
  <Words>3290</Words>
  <Characters>5309</Characters>
  <Lines>13</Lines>
  <Paragraphs>3</Paragraphs>
  <TotalTime>70</TotalTime>
  <ScaleCrop>false</ScaleCrop>
  <LinksUpToDate>false</LinksUpToDate>
  <CharactersWithSpaces>5388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2024-11-30T07:31:00Z</dcterms:created>
  <dc:creator>✘Monsters️</dc:creator>
  <cp:lastModifiedBy>✘Monsters️</cp:lastModifiedBy>
  <dcterms:modified xsi:type="dcterms:W3CDTF">2024-11-30T07:32:53Z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A69C85F5AA4F4090AEA68DA2C3DE5C8F_11</vt:lpwstr>
  </property>
  <property fmtid="{D5CDD505-2E9C-101B-9397-08002B2CF9AE}" pid="3" name="KSOProductBuildVer">
    <vt:lpwstr>2052-11.1.0.14036</vt:lpwstr>
  </property>
</Properties>
</file>