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20240430(SP1)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T17373732998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_Toc8606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_Toc8606 \h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_Toc10426 </w:instrText>
      </w:r>
      <w:r>
        <w:fldChar w:fldCharType="separate"/>
      </w:r>
      <w:r>
        <w:rPr>
          <w:rFonts w:hint="eastAsia"/>
          <w:szCs w:val="28"/>
        </w:rPr>
        <w:t>2.评价</w:t>
      </w:r>
      <w:r>
        <w:rPr>
          <w:szCs w:val="28"/>
        </w:rPr>
        <w:t>标准</w:t>
      </w:r>
      <w:r>
        <w:tab/>
      </w:r>
      <w:r>
        <w:fldChar w:fldCharType="begin"/>
      </w:r>
      <w:r>
        <w:instrText xml:space="preserve"> PAGEREF _Toc10426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_Toc1312 </w:instrText>
      </w:r>
      <w:r>
        <w:fldChar w:fldCharType="separate"/>
      </w:r>
      <w:r>
        <w:rPr>
          <w:rFonts w:hint="eastAsia"/>
          <w:szCs w:val="24"/>
        </w:rPr>
        <w:t>2.1评价</w:t>
      </w:r>
      <w:r>
        <w:rPr>
          <w:szCs w:val="24"/>
        </w:rPr>
        <w:t>依据</w:t>
      </w:r>
      <w:r>
        <w:tab/>
      </w:r>
      <w:r>
        <w:fldChar w:fldCharType="begin"/>
      </w:r>
      <w:r>
        <w:instrText xml:space="preserve"> PAGEREF _Toc1312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_Toc24812 </w:instrText>
      </w:r>
      <w:r>
        <w:fldChar w:fldCharType="separate"/>
      </w:r>
      <w:r>
        <w:rPr>
          <w:rFonts w:hint="eastAsia"/>
          <w:szCs w:val="24"/>
        </w:rPr>
        <w:t>2.2标准</w:t>
      </w:r>
      <w:r>
        <w:rPr>
          <w:szCs w:val="24"/>
        </w:rPr>
        <w:t>要求</w:t>
      </w:r>
      <w:r>
        <w:tab/>
      </w:r>
      <w:r>
        <w:fldChar w:fldCharType="begin"/>
      </w:r>
      <w:r>
        <w:instrText xml:space="preserve"> PAGEREF _Toc24812 \h </w:instrText>
      </w:r>
      <w:r>
        <w:fldChar w:fldCharType="separate"/>
      </w:r>
      <w:r>
        <w:t>2</w:t>
      </w:r>
      <w:r>
        <w:fldChar w:fldCharType="end"/>
      </w:r>
      <w:r>
        <w:fldChar w:fldCharType="end"/>
      </w:r>
    </w:p>
    <w:p>
      <w:pPr>
        <w:pStyle w:val="12"/>
        <w:tabs>
          <w:tab w:val="right" w:leader="dot" w:pos="9070"/>
          <w:tab w:val="clear" w:pos="180"/>
          <w:tab w:val="clear" w:pos="9360"/>
        </w:tabs>
      </w:pPr>
      <w:r>
        <w:fldChar w:fldCharType="begin"/>
      </w:r>
      <w:r>
        <w:instrText xml:space="preserve"> HYPERLINK \l _Toc26626 </w:instrText>
      </w:r>
      <w:r>
        <w:fldChar w:fldCharType="separate"/>
      </w:r>
      <w:r>
        <w:rPr>
          <w:rFonts w:hint="eastAsia"/>
          <w:szCs w:val="28"/>
        </w:rPr>
        <w:t>3.模拟</w:t>
      </w:r>
      <w:r>
        <w:rPr>
          <w:szCs w:val="28"/>
        </w:rPr>
        <w:t>方法</w:t>
      </w:r>
      <w:r>
        <w:tab/>
      </w:r>
      <w:r>
        <w:fldChar w:fldCharType="begin"/>
      </w:r>
      <w:r>
        <w:instrText xml:space="preserve"> PAGEREF _Toc26626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_Toc31490 </w:instrText>
      </w:r>
      <w:r>
        <w:fldChar w:fldCharType="separate"/>
      </w:r>
      <w:r>
        <w:rPr>
          <w:rFonts w:hint="eastAsia"/>
          <w:szCs w:val="24"/>
        </w:rPr>
        <w:t>3.1模拟软件</w:t>
      </w:r>
      <w:r>
        <w:tab/>
      </w:r>
      <w:r>
        <w:fldChar w:fldCharType="begin"/>
      </w:r>
      <w:r>
        <w:instrText xml:space="preserve"> PAGEREF _Toc31490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_Toc8749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_Toc8749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_Toc16729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_Toc16729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_Toc17981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_Toc17981 \h </w:instrText>
      </w:r>
      <w:r>
        <w:fldChar w:fldCharType="separate"/>
      </w:r>
      <w:r>
        <w:t>5</w:t>
      </w:r>
      <w:r>
        <w:fldChar w:fldCharType="end"/>
      </w:r>
      <w:r>
        <w:fldChar w:fldCharType="end"/>
      </w:r>
    </w:p>
    <w:p>
      <w:pPr>
        <w:pStyle w:val="12"/>
        <w:tabs>
          <w:tab w:val="right" w:leader="dot" w:pos="9070"/>
          <w:tab w:val="clear" w:pos="180"/>
          <w:tab w:val="clear" w:pos="9360"/>
        </w:tabs>
      </w:pPr>
      <w:r>
        <w:fldChar w:fldCharType="begin"/>
      </w:r>
      <w:r>
        <w:instrText xml:space="preserve"> HYPERLINK \l _Toc28424 </w:instrText>
      </w:r>
      <w:r>
        <w:fldChar w:fldCharType="separate"/>
      </w:r>
      <w:r>
        <w:rPr>
          <w:rFonts w:hint="eastAsia"/>
          <w:szCs w:val="28"/>
        </w:rPr>
        <w:t>4.模拟结果</w:t>
      </w:r>
      <w:r>
        <w:rPr>
          <w:szCs w:val="28"/>
        </w:rPr>
        <w:t>及分析</w:t>
      </w:r>
      <w:r>
        <w:tab/>
      </w:r>
      <w:r>
        <w:fldChar w:fldCharType="begin"/>
      </w:r>
      <w:r>
        <w:instrText xml:space="preserve"> PAGEREF _Toc28424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_Toc29232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_Toc29232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_Toc17489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_Toc17489 \h </w:instrText>
      </w:r>
      <w:r>
        <w:fldChar w:fldCharType="separate"/>
      </w:r>
      <w:r>
        <w:t>9</w:t>
      </w:r>
      <w:r>
        <w:fldChar w:fldCharType="end"/>
      </w:r>
      <w:r>
        <w:fldChar w:fldCharType="end"/>
      </w:r>
    </w:p>
    <w:p>
      <w:pPr>
        <w:pStyle w:val="12"/>
        <w:tabs>
          <w:tab w:val="right" w:leader="dot" w:pos="9070"/>
          <w:tab w:val="clear" w:pos="180"/>
          <w:tab w:val="clear" w:pos="9360"/>
        </w:tabs>
      </w:pPr>
      <w:r>
        <w:fldChar w:fldCharType="begin"/>
      </w:r>
      <w:r>
        <w:instrText xml:space="preserve"> HYPERLINK \l _Toc32401 </w:instrText>
      </w:r>
      <w:r>
        <w:fldChar w:fldCharType="separate"/>
      </w:r>
      <w:r>
        <w:rPr>
          <w:rFonts w:hint="eastAsia"/>
          <w:szCs w:val="28"/>
        </w:rPr>
        <w:t>5.结论</w:t>
      </w:r>
      <w:r>
        <w:tab/>
      </w:r>
      <w:r>
        <w:fldChar w:fldCharType="begin"/>
      </w:r>
      <w:r>
        <w:instrText xml:space="preserve"> PAGEREF _Toc32401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606"/>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4</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1002</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1008</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1009</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1010</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1011</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1012</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1013</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1014</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1015</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1016</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1017</w:t>
            </w:r>
          </w:p>
        </w:tc>
        <w:tc>
          <w:tcPr>
            <w:vAlign w:val="center"/>
          </w:tcPr>
          <w:p>
            <w:pPr>
              <w:jc w:val="center"/>
              <w:rPr>
                <w:sz w:val="21"/>
                <w:szCs w:val="21"/>
              </w:rPr>
            </w:pPr>
            <w:r>
              <w:rPr>
                <w:sz w:val="21"/>
                <w:szCs w:val="21"/>
              </w:rPr>
              <w:t>6.00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2001</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2002</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2004</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2007</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2008</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2011</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2012</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2013</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3001</w:t>
            </w:r>
          </w:p>
        </w:tc>
        <w:tc>
          <w:tcPr>
            <w:vAlign w:val="center"/>
          </w:tcPr>
          <w:p>
            <w:pPr>
              <w:jc w:val="center"/>
              <w:rPr>
                <w:sz w:val="21"/>
                <w:szCs w:val="21"/>
              </w:rPr>
            </w:pPr>
            <w:r>
              <w:rPr>
                <w:sz w:val="21"/>
                <w:szCs w:val="21"/>
              </w:rPr>
              <w:t>15.00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建筑</w:t>
            </w:r>
          </w:p>
        </w:tc>
        <w:tc>
          <w:tcPr>
            <w:vAlign w:val="center"/>
          </w:tcPr>
          <w:p>
            <w:pPr>
              <w:jc w:val="center"/>
              <w:rPr>
                <w:sz w:val="21"/>
                <w:szCs w:val="21"/>
              </w:rPr>
            </w:pPr>
            <w:r>
              <w:rPr>
                <w:sz w:val="21"/>
                <w:szCs w:val="21"/>
              </w:rPr>
              <w:t>8.10</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10426"/>
      <w:bookmarkStart w:id="13" w:name="_Toc479326718"/>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1312"/>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24812"/>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479326721"/>
      <w:bookmarkStart w:id="21" w:name="_Toc26626"/>
      <w:r>
        <w:rPr>
          <w:rFonts w:hint="eastAsia"/>
          <w:sz w:val="28"/>
          <w:szCs w:val="28"/>
        </w:rPr>
        <w:t>3.模拟</w:t>
      </w:r>
      <w:r>
        <w:rPr>
          <w:sz w:val="28"/>
          <w:szCs w:val="28"/>
        </w:rPr>
        <w:t>方法</w:t>
      </w:r>
      <w:bookmarkEnd w:id="20"/>
      <w:bookmarkEnd w:id="21"/>
    </w:p>
    <w:p>
      <w:pPr>
        <w:pStyle w:val="3"/>
        <w:rPr>
          <w:sz w:val="24"/>
          <w:szCs w:val="24"/>
        </w:rPr>
      </w:pPr>
      <w:bookmarkStart w:id="22" w:name="_Toc31490"/>
      <w:bookmarkStart w:id="23" w:name="_Toc4793267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8749"/>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029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0290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16729"/>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17981"/>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公路1</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公路2</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公路2</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公路2</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兴安北路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8</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156</w:t>
            </w:r>
          </w:p>
        </w:tc>
        <w:tc>
          <w:tcPr>
            <w:vAlign w:val="center"/>
          </w:tcPr>
          <w:p>
            <w:pPr>
              <w:jc w:val="cente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5</w:t>
            </w:r>
          </w:p>
        </w:tc>
      </w:tr>
    </w:tbl>
    <w:p>
      <w:pPr>
        <w:spacing w:line="276" w:lineRule="auto"/>
        <w:jc w:val="center"/>
      </w:pPr>
    </w:p>
    <w:p>
      <w:pPr>
        <w:pStyle w:val="2"/>
        <w:rPr>
          <w:sz w:val="28"/>
          <w:szCs w:val="28"/>
        </w:rPr>
      </w:pPr>
      <w:bookmarkStart w:id="33" w:name="_Toc479326727"/>
      <w:bookmarkStart w:id="34" w:name="_Toc28424"/>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923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748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6134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61341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6134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61341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2383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23837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2383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2383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78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11"/>
        <w:gridCol w:w="1287"/>
        <w:gridCol w:w="1301"/>
        <w:gridCol w:w="1301"/>
        <w:gridCol w:w="1066"/>
        <w:gridCol w:w="11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11" w:type="dxa"/>
            <w:shd w:val="clear" w:color="auto" w:fill="E6E6E6"/>
            <w:vAlign w:val="center"/>
          </w:tcPr>
          <w:p>
            <w:pPr>
              <w:jc w:val="center"/>
              <w:rPr>
                <w:sz w:val="21"/>
                <w:szCs w:val="21"/>
              </w:rPr>
            </w:pPr>
            <w:bookmarkStart w:id="55" w:name="_GoBack"/>
            <w:r>
              <w:rPr>
                <w:sz w:val="21"/>
                <w:szCs w:val="21"/>
              </w:rPr>
              <w:t>建筑名称</w:t>
            </w:r>
          </w:p>
        </w:tc>
        <w:tc>
          <w:tcPr>
            <w:tcW w:w="1287" w:type="dxa"/>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tcW w:w="1066" w:type="dxa"/>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tcW w:w="1181" w:type="dxa"/>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11" w:type="dxa"/>
            <w:vMerge w:val="restart"/>
            <w:vAlign w:val="center"/>
          </w:tcPr>
          <w:p>
            <w:pPr>
              <w:jc w:val="center"/>
              <w:rPr>
                <w:rFonts w:hint="default" w:eastAsia="微软雅黑"/>
                <w:sz w:val="21"/>
                <w:szCs w:val="21"/>
                <w:lang w:val="en-US" w:eastAsia="zh-CN"/>
              </w:rPr>
            </w:pPr>
            <w:r>
              <w:rPr>
                <w:rFonts w:hint="eastAsia"/>
                <w:sz w:val="21"/>
                <w:szCs w:val="21"/>
                <w:lang w:val="en-US" w:eastAsia="zh-CN"/>
              </w:rPr>
              <w:t>科普馆</w:t>
            </w:r>
          </w:p>
        </w:tc>
        <w:tc>
          <w:tcPr>
            <w:tcW w:w="1287" w:type="dxa"/>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55</w:t>
            </w:r>
          </w:p>
        </w:tc>
        <w:tc>
          <w:tcPr>
            <w:vAlign w:val="center"/>
          </w:tcPr>
          <w:p>
            <w:pPr>
              <w:jc w:val="center"/>
              <w:rPr>
                <w:sz w:val="21"/>
                <w:szCs w:val="21"/>
              </w:rPr>
            </w:pPr>
            <w:r>
              <w:rPr>
                <w:sz w:val="21"/>
                <w:szCs w:val="21"/>
              </w:rPr>
              <w:t>60</w:t>
            </w:r>
          </w:p>
        </w:tc>
        <w:tc>
          <w:tcPr>
            <w:tcW w:w="1066" w:type="dxa"/>
            <w:vAlign w:val="center"/>
          </w:tcPr>
          <w:p>
            <w:pPr>
              <w:jc w:val="center"/>
              <w:rPr>
                <w:sz w:val="21"/>
                <w:szCs w:val="21"/>
              </w:rPr>
            </w:pPr>
            <w:r>
              <w:rPr>
                <w:sz w:val="21"/>
                <w:szCs w:val="21"/>
              </w:rPr>
              <w:t>65</w:t>
            </w:r>
          </w:p>
        </w:tc>
        <w:tc>
          <w:tcPr>
            <w:tcW w:w="1181" w:type="dxa"/>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11" w:type="dxa"/>
            <w:vMerge w:val="continue"/>
            <w:vAlign w:val="center"/>
          </w:tcPr>
          <w:p>
            <w:pPr>
              <w:jc w:val="center"/>
              <w:rPr>
                <w:sz w:val="21"/>
                <w:szCs w:val="21"/>
              </w:rPr>
            </w:pPr>
          </w:p>
        </w:tc>
        <w:tc>
          <w:tcPr>
            <w:tcW w:w="1287" w:type="dxa"/>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49</w:t>
            </w:r>
          </w:p>
        </w:tc>
        <w:tc>
          <w:tcPr>
            <w:vAlign w:val="center"/>
          </w:tcPr>
          <w:p>
            <w:pPr>
              <w:jc w:val="center"/>
              <w:rPr>
                <w:sz w:val="21"/>
                <w:szCs w:val="21"/>
              </w:rPr>
            </w:pPr>
            <w:r>
              <w:rPr>
                <w:sz w:val="21"/>
                <w:szCs w:val="21"/>
              </w:rPr>
              <w:t>50</w:t>
            </w:r>
          </w:p>
        </w:tc>
        <w:tc>
          <w:tcPr>
            <w:tcW w:w="1066" w:type="dxa"/>
            <w:vAlign w:val="center"/>
          </w:tcPr>
          <w:p>
            <w:pPr>
              <w:jc w:val="center"/>
              <w:rPr>
                <w:sz w:val="21"/>
                <w:szCs w:val="21"/>
              </w:rPr>
            </w:pPr>
            <w:r>
              <w:rPr>
                <w:sz w:val="21"/>
                <w:szCs w:val="21"/>
              </w:rPr>
              <w:t>55</w:t>
            </w:r>
          </w:p>
        </w:tc>
        <w:tc>
          <w:tcPr>
            <w:tcW w:w="1181" w:type="dxa"/>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11" w:type="dxa"/>
            <w:vMerge w:val="restart"/>
            <w:vAlign w:val="center"/>
          </w:tcPr>
          <w:p>
            <w:pPr>
              <w:jc w:val="center"/>
              <w:rPr>
                <w:rFonts w:hint="eastAsia" w:eastAsia="微软雅黑"/>
                <w:sz w:val="21"/>
                <w:szCs w:val="21"/>
                <w:lang w:eastAsia="zh-CN"/>
              </w:rPr>
            </w:pPr>
            <w:r>
              <w:rPr>
                <w:rFonts w:hint="eastAsia"/>
                <w:sz w:val="21"/>
                <w:szCs w:val="21"/>
                <w:lang w:val="en-US" w:eastAsia="zh-CN"/>
              </w:rPr>
              <w:t>展览馆</w:t>
            </w:r>
          </w:p>
        </w:tc>
        <w:tc>
          <w:tcPr>
            <w:tcW w:w="1287" w:type="dxa"/>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54</w:t>
            </w:r>
          </w:p>
        </w:tc>
        <w:tc>
          <w:tcPr>
            <w:vAlign w:val="center"/>
          </w:tcPr>
          <w:p>
            <w:pPr>
              <w:jc w:val="center"/>
              <w:rPr>
                <w:sz w:val="21"/>
                <w:szCs w:val="21"/>
              </w:rPr>
            </w:pPr>
            <w:r>
              <w:rPr>
                <w:sz w:val="21"/>
                <w:szCs w:val="21"/>
              </w:rPr>
              <w:t>60</w:t>
            </w:r>
          </w:p>
        </w:tc>
        <w:tc>
          <w:tcPr>
            <w:tcW w:w="1066" w:type="dxa"/>
            <w:vAlign w:val="center"/>
          </w:tcPr>
          <w:p>
            <w:pPr>
              <w:jc w:val="center"/>
              <w:rPr>
                <w:sz w:val="21"/>
                <w:szCs w:val="21"/>
              </w:rPr>
            </w:pPr>
            <w:r>
              <w:rPr>
                <w:sz w:val="21"/>
                <w:szCs w:val="21"/>
              </w:rPr>
              <w:t>65</w:t>
            </w:r>
          </w:p>
        </w:tc>
        <w:tc>
          <w:tcPr>
            <w:tcW w:w="1181" w:type="dxa"/>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11" w:type="dxa"/>
            <w:vMerge w:val="continue"/>
            <w:vAlign w:val="center"/>
          </w:tcPr>
          <w:p>
            <w:pPr>
              <w:jc w:val="center"/>
              <w:rPr>
                <w:sz w:val="21"/>
                <w:szCs w:val="21"/>
              </w:rPr>
            </w:pPr>
          </w:p>
        </w:tc>
        <w:tc>
          <w:tcPr>
            <w:tcW w:w="1287" w:type="dxa"/>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49</w:t>
            </w:r>
          </w:p>
        </w:tc>
        <w:tc>
          <w:tcPr>
            <w:vAlign w:val="center"/>
          </w:tcPr>
          <w:p>
            <w:pPr>
              <w:jc w:val="center"/>
              <w:rPr>
                <w:sz w:val="21"/>
                <w:szCs w:val="21"/>
              </w:rPr>
            </w:pPr>
            <w:r>
              <w:rPr>
                <w:sz w:val="21"/>
                <w:szCs w:val="21"/>
              </w:rPr>
              <w:t>50</w:t>
            </w:r>
          </w:p>
        </w:tc>
        <w:tc>
          <w:tcPr>
            <w:tcW w:w="1066" w:type="dxa"/>
            <w:vAlign w:val="center"/>
          </w:tcPr>
          <w:p>
            <w:pPr>
              <w:jc w:val="center"/>
              <w:rPr>
                <w:sz w:val="21"/>
                <w:szCs w:val="21"/>
              </w:rPr>
            </w:pPr>
            <w:r>
              <w:rPr>
                <w:sz w:val="21"/>
                <w:szCs w:val="21"/>
              </w:rPr>
              <w:t>55</w:t>
            </w:r>
          </w:p>
        </w:tc>
        <w:tc>
          <w:tcPr>
            <w:tcW w:w="1181" w:type="dxa"/>
            <w:vMerge w:val="continue"/>
            <w:vAlign w:val="center"/>
          </w:tcPr>
          <w:p>
            <w:pPr>
              <w:jc w:val="center"/>
              <w:rPr>
                <w:sz w:val="21"/>
                <w:szCs w:val="21"/>
              </w:rPr>
            </w:pPr>
          </w:p>
        </w:tc>
      </w:tr>
      <w:bookmarkEnd w:id="55"/>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32401"/>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55</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N2ZiNzJkZjgxMWZhMDY4MmJjMzE0NWVkZmE2YjYifQ=="/>
    <w:docVar w:name="KSO_WPS_MARK_KEY" w:val="1b243266-b94c-48eb-8b6a-1bf51b4524af"/>
  </w:docVars>
  <w:rsids>
    <w:rsidRoot w:val="5A733C2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5A733C21"/>
    <w:rsid w:val="72FD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tmp3.dotx</Template>
  <Pages>15</Pages>
  <Words>2803</Words>
  <Characters>3539</Characters>
  <Lines>27</Lines>
  <Paragraphs>7</Paragraphs>
  <TotalTime>37</TotalTime>
  <ScaleCrop>false</ScaleCrop>
  <LinksUpToDate>false</LinksUpToDate>
  <CharactersWithSpaces>3774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2024-12-01T11:29:00Z</dcterms:created>
  <dc:creator>✘Monsters️</dc:creator>
  <cp:lastModifiedBy>✘Monsters️</cp:lastModifiedBy>
  <cp:lastPrinted>2024-12-04T12:55:07Z</cp:lastPrinted>
  <dcterms:modified xsi:type="dcterms:W3CDTF">2024-12-04T13:32:46Z</dcterms:modified>
  <dc:title>建筑声环境室外噪声分析报告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186BFE9B2F32415DBA603880AB0299B3_11</vt:lpwstr>
  </property>
  <property fmtid="{D5CDD505-2E9C-101B-9397-08002B2CF9AE}" pid="3" name="KSOProductBuildVer">
    <vt:lpwstr>2052-11.1.0.14036</vt:lpwstr>
  </property>
</Properties>
</file>