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82" w:name="_GoBack"/>
      <w:bookmarkEnd w:id="82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内蒙古-呼和浩特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2024年11月30日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T17373732998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_Toc32683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_Toc32683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_Toc10628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_Toc10628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_Toc31199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_Toc31199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_Toc30986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_Toc30986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_Toc29950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_Toc28652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_Toc28652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_Toc7216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_Toc17388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_Toc17388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480218444"/>
      <w:bookmarkStart w:id="14" w:name="_Toc480186060"/>
      <w:bookmarkStart w:id="15" w:name="_Toc155690474"/>
      <w:bookmarkStart w:id="16" w:name="_Toc480186122"/>
      <w:bookmarkStart w:id="17" w:name="_Toc316568035"/>
      <w:bookmarkStart w:id="18" w:name="_Toc32683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内蒙古-呼和浩特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严寒B区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6283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11.6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316568036"/>
      <w:bookmarkStart w:id="30" w:name="_Toc480186061"/>
      <w:bookmarkStart w:id="31" w:name="_Toc155690475"/>
      <w:bookmarkStart w:id="32" w:name="_Toc480186123"/>
      <w:bookmarkStart w:id="33" w:name="_Toc480218445"/>
      <w:bookmarkStart w:id="34" w:name="_Toc10628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bookmarkStart w:id="41" w:name="_Toc31199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79931706"/>
      <w:bookmarkStart w:id="44" w:name="_Toc480186063"/>
      <w:bookmarkStart w:id="45" w:name="_Toc480218447"/>
      <w:bookmarkStart w:id="46" w:name="_Toc480186125"/>
      <w:bookmarkStart w:id="47" w:name="_Toc141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8" w:name="_Toc480186126"/>
      <w:bookmarkStart w:id="49" w:name="_Toc155690478"/>
      <w:bookmarkStart w:id="50" w:name="_Toc480218448"/>
      <w:bookmarkStart w:id="51" w:name="_Toc480186064"/>
      <w:bookmarkStart w:id="52" w:name="_Toc30986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9950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7" w:name="t_e_avg"/>
            <w:r>
              <w:rPr>
                <w:rFonts w:hint="eastAsia"/>
              </w:rPr>
              <w:t>-4.40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8" w:name="室外相对湿度"/>
            <w:r>
              <w:rPr>
                <w:rFonts w:hint="eastAsia"/>
              </w:rPr>
              <w:t>49.00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9" w:name="Z"/>
            <w:r>
              <w:rPr>
                <w:rFonts w:hint="eastAsia"/>
              </w:rPr>
              <w:t>158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1" w:name="_Toc28652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2600.00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防水层(忽略保温性能)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c20细石混凝土(ρ=2300)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>
            <w:r>
              <w:t>155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4.697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0.0430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1：6水泥焦渣（炉渣）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0.350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1000.00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0.0430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422.6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429.7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2531.65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322.6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225.73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332.9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防水层(忽略保温性能)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332.9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1734.10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-3.96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412.0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聚苯乙烯泡沫塑料（灰板）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9567.90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465.12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1919.7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1：6水泥焦渣（炉渣）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1950.5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465.12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1962.5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890.6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4.87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-3.98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18093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6005)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H_o_e"/>
            <w:r>
              <w:rPr>
                <w:rFonts w:hint="eastAsia"/>
              </w:rPr>
              <w:t>4491.48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e"/>
            <w:r>
              <w:rPr>
                <w:rFonts w:hint="eastAsia"/>
              </w:rPr>
              <w:t>207.07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Psc"/>
            <w:r>
              <w:rPr>
                <w:rFonts w:hint="eastAsia"/>
              </w:rPr>
              <w:t>437.78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ρ"/>
            <w:r>
              <w:rPr>
                <w:rFonts w:hint="eastAsia"/>
              </w:rPr>
              <w:t>20.00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δi"/>
            <w:r>
              <w:rPr>
                <w:rFonts w:hint="eastAsia"/>
              </w:rPr>
              <w:t>0.16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7216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洛科威定向岩棉板80~180mm</w:t>
            </w:r>
          </w:p>
        </w:tc>
        <w:tc>
          <w:tcPr>
            <w:tcW w:w="848" w:type="dxa"/>
            <w:vAlign w:val="center"/>
          </w:tcPr>
          <w:p>
            <w:r>
              <w:t>135</w:t>
            </w:r>
          </w:p>
        </w:tc>
        <w:tc>
          <w:tcPr>
            <w:tcW w:w="1075" w:type="dxa"/>
            <w:vAlign w:val="center"/>
          </w:tcPr>
          <w:p>
            <w:r>
              <w:t>0.035</w:t>
            </w:r>
          </w:p>
        </w:tc>
        <w:tc>
          <w:tcPr>
            <w:tcW w:w="671" w:type="dxa"/>
            <w:vAlign w:val="center"/>
          </w:tcPr>
          <w:p>
            <w:r>
              <w:t>1.03</w:t>
            </w:r>
          </w:p>
        </w:tc>
        <w:tc>
          <w:tcPr>
            <w:tcW w:w="992" w:type="dxa"/>
            <w:vAlign w:val="center"/>
          </w:tcPr>
          <w:p>
            <w:r>
              <w:t>110.00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3.745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蒸压加气混凝土砌块B07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750.00</w:t>
            </w:r>
          </w:p>
        </w:tc>
        <w:tc>
          <w:tcPr>
            <w:tcW w:w="1559" w:type="dxa"/>
            <w:vAlign w:val="center"/>
          </w:tcPr>
          <w:p>
            <w:r>
              <w:t>0.0200</w:t>
            </w:r>
          </w:p>
        </w:tc>
        <w:tc>
          <w:tcPr>
            <w:tcW w:w="993" w:type="dxa"/>
            <w:vAlign w:val="center"/>
          </w:tcPr>
          <w:p>
            <w:r>
              <w:t>0.889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bookmarkEnd w:id="66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422.6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洛科威定向岩棉板80~180mm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3.74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1511.4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1521.1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1528.3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343.2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蒸压加气混凝土砌块B07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10000.00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1158.9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1998.0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7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0.91</w:t>
      </w:r>
      <w:bookmarkEnd w:id="68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13.28</w:t>
      </w:r>
      <w:bookmarkEnd w:id="69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10952</w:t>
            </w:r>
            <w:bookmarkEnd w:id="70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-105</w:t>
            </w:r>
            <w:bookmarkEnd w:id="71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1666.67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207.07</w:t>
            </w:r>
            <w:bookmarkEnd w:id="74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1527.19</w:t>
            </w:r>
            <w:bookmarkEnd w:id="75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750.00</w:t>
            </w:r>
            <w:bookmarkEnd w:id="76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0.20</w:t>
            </w:r>
            <w:bookmarkEnd w:id="7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>
      <w:pPr>
        <w:widowControl/>
        <w:jc w:val="left"/>
      </w:pPr>
    </w:p>
    <w:bookmarkEnd w:id="64"/>
    <w:p>
      <w:pPr>
        <w:pStyle w:val="2"/>
        <w:widowControl/>
        <w:jc w:val="left"/>
      </w:pPr>
      <w:bookmarkStart w:id="81" w:name="_Toc17388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6005</w:t>
            </w:r>
          </w:p>
        </w:tc>
        <w:tc>
          <w:tcPr>
            <w:vAlign w:val="center"/>
          </w:tcPr>
          <w:p>
            <w:r>
              <w:t>18093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10952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N2ZiNzJkZjgxMWZhMDY4MmJjMzE0NWVkZmE2YjYifQ=="/>
    <w:docVar w:name="KSO_WPS_MARK_KEY" w:val="4168cfa3-9afe-4aed-8cb2-2ae0d4b7984a"/>
  </w:docVars>
  <w:rsids>
    <w:rsidRoot w:val="0FFB3B8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FFB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2436</Words>
  <Characters>4041</Characters>
  <Lines>33</Lines>
  <Paragraphs>9</Paragraphs>
  <TotalTime>0</TotalTime>
  <ScaleCrop>false</ScaleCrop>
  <LinksUpToDate>false</LinksUpToDate>
  <CharactersWithSpaces>4591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2024-11-30T07:36:00Z</dcterms:created>
  <dc:creator>✘Monsters️</dc:creator>
  <cp:lastModifiedBy>✘Monsters️</cp:lastModifiedBy>
  <dcterms:modified xsi:type="dcterms:W3CDTF">2024-11-30T07:37:26Z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1E384C13C3FB41F9943DBFFC000FF178_11</vt:lpwstr>
  </property>
  <property fmtid="{D5CDD505-2E9C-101B-9397-08002B2CF9AE}" pid="4" name="KSOProductBuildVer">
    <vt:lpwstr>2052-11.1.0.14036</vt:lpwstr>
  </property>
</Properties>
</file>