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67687896"/>
      <w:bookmarkStart w:id="1" w:name="_Toc103696535"/>
      <w:bookmarkStart w:id="2" w:name="_Toc98750683"/>
      <w:bookmarkStart w:id="67" w:name="_GoBack"/>
      <w:bookmarkEnd w:id="67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>
      <w:r>
        <w:rPr>
          <w:rFonts w:hint="eastAsia"/>
        </w:rPr>
        <w:t>项目施工图纸及其他资料</w:t>
      </w:r>
    </w:p>
    <w:p>
      <w:r>
        <w:rPr>
          <w:rFonts w:hint="eastAsia"/>
        </w:rPr>
        <w:t>项目工程概算清单等</w:t>
      </w:r>
    </w:p>
    <w:p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6283</w:t>
      </w:r>
      <w:bookmarkEnd w:id="4"/>
    </w:p>
    <w:p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2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11.60</w:t>
      </w:r>
      <w:bookmarkEnd w:id="7"/>
    </w:p>
    <w:p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内蒙古-呼和浩特</w:t>
      </w:r>
      <w:bookmarkEnd w:id="10"/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4838.413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325.263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25.069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0.000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0.000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380.110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1361.995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19.380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69.442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507.305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1817.755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30.991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111.046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制冷剂消耗量"/>
            <w:r>
              <w:t>0</w:t>
            </w:r>
            <w:bookmarkEnd w:id="33"/>
          </w:p>
        </w:tc>
        <w:tc>
          <w:tcPr>
            <w:tcW w:w="2176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制冷剂碳排放"/>
            <w:r>
              <w:t>0.000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光伏能耗"/>
            <w:r>
              <w:rPr>
                <w:rFonts w:hint="eastAsia"/>
                <w:szCs w:val="21"/>
              </w:rPr>
              <w:t>2589.712</w:t>
            </w:r>
            <w:bookmarkEnd w:id="35"/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电力CO2排放因子7"/>
            <w:r>
              <w:t>0.5703</w:t>
            </w:r>
            <w:bookmarkEnd w:id="36"/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光伏能耗_电耗CO2排放"/>
            <w:r>
              <w:t>9279.350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风力能耗"/>
            <w:r>
              <w:rPr>
                <w:rFonts w:hint="eastAsia"/>
                <w:szCs w:val="21"/>
              </w:rPr>
              <w:t>0.000</w:t>
            </w:r>
            <w:bookmarkEnd w:id="38"/>
          </w:p>
        </w:tc>
        <w:tc>
          <w:tcPr>
            <w:tcW w:w="2552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风力能耗_电耗CO2排放"/>
            <w:r>
              <w:t>0.000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建筑总碳排放"/>
            <w:r>
              <w:t>-5919.114</w:t>
            </w:r>
            <w:bookmarkEnd w:id="40"/>
          </w:p>
        </w:tc>
        <w:bookmarkStart w:id="41" w:name="建筑总碳排放平米"/>
        <w:bookmarkEnd w:id="41"/>
      </w:tr>
      <w:bookmarkEnd w:id="15"/>
    </w:tbl>
    <w:p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2" w:name="建筑拆除碳排放tCO2"/>
      <w:r>
        <w:t>25.069</w:t>
      </w:r>
      <w:bookmarkEnd w:id="4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3" w:name="设计建筑碳汇tCO2"/>
      <w:r>
        <w:t>241.227</w:t>
      </w:r>
      <w:bookmarkEnd w:id="43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>
      <w:pPr>
        <w:pStyle w:val="48"/>
      </w:pPr>
      <w:r>
        <w:rPr>
          <w:rFonts w:hint="eastAsia"/>
        </w:rPr>
        <w:t>本项目全生命周期碳排放总量计算结果如下：</w:t>
      </w:r>
    </w:p>
    <w:p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4" w:name="建材生产碳排放2_tCO2"/>
            <w:r>
              <w:t>4838.413</w:t>
            </w:r>
            <w:bookmarkEnd w:id="44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5" w:name="建材生产碳排放tCO2_m2"/>
            <w:r>
              <w:t>0.770</w:t>
            </w:r>
            <w:bookmarkEnd w:id="45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6" w:name="建材生产占比"/>
            <w:r>
              <w:t>483841.300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7" w:name="建材运输碳排放2_tCO2"/>
            <w:r>
              <w:t>325.263</w:t>
            </w:r>
            <w:bookmarkEnd w:id="47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运输碳排放tCO2_m2"/>
            <w:r>
              <w:t>0.052</w:t>
            </w:r>
            <w:bookmarkEnd w:id="48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运输占比"/>
            <w:r>
              <w:t>32526.300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筑建造碳排放2_tCO2"/>
            <w:r>
              <w:t>25.069</w:t>
            </w:r>
            <w:bookmarkEnd w:id="50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筑建造碳排放tCO2_m2"/>
            <w:r>
              <w:t>0.004</w:t>
            </w:r>
            <w:bookmarkEnd w:id="51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筑建造占比"/>
            <w:r>
              <w:t>2506.900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筑总碳排放tCO2"/>
            <w:r>
              <w:t>-5919.114</w:t>
            </w:r>
            <w:bookmarkEnd w:id="53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总碳排放tCO2_m2"/>
            <w:r>
              <w:t>-0.942</w:t>
            </w:r>
            <w:bookmarkEnd w:id="54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运行占比"/>
            <w:r>
              <w:t>-591911.400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拆除碳排放2_tCO2"/>
            <w:r>
              <w:t>25.069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拆除碳排放tCO2_m2"/>
            <w:r>
              <w:t>0.004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拆除占比"/>
            <w:r>
              <w:t>2506.900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负数设计建筑碳汇tCO2"/>
            <w:r>
              <w:rPr>
                <w:rFonts w:hint="eastAsia"/>
                <w:szCs w:val="21"/>
              </w:rPr>
              <w:t>-241.227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负数设计建筑碳汇tCO2_m2"/>
            <w:r>
              <w:rPr>
                <w:rFonts w:hint="eastAsia"/>
                <w:szCs w:val="21"/>
              </w:rPr>
              <w:t>-0.038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全生命周期碳排放tCO2"/>
            <w:r>
              <w:t>-946.527</w:t>
            </w:r>
            <w:bookmarkEnd w:id="61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全生命周期碳排放tCO2_m2"/>
            <w:r>
              <w:t>-0.150</w:t>
            </w:r>
            <w:bookmarkEnd w:id="62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>
      <w:pPr>
        <w:pStyle w:val="48"/>
      </w:pPr>
      <w:r>
        <w:rPr>
          <w:rFonts w:hint="eastAsia"/>
        </w:rPr>
        <w:t>本项目全生命周期碳排放总量为</w:t>
      </w:r>
      <w:bookmarkStart w:id="63" w:name="全生命周期碳排放2_tCO2"/>
      <w:r>
        <w:t>-946.527</w:t>
      </w:r>
      <w:bookmarkEnd w:id="63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4" w:name="全生命周期碳排放2_tCO2_m2"/>
      <w:r>
        <w:t>-0.150</w:t>
      </w:r>
      <w:bookmarkEnd w:id="64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>
      <w:pPr>
        <w:pStyle w:val="48"/>
      </w:pPr>
      <w:r>
        <w:rPr>
          <w:rFonts w:hint="eastAsia"/>
        </w:rPr>
        <w:t>年均单位面积碳排放量为</w:t>
      </w:r>
      <w:bookmarkStart w:id="65" w:name="全生命周期碳排放tCO2_m2_a"/>
      <w:r>
        <w:t>-0.003</w:t>
      </w:r>
      <w:bookmarkEnd w:id="65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66" w:name="全生命周期碳排放kgCO2_m2_a"/>
      <w:r>
        <w:t>-3.000</w:t>
      </w:r>
      <w:bookmarkEnd w:id="66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f38b0a1c-05c9-4068-9798-01445a58ff19"/>
  </w:docVars>
  <w:rsids>
    <w:rsidRoot w:val="720F38A5"/>
    <w:rsid w:val="001915A3"/>
    <w:rsid w:val="00217F62"/>
    <w:rsid w:val="00A906D8"/>
    <w:rsid w:val="00AB5A74"/>
    <w:rsid w:val="00F071AE"/>
    <w:rsid w:val="720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</Pages>
  <Words>788</Words>
  <Characters>1296</Characters>
  <Lines>9</Lines>
  <Paragraphs>2</Paragraphs>
  <TotalTime>491</TotalTime>
  <ScaleCrop>false</ScaleCrop>
  <LinksUpToDate>false</LinksUpToDate>
  <CharactersWithSpaces>1341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2024-11-30T10:01:00Z</dcterms:created>
  <dc:creator>✘Monsters️</dc:creator>
  <cp:lastModifiedBy>✘Monsters️</cp:lastModifiedBy>
  <dcterms:modified xsi:type="dcterms:W3CDTF">2024-11-30T10:02:05Z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3E3EA12C1C29483486F6AD946C9A56EE_11</vt:lpwstr>
  </property>
</Properties>
</file>