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模”方凝群绿 老区焕新生—基于碳中和背景下的模块化社区文化中心设计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10629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0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业主单位：内蒙古科技大学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设计单位：内蒙古科技大学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咨询单位：内蒙古科技大学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项目地址：保利拉菲公馆小区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项目名称：模”方凝群绿 老区焕新生—基于碳中和背景下的模块化社区文化中心设计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