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2024年12月29日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lang w:val="en-US"/>
        </w:rPr>
        <w:drawing>
          <wp:inline distT="0" distB="0" distL="0" distR="0">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rsidR="006B451C" w:rsidRDefault="006B451C">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20220401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SP110C85A1</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6F3D59" w:rsidRDefault="001A0490">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86401402" w:history="1">
            <w:r w:rsidR="006F3D59" w:rsidRPr="00EC75C7">
              <w:rPr>
                <w:rStyle w:val="a6"/>
              </w:rPr>
              <w:t>1.</w:t>
            </w:r>
            <w:r w:rsidR="006F3D59">
              <w:rPr>
                <w:rFonts w:asciiTheme="minorHAnsi" w:eastAsiaTheme="minorEastAsia" w:hAnsiTheme="minorHAnsi" w:cstheme="minorBidi"/>
                <w:b w:val="0"/>
                <w:bCs w:val="0"/>
                <w:sz w:val="21"/>
                <w:szCs w:val="22"/>
              </w:rPr>
              <w:tab/>
            </w:r>
            <w:r w:rsidR="006F3D59" w:rsidRPr="00EC75C7">
              <w:rPr>
                <w:rStyle w:val="a6"/>
              </w:rPr>
              <w:t>建筑概况</w:t>
            </w:r>
            <w:r w:rsidR="006F3D59">
              <w:rPr>
                <w:webHidden/>
              </w:rPr>
              <w:tab/>
            </w:r>
            <w:r w:rsidR="006F3D59">
              <w:rPr>
                <w:webHidden/>
              </w:rPr>
              <w:fldChar w:fldCharType="begin"/>
            </w:r>
            <w:r w:rsidR="006F3D59">
              <w:rPr>
                <w:webHidden/>
              </w:rPr>
              <w:instrText xml:space="preserve"> PAGEREF _Toc186401402 \h </w:instrText>
            </w:r>
            <w:r w:rsidR="006F3D59">
              <w:rPr>
                <w:webHidden/>
              </w:rPr>
            </w:r>
            <w:r w:rsidR="006F3D59">
              <w:rPr>
                <w:webHidden/>
              </w:rPr>
              <w:fldChar w:fldCharType="separate"/>
            </w:r>
            <w:r w:rsidR="006F3D59">
              <w:rPr>
                <w:webHidden/>
              </w:rPr>
              <w:t>3</w:t>
            </w:r>
            <w:r w:rsidR="006F3D59">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03" w:history="1">
            <w:r w:rsidRPr="00EC75C7">
              <w:rPr>
                <w:rStyle w:val="a6"/>
              </w:rPr>
              <w:t>2.</w:t>
            </w:r>
            <w:r>
              <w:rPr>
                <w:rFonts w:asciiTheme="minorHAnsi" w:eastAsiaTheme="minorEastAsia" w:hAnsiTheme="minorHAnsi" w:cstheme="minorBidi"/>
                <w:b w:val="0"/>
                <w:bCs w:val="0"/>
                <w:sz w:val="21"/>
                <w:szCs w:val="22"/>
              </w:rPr>
              <w:tab/>
            </w:r>
            <w:r w:rsidRPr="00EC75C7">
              <w:rPr>
                <w:rStyle w:val="a6"/>
              </w:rPr>
              <w:t>设计依据</w:t>
            </w:r>
            <w:r>
              <w:rPr>
                <w:webHidden/>
              </w:rPr>
              <w:tab/>
            </w:r>
            <w:r>
              <w:rPr>
                <w:webHidden/>
              </w:rPr>
              <w:fldChar w:fldCharType="begin"/>
            </w:r>
            <w:r>
              <w:rPr>
                <w:webHidden/>
              </w:rPr>
              <w:instrText xml:space="preserve"> PAGEREF _Toc186401403 \h </w:instrText>
            </w:r>
            <w:r>
              <w:rPr>
                <w:webHidden/>
              </w:rPr>
            </w:r>
            <w:r>
              <w:rPr>
                <w:webHidden/>
              </w:rPr>
              <w:fldChar w:fldCharType="separate"/>
            </w:r>
            <w:r>
              <w:rPr>
                <w:webHidden/>
              </w:rPr>
              <w:t>3</w:t>
            </w:r>
            <w:r>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04" w:history="1">
            <w:r w:rsidRPr="00EC75C7">
              <w:rPr>
                <w:rStyle w:val="a6"/>
              </w:rPr>
              <w:t>3.</w:t>
            </w:r>
            <w:r>
              <w:rPr>
                <w:rFonts w:asciiTheme="minorHAnsi" w:eastAsiaTheme="minorEastAsia" w:hAnsiTheme="minorHAnsi" w:cstheme="minorBidi"/>
                <w:b w:val="0"/>
                <w:bCs w:val="0"/>
                <w:sz w:val="21"/>
                <w:szCs w:val="22"/>
              </w:rPr>
              <w:tab/>
            </w:r>
            <w:r w:rsidRPr="00EC75C7">
              <w:rPr>
                <w:rStyle w:val="a6"/>
              </w:rPr>
              <w:t>标准要求</w:t>
            </w:r>
            <w:r>
              <w:rPr>
                <w:webHidden/>
              </w:rPr>
              <w:tab/>
            </w:r>
            <w:r>
              <w:rPr>
                <w:webHidden/>
              </w:rPr>
              <w:fldChar w:fldCharType="begin"/>
            </w:r>
            <w:r>
              <w:rPr>
                <w:webHidden/>
              </w:rPr>
              <w:instrText xml:space="preserve"> PAGEREF _Toc186401404 \h </w:instrText>
            </w:r>
            <w:r>
              <w:rPr>
                <w:webHidden/>
              </w:rPr>
            </w:r>
            <w:r>
              <w:rPr>
                <w:webHidden/>
              </w:rPr>
              <w:fldChar w:fldCharType="separate"/>
            </w:r>
            <w:r>
              <w:rPr>
                <w:webHidden/>
              </w:rPr>
              <w:t>3</w:t>
            </w:r>
            <w:r>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05" w:history="1">
            <w:r w:rsidRPr="00EC75C7">
              <w:rPr>
                <w:rStyle w:val="a6"/>
              </w:rPr>
              <w:t>4.</w:t>
            </w:r>
            <w:r>
              <w:rPr>
                <w:rFonts w:asciiTheme="minorHAnsi" w:eastAsiaTheme="minorEastAsia" w:hAnsiTheme="minorHAnsi" w:cstheme="minorBidi"/>
                <w:b w:val="0"/>
                <w:bCs w:val="0"/>
                <w:sz w:val="21"/>
                <w:szCs w:val="22"/>
              </w:rPr>
              <w:tab/>
            </w:r>
            <w:r w:rsidRPr="00EC75C7">
              <w:rPr>
                <w:rStyle w:val="a6"/>
              </w:rPr>
              <w:t>采光分析概述</w:t>
            </w:r>
            <w:r>
              <w:rPr>
                <w:webHidden/>
              </w:rPr>
              <w:tab/>
            </w:r>
            <w:r>
              <w:rPr>
                <w:webHidden/>
              </w:rPr>
              <w:fldChar w:fldCharType="begin"/>
            </w:r>
            <w:r>
              <w:rPr>
                <w:webHidden/>
              </w:rPr>
              <w:instrText xml:space="preserve"> PAGEREF _Toc186401405 \h </w:instrText>
            </w:r>
            <w:r>
              <w:rPr>
                <w:webHidden/>
              </w:rPr>
            </w:r>
            <w:r>
              <w:rPr>
                <w:webHidden/>
              </w:rPr>
              <w:fldChar w:fldCharType="separate"/>
            </w:r>
            <w:r>
              <w:rPr>
                <w:webHidden/>
              </w:rPr>
              <w:t>4</w:t>
            </w:r>
            <w:r>
              <w:rPr>
                <w:webHidden/>
              </w:rPr>
              <w:fldChar w:fldCharType="end"/>
            </w:r>
          </w:hyperlink>
        </w:p>
        <w:p w:rsidR="006F3D59" w:rsidRDefault="006F3D59">
          <w:pPr>
            <w:pStyle w:val="20"/>
            <w:rPr>
              <w:rFonts w:asciiTheme="minorHAnsi" w:eastAsiaTheme="minorEastAsia" w:hAnsiTheme="minorHAnsi" w:cstheme="minorBidi"/>
              <w:sz w:val="21"/>
              <w:szCs w:val="22"/>
            </w:rPr>
          </w:pPr>
          <w:hyperlink w:anchor="_Toc186401406" w:history="1">
            <w:r w:rsidRPr="00EC75C7">
              <w:rPr>
                <w:rStyle w:val="a6"/>
                <w:lang w:val="en-GB"/>
              </w:rPr>
              <w:t>4.1</w:t>
            </w:r>
            <w:r>
              <w:rPr>
                <w:rFonts w:asciiTheme="minorHAnsi" w:eastAsiaTheme="minorEastAsia" w:hAnsiTheme="minorHAnsi" w:cstheme="minorBidi"/>
                <w:sz w:val="21"/>
                <w:szCs w:val="22"/>
              </w:rPr>
              <w:tab/>
            </w:r>
            <w:r w:rsidRPr="00EC75C7">
              <w:rPr>
                <w:rStyle w:val="a6"/>
              </w:rPr>
              <w:t>基本原理</w:t>
            </w:r>
            <w:r>
              <w:rPr>
                <w:webHidden/>
              </w:rPr>
              <w:tab/>
            </w:r>
            <w:r>
              <w:rPr>
                <w:webHidden/>
              </w:rPr>
              <w:fldChar w:fldCharType="begin"/>
            </w:r>
            <w:r>
              <w:rPr>
                <w:webHidden/>
              </w:rPr>
              <w:instrText xml:space="preserve"> PAGEREF _Toc186401406 \h </w:instrText>
            </w:r>
            <w:r>
              <w:rPr>
                <w:webHidden/>
              </w:rPr>
            </w:r>
            <w:r>
              <w:rPr>
                <w:webHidden/>
              </w:rPr>
              <w:fldChar w:fldCharType="separate"/>
            </w:r>
            <w:r>
              <w:rPr>
                <w:webHidden/>
              </w:rPr>
              <w:t>4</w:t>
            </w:r>
            <w:r>
              <w:rPr>
                <w:webHidden/>
              </w:rPr>
              <w:fldChar w:fldCharType="end"/>
            </w:r>
          </w:hyperlink>
        </w:p>
        <w:p w:rsidR="006F3D59" w:rsidRDefault="006F3D59">
          <w:pPr>
            <w:pStyle w:val="20"/>
            <w:rPr>
              <w:rFonts w:asciiTheme="minorHAnsi" w:eastAsiaTheme="minorEastAsia" w:hAnsiTheme="minorHAnsi" w:cstheme="minorBidi"/>
              <w:sz w:val="21"/>
              <w:szCs w:val="22"/>
            </w:rPr>
          </w:pPr>
          <w:hyperlink w:anchor="_Toc186401407" w:history="1">
            <w:r w:rsidRPr="00EC75C7">
              <w:rPr>
                <w:rStyle w:val="a6"/>
                <w:lang w:val="en-GB"/>
              </w:rPr>
              <w:t>4.2</w:t>
            </w:r>
            <w:r>
              <w:rPr>
                <w:rFonts w:asciiTheme="minorHAnsi" w:eastAsiaTheme="minorEastAsia" w:hAnsiTheme="minorHAnsi" w:cstheme="minorBidi"/>
                <w:sz w:val="21"/>
                <w:szCs w:val="22"/>
              </w:rPr>
              <w:tab/>
            </w:r>
            <w:r w:rsidRPr="00EC75C7">
              <w:rPr>
                <w:rStyle w:val="a6"/>
              </w:rPr>
              <w:t>分析软件</w:t>
            </w:r>
            <w:r>
              <w:rPr>
                <w:webHidden/>
              </w:rPr>
              <w:tab/>
            </w:r>
            <w:r>
              <w:rPr>
                <w:webHidden/>
              </w:rPr>
              <w:fldChar w:fldCharType="begin"/>
            </w:r>
            <w:r>
              <w:rPr>
                <w:webHidden/>
              </w:rPr>
              <w:instrText xml:space="preserve"> PAGEREF _Toc186401407 \h </w:instrText>
            </w:r>
            <w:r>
              <w:rPr>
                <w:webHidden/>
              </w:rPr>
            </w:r>
            <w:r>
              <w:rPr>
                <w:webHidden/>
              </w:rPr>
              <w:fldChar w:fldCharType="separate"/>
            </w:r>
            <w:r>
              <w:rPr>
                <w:webHidden/>
              </w:rPr>
              <w:t>5</w:t>
            </w:r>
            <w:r>
              <w:rPr>
                <w:webHidden/>
              </w:rPr>
              <w:fldChar w:fldCharType="end"/>
            </w:r>
          </w:hyperlink>
        </w:p>
        <w:p w:rsidR="006F3D59" w:rsidRDefault="006F3D59">
          <w:pPr>
            <w:pStyle w:val="20"/>
            <w:rPr>
              <w:rFonts w:asciiTheme="minorHAnsi" w:eastAsiaTheme="minorEastAsia" w:hAnsiTheme="minorHAnsi" w:cstheme="minorBidi"/>
              <w:sz w:val="21"/>
              <w:szCs w:val="22"/>
            </w:rPr>
          </w:pPr>
          <w:hyperlink w:anchor="_Toc186401408" w:history="1">
            <w:r w:rsidRPr="00EC75C7">
              <w:rPr>
                <w:rStyle w:val="a6"/>
                <w:lang w:val="en-GB"/>
              </w:rPr>
              <w:t>4.3</w:t>
            </w:r>
            <w:r>
              <w:rPr>
                <w:rFonts w:asciiTheme="minorHAnsi" w:eastAsiaTheme="minorEastAsia" w:hAnsiTheme="minorHAnsi" w:cstheme="minorBidi"/>
                <w:sz w:val="21"/>
                <w:szCs w:val="22"/>
              </w:rPr>
              <w:tab/>
            </w:r>
            <w:r w:rsidRPr="00EC75C7">
              <w:rPr>
                <w:rStyle w:val="a6"/>
              </w:rPr>
              <w:t>计算方法</w:t>
            </w:r>
            <w:r>
              <w:rPr>
                <w:webHidden/>
              </w:rPr>
              <w:tab/>
            </w:r>
            <w:r>
              <w:rPr>
                <w:webHidden/>
              </w:rPr>
              <w:fldChar w:fldCharType="begin"/>
            </w:r>
            <w:r>
              <w:rPr>
                <w:webHidden/>
              </w:rPr>
              <w:instrText xml:space="preserve"> PAGEREF _Toc186401408 \h </w:instrText>
            </w:r>
            <w:r>
              <w:rPr>
                <w:webHidden/>
              </w:rPr>
            </w:r>
            <w:r>
              <w:rPr>
                <w:webHidden/>
              </w:rPr>
              <w:fldChar w:fldCharType="separate"/>
            </w:r>
            <w:r>
              <w:rPr>
                <w:webHidden/>
              </w:rPr>
              <w:t>5</w:t>
            </w:r>
            <w:r>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09" w:history="1">
            <w:r w:rsidRPr="00EC75C7">
              <w:rPr>
                <w:rStyle w:val="a6"/>
              </w:rPr>
              <w:t>5.</w:t>
            </w:r>
            <w:r>
              <w:rPr>
                <w:rFonts w:asciiTheme="minorHAnsi" w:eastAsiaTheme="minorEastAsia" w:hAnsiTheme="minorHAnsi" w:cstheme="minorBidi"/>
                <w:b w:val="0"/>
                <w:bCs w:val="0"/>
                <w:sz w:val="21"/>
                <w:szCs w:val="22"/>
              </w:rPr>
              <w:tab/>
            </w:r>
            <w:r w:rsidRPr="00EC75C7">
              <w:rPr>
                <w:rStyle w:val="a6"/>
              </w:rPr>
              <w:t>采光计算参数取值</w:t>
            </w:r>
            <w:r>
              <w:rPr>
                <w:webHidden/>
              </w:rPr>
              <w:tab/>
            </w:r>
            <w:r>
              <w:rPr>
                <w:webHidden/>
              </w:rPr>
              <w:fldChar w:fldCharType="begin"/>
            </w:r>
            <w:r>
              <w:rPr>
                <w:webHidden/>
              </w:rPr>
              <w:instrText xml:space="preserve"> PAGEREF _Toc186401409 \h </w:instrText>
            </w:r>
            <w:r>
              <w:rPr>
                <w:webHidden/>
              </w:rPr>
            </w:r>
            <w:r>
              <w:rPr>
                <w:webHidden/>
              </w:rPr>
              <w:fldChar w:fldCharType="separate"/>
            </w:r>
            <w:r>
              <w:rPr>
                <w:webHidden/>
              </w:rPr>
              <w:t>6</w:t>
            </w:r>
            <w:r>
              <w:rPr>
                <w:webHidden/>
              </w:rPr>
              <w:fldChar w:fldCharType="end"/>
            </w:r>
          </w:hyperlink>
        </w:p>
        <w:p w:rsidR="006F3D59" w:rsidRDefault="006F3D59">
          <w:pPr>
            <w:pStyle w:val="20"/>
            <w:rPr>
              <w:rFonts w:asciiTheme="minorHAnsi" w:eastAsiaTheme="minorEastAsia" w:hAnsiTheme="minorHAnsi" w:cstheme="minorBidi"/>
              <w:sz w:val="21"/>
              <w:szCs w:val="22"/>
            </w:rPr>
          </w:pPr>
          <w:hyperlink w:anchor="_Toc186401410" w:history="1">
            <w:r w:rsidRPr="00EC75C7">
              <w:rPr>
                <w:rStyle w:val="a6"/>
                <w:lang w:val="en-GB"/>
              </w:rPr>
              <w:t>5.1</w:t>
            </w:r>
            <w:r>
              <w:rPr>
                <w:rFonts w:asciiTheme="minorHAnsi" w:eastAsiaTheme="minorEastAsia" w:hAnsiTheme="minorHAnsi" w:cstheme="minorBidi"/>
                <w:sz w:val="21"/>
                <w:szCs w:val="22"/>
              </w:rPr>
              <w:tab/>
            </w:r>
            <w:r w:rsidRPr="00EC75C7">
              <w:rPr>
                <w:rStyle w:val="a6"/>
              </w:rPr>
              <w:t>模拟分析条件说明</w:t>
            </w:r>
            <w:r>
              <w:rPr>
                <w:webHidden/>
              </w:rPr>
              <w:tab/>
            </w:r>
            <w:r>
              <w:rPr>
                <w:webHidden/>
              </w:rPr>
              <w:fldChar w:fldCharType="begin"/>
            </w:r>
            <w:r>
              <w:rPr>
                <w:webHidden/>
              </w:rPr>
              <w:instrText xml:space="preserve"> PAGEREF _Toc186401410 \h </w:instrText>
            </w:r>
            <w:r>
              <w:rPr>
                <w:webHidden/>
              </w:rPr>
            </w:r>
            <w:r>
              <w:rPr>
                <w:webHidden/>
              </w:rPr>
              <w:fldChar w:fldCharType="separate"/>
            </w:r>
            <w:r>
              <w:rPr>
                <w:webHidden/>
              </w:rPr>
              <w:t>6</w:t>
            </w:r>
            <w:r>
              <w:rPr>
                <w:webHidden/>
              </w:rPr>
              <w:fldChar w:fldCharType="end"/>
            </w:r>
          </w:hyperlink>
        </w:p>
        <w:p w:rsidR="006F3D59" w:rsidRDefault="006F3D59">
          <w:pPr>
            <w:pStyle w:val="20"/>
            <w:rPr>
              <w:rFonts w:asciiTheme="minorHAnsi" w:eastAsiaTheme="minorEastAsia" w:hAnsiTheme="minorHAnsi" w:cstheme="minorBidi"/>
              <w:sz w:val="21"/>
              <w:szCs w:val="22"/>
            </w:rPr>
          </w:pPr>
          <w:hyperlink w:anchor="_Toc186401411" w:history="1">
            <w:r w:rsidRPr="00EC75C7">
              <w:rPr>
                <w:rStyle w:val="a6"/>
                <w:lang w:val="en-GB"/>
              </w:rPr>
              <w:t>5.2</w:t>
            </w:r>
            <w:r>
              <w:rPr>
                <w:rFonts w:asciiTheme="minorHAnsi" w:eastAsiaTheme="minorEastAsia" w:hAnsiTheme="minorHAnsi" w:cstheme="minorBidi"/>
                <w:sz w:val="21"/>
                <w:szCs w:val="22"/>
              </w:rPr>
              <w:tab/>
            </w:r>
            <w:r w:rsidRPr="00EC75C7">
              <w:rPr>
                <w:rStyle w:val="a6"/>
              </w:rPr>
              <w:t>建筑饰面材料参数</w:t>
            </w:r>
            <w:r>
              <w:rPr>
                <w:webHidden/>
              </w:rPr>
              <w:tab/>
            </w:r>
            <w:r>
              <w:rPr>
                <w:webHidden/>
              </w:rPr>
              <w:fldChar w:fldCharType="begin"/>
            </w:r>
            <w:r>
              <w:rPr>
                <w:webHidden/>
              </w:rPr>
              <w:instrText xml:space="preserve"> PAGEREF _Toc186401411 \h </w:instrText>
            </w:r>
            <w:r>
              <w:rPr>
                <w:webHidden/>
              </w:rPr>
            </w:r>
            <w:r>
              <w:rPr>
                <w:webHidden/>
              </w:rPr>
              <w:fldChar w:fldCharType="separate"/>
            </w:r>
            <w:r>
              <w:rPr>
                <w:webHidden/>
              </w:rPr>
              <w:t>6</w:t>
            </w:r>
            <w:r>
              <w:rPr>
                <w:webHidden/>
              </w:rPr>
              <w:fldChar w:fldCharType="end"/>
            </w:r>
          </w:hyperlink>
        </w:p>
        <w:p w:rsidR="006F3D59" w:rsidRDefault="006F3D59">
          <w:pPr>
            <w:pStyle w:val="20"/>
            <w:rPr>
              <w:rFonts w:asciiTheme="minorHAnsi" w:eastAsiaTheme="minorEastAsia" w:hAnsiTheme="minorHAnsi" w:cstheme="minorBidi"/>
              <w:sz w:val="21"/>
              <w:szCs w:val="22"/>
            </w:rPr>
          </w:pPr>
          <w:hyperlink w:anchor="_Toc186401412" w:history="1">
            <w:r w:rsidRPr="00EC75C7">
              <w:rPr>
                <w:rStyle w:val="a6"/>
                <w:lang w:val="en-GB"/>
              </w:rPr>
              <w:t>5.3</w:t>
            </w:r>
            <w:r>
              <w:rPr>
                <w:rFonts w:asciiTheme="minorHAnsi" w:eastAsiaTheme="minorEastAsia" w:hAnsiTheme="minorHAnsi" w:cstheme="minorBidi"/>
                <w:sz w:val="21"/>
                <w:szCs w:val="22"/>
              </w:rPr>
              <w:tab/>
            </w:r>
            <w:r w:rsidRPr="00EC75C7">
              <w:rPr>
                <w:rStyle w:val="a6"/>
              </w:rPr>
              <w:t>门窗类型参数</w:t>
            </w:r>
            <w:r>
              <w:rPr>
                <w:webHidden/>
              </w:rPr>
              <w:tab/>
            </w:r>
            <w:r>
              <w:rPr>
                <w:webHidden/>
              </w:rPr>
              <w:fldChar w:fldCharType="begin"/>
            </w:r>
            <w:r>
              <w:rPr>
                <w:webHidden/>
              </w:rPr>
              <w:instrText xml:space="preserve"> PAGEREF _Toc186401412 \h </w:instrText>
            </w:r>
            <w:r>
              <w:rPr>
                <w:webHidden/>
              </w:rPr>
            </w:r>
            <w:r>
              <w:rPr>
                <w:webHidden/>
              </w:rPr>
              <w:fldChar w:fldCharType="separate"/>
            </w:r>
            <w:r>
              <w:rPr>
                <w:webHidden/>
              </w:rPr>
              <w:t>7</w:t>
            </w:r>
            <w:r>
              <w:rPr>
                <w:webHidden/>
              </w:rPr>
              <w:fldChar w:fldCharType="end"/>
            </w:r>
          </w:hyperlink>
        </w:p>
        <w:p w:rsidR="006F3D59" w:rsidRDefault="006F3D59">
          <w:pPr>
            <w:pStyle w:val="30"/>
            <w:ind w:firstLine="180"/>
            <w:rPr>
              <w:rFonts w:asciiTheme="minorHAnsi" w:eastAsiaTheme="minorEastAsia" w:hAnsiTheme="minorHAnsi" w:cstheme="minorBidi"/>
              <w:sz w:val="21"/>
              <w:szCs w:val="22"/>
            </w:rPr>
          </w:pPr>
          <w:hyperlink w:anchor="_Toc186401413" w:history="1">
            <w:r w:rsidRPr="00EC75C7">
              <w:rPr>
                <w:rStyle w:val="a6"/>
                <w:rFonts w:eastAsia="宋体"/>
                <w:lang w:val="en-GB"/>
              </w:rPr>
              <w:t>5.3.1</w:t>
            </w:r>
            <w:r>
              <w:rPr>
                <w:rFonts w:asciiTheme="minorHAnsi" w:eastAsiaTheme="minorEastAsia" w:hAnsiTheme="minorHAnsi" w:cstheme="minorBidi"/>
                <w:sz w:val="21"/>
                <w:szCs w:val="22"/>
              </w:rPr>
              <w:tab/>
            </w:r>
            <w:r w:rsidRPr="00EC75C7">
              <w:rPr>
                <w:rStyle w:val="a6"/>
              </w:rPr>
              <w:t>普通窗</w:t>
            </w:r>
            <w:r>
              <w:rPr>
                <w:webHidden/>
              </w:rPr>
              <w:tab/>
            </w:r>
            <w:r>
              <w:rPr>
                <w:webHidden/>
              </w:rPr>
              <w:fldChar w:fldCharType="begin"/>
            </w:r>
            <w:r>
              <w:rPr>
                <w:webHidden/>
              </w:rPr>
              <w:instrText xml:space="preserve"> PAGEREF _Toc186401413 \h </w:instrText>
            </w:r>
            <w:r>
              <w:rPr>
                <w:webHidden/>
              </w:rPr>
            </w:r>
            <w:r>
              <w:rPr>
                <w:webHidden/>
              </w:rPr>
              <w:fldChar w:fldCharType="separate"/>
            </w:r>
            <w:r>
              <w:rPr>
                <w:webHidden/>
              </w:rPr>
              <w:t>7</w:t>
            </w:r>
            <w:r>
              <w:rPr>
                <w:webHidden/>
              </w:rPr>
              <w:fldChar w:fldCharType="end"/>
            </w:r>
          </w:hyperlink>
        </w:p>
        <w:p w:rsidR="006F3D59" w:rsidRDefault="006F3D59">
          <w:pPr>
            <w:pStyle w:val="30"/>
            <w:ind w:firstLine="180"/>
            <w:rPr>
              <w:rFonts w:asciiTheme="minorHAnsi" w:eastAsiaTheme="minorEastAsia" w:hAnsiTheme="minorHAnsi" w:cstheme="minorBidi"/>
              <w:sz w:val="21"/>
              <w:szCs w:val="22"/>
            </w:rPr>
          </w:pPr>
          <w:hyperlink w:anchor="_Toc186401414" w:history="1">
            <w:r w:rsidRPr="00EC75C7">
              <w:rPr>
                <w:rStyle w:val="a6"/>
                <w:rFonts w:eastAsia="宋体"/>
                <w:lang w:val="en-GB"/>
              </w:rPr>
              <w:t>5.3.2</w:t>
            </w:r>
            <w:r>
              <w:rPr>
                <w:rFonts w:asciiTheme="minorHAnsi" w:eastAsiaTheme="minorEastAsia" w:hAnsiTheme="minorHAnsi" w:cstheme="minorBidi"/>
                <w:sz w:val="21"/>
                <w:szCs w:val="22"/>
              </w:rPr>
              <w:tab/>
            </w:r>
            <w:r w:rsidRPr="00EC75C7">
              <w:rPr>
                <w:rStyle w:val="a6"/>
              </w:rPr>
              <w:t>玻璃幕墙</w:t>
            </w:r>
            <w:r>
              <w:rPr>
                <w:webHidden/>
              </w:rPr>
              <w:tab/>
            </w:r>
            <w:r>
              <w:rPr>
                <w:webHidden/>
              </w:rPr>
              <w:fldChar w:fldCharType="begin"/>
            </w:r>
            <w:r>
              <w:rPr>
                <w:webHidden/>
              </w:rPr>
              <w:instrText xml:space="preserve"> PAGEREF _Toc186401414 \h </w:instrText>
            </w:r>
            <w:r>
              <w:rPr>
                <w:webHidden/>
              </w:rPr>
            </w:r>
            <w:r>
              <w:rPr>
                <w:webHidden/>
              </w:rPr>
              <w:fldChar w:fldCharType="separate"/>
            </w:r>
            <w:r>
              <w:rPr>
                <w:webHidden/>
              </w:rPr>
              <w:t>7</w:t>
            </w:r>
            <w:r>
              <w:rPr>
                <w:webHidden/>
              </w:rPr>
              <w:fldChar w:fldCharType="end"/>
            </w:r>
          </w:hyperlink>
        </w:p>
        <w:p w:rsidR="006F3D59" w:rsidRDefault="006F3D59">
          <w:pPr>
            <w:pStyle w:val="30"/>
            <w:ind w:firstLine="180"/>
            <w:rPr>
              <w:rFonts w:asciiTheme="minorHAnsi" w:eastAsiaTheme="minorEastAsia" w:hAnsiTheme="minorHAnsi" w:cstheme="minorBidi"/>
              <w:sz w:val="21"/>
              <w:szCs w:val="22"/>
            </w:rPr>
          </w:pPr>
          <w:hyperlink w:anchor="_Toc186401415" w:history="1">
            <w:r w:rsidRPr="00EC75C7">
              <w:rPr>
                <w:rStyle w:val="a6"/>
                <w:rFonts w:eastAsia="宋体"/>
                <w:lang w:val="en-GB"/>
              </w:rPr>
              <w:t>5.3.3</w:t>
            </w:r>
            <w:r>
              <w:rPr>
                <w:rFonts w:asciiTheme="minorHAnsi" w:eastAsiaTheme="minorEastAsia" w:hAnsiTheme="minorHAnsi" w:cstheme="minorBidi"/>
                <w:sz w:val="21"/>
                <w:szCs w:val="22"/>
              </w:rPr>
              <w:tab/>
            </w:r>
            <w:r w:rsidRPr="00EC75C7">
              <w:rPr>
                <w:rStyle w:val="a6"/>
              </w:rPr>
              <w:t>天  窗</w:t>
            </w:r>
            <w:r>
              <w:rPr>
                <w:webHidden/>
              </w:rPr>
              <w:tab/>
            </w:r>
            <w:r>
              <w:rPr>
                <w:webHidden/>
              </w:rPr>
              <w:fldChar w:fldCharType="begin"/>
            </w:r>
            <w:r>
              <w:rPr>
                <w:webHidden/>
              </w:rPr>
              <w:instrText xml:space="preserve"> PAGEREF _Toc186401415 \h </w:instrText>
            </w:r>
            <w:r>
              <w:rPr>
                <w:webHidden/>
              </w:rPr>
            </w:r>
            <w:r>
              <w:rPr>
                <w:webHidden/>
              </w:rPr>
              <w:fldChar w:fldCharType="separate"/>
            </w:r>
            <w:r>
              <w:rPr>
                <w:webHidden/>
              </w:rPr>
              <w:t>7</w:t>
            </w:r>
            <w:r>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16" w:history="1">
            <w:r w:rsidRPr="00EC75C7">
              <w:rPr>
                <w:rStyle w:val="a6"/>
              </w:rPr>
              <w:t>6.</w:t>
            </w:r>
            <w:r>
              <w:rPr>
                <w:rFonts w:asciiTheme="minorHAnsi" w:eastAsiaTheme="minorEastAsia" w:hAnsiTheme="minorHAnsi" w:cstheme="minorBidi"/>
                <w:b w:val="0"/>
                <w:bCs w:val="0"/>
                <w:sz w:val="21"/>
                <w:szCs w:val="22"/>
              </w:rPr>
              <w:tab/>
            </w:r>
            <w:r w:rsidRPr="00EC75C7">
              <w:rPr>
                <w:rStyle w:val="a6"/>
              </w:rPr>
              <w:t>房间模拟结果</w:t>
            </w:r>
            <w:r>
              <w:rPr>
                <w:webHidden/>
              </w:rPr>
              <w:tab/>
            </w:r>
            <w:r>
              <w:rPr>
                <w:webHidden/>
              </w:rPr>
              <w:fldChar w:fldCharType="begin"/>
            </w:r>
            <w:r>
              <w:rPr>
                <w:webHidden/>
              </w:rPr>
              <w:instrText xml:space="preserve"> PAGEREF _Toc186401416 \h </w:instrText>
            </w:r>
            <w:r>
              <w:rPr>
                <w:webHidden/>
              </w:rPr>
            </w:r>
            <w:r>
              <w:rPr>
                <w:webHidden/>
              </w:rPr>
              <w:fldChar w:fldCharType="separate"/>
            </w:r>
            <w:r>
              <w:rPr>
                <w:webHidden/>
              </w:rPr>
              <w:t>8</w:t>
            </w:r>
            <w:r>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17" w:history="1">
            <w:r w:rsidRPr="00EC75C7">
              <w:rPr>
                <w:rStyle w:val="a6"/>
              </w:rPr>
              <w:t>7.</w:t>
            </w:r>
            <w:r>
              <w:rPr>
                <w:rFonts w:asciiTheme="minorHAnsi" w:eastAsiaTheme="minorEastAsia" w:hAnsiTheme="minorHAnsi" w:cstheme="minorBidi"/>
                <w:b w:val="0"/>
                <w:bCs w:val="0"/>
                <w:sz w:val="21"/>
                <w:szCs w:val="22"/>
              </w:rPr>
              <w:tab/>
            </w:r>
            <w:r w:rsidRPr="00EC75C7">
              <w:rPr>
                <w:rStyle w:val="a6"/>
              </w:rPr>
              <w:t>采光效果分析彩图</w:t>
            </w:r>
            <w:r>
              <w:rPr>
                <w:webHidden/>
              </w:rPr>
              <w:tab/>
            </w:r>
            <w:r>
              <w:rPr>
                <w:webHidden/>
              </w:rPr>
              <w:fldChar w:fldCharType="begin"/>
            </w:r>
            <w:r>
              <w:rPr>
                <w:webHidden/>
              </w:rPr>
              <w:instrText xml:space="preserve"> PAGEREF _Toc186401417 \h </w:instrText>
            </w:r>
            <w:r>
              <w:rPr>
                <w:webHidden/>
              </w:rPr>
            </w:r>
            <w:r>
              <w:rPr>
                <w:webHidden/>
              </w:rPr>
              <w:fldChar w:fldCharType="separate"/>
            </w:r>
            <w:r>
              <w:rPr>
                <w:webHidden/>
              </w:rPr>
              <w:t>9</w:t>
            </w:r>
            <w:r>
              <w:rPr>
                <w:webHidden/>
              </w:rPr>
              <w:fldChar w:fldCharType="end"/>
            </w:r>
          </w:hyperlink>
        </w:p>
        <w:p w:rsidR="006F3D59" w:rsidRDefault="006F3D59">
          <w:pPr>
            <w:pStyle w:val="11"/>
            <w:rPr>
              <w:rFonts w:asciiTheme="minorHAnsi" w:eastAsiaTheme="minorEastAsia" w:hAnsiTheme="minorHAnsi" w:cstheme="minorBidi"/>
              <w:b w:val="0"/>
              <w:bCs w:val="0"/>
              <w:sz w:val="21"/>
              <w:szCs w:val="22"/>
            </w:rPr>
          </w:pPr>
          <w:hyperlink w:anchor="_Toc186401418" w:history="1">
            <w:r w:rsidRPr="00EC75C7">
              <w:rPr>
                <w:rStyle w:val="a6"/>
              </w:rPr>
              <w:t>8.</w:t>
            </w:r>
            <w:r>
              <w:rPr>
                <w:rFonts w:asciiTheme="minorHAnsi" w:eastAsiaTheme="minorEastAsia" w:hAnsiTheme="minorHAnsi" w:cstheme="minorBidi"/>
                <w:b w:val="0"/>
                <w:bCs w:val="0"/>
                <w:sz w:val="21"/>
                <w:szCs w:val="22"/>
              </w:rPr>
              <w:tab/>
            </w:r>
            <w:r w:rsidRPr="00EC75C7">
              <w:rPr>
                <w:rStyle w:val="a6"/>
              </w:rPr>
              <w:t>结论</w:t>
            </w:r>
            <w:r>
              <w:rPr>
                <w:webHidden/>
              </w:rPr>
              <w:tab/>
            </w:r>
            <w:r>
              <w:rPr>
                <w:webHidden/>
              </w:rPr>
              <w:fldChar w:fldCharType="begin"/>
            </w:r>
            <w:r>
              <w:rPr>
                <w:webHidden/>
              </w:rPr>
              <w:instrText xml:space="preserve"> PAGEREF _Toc186401418 \h </w:instrText>
            </w:r>
            <w:r>
              <w:rPr>
                <w:webHidden/>
              </w:rPr>
            </w:r>
            <w:r>
              <w:rPr>
                <w:webHidden/>
              </w:rPr>
              <w:fldChar w:fldCharType="separate"/>
            </w:r>
            <w:r>
              <w:rPr>
                <w:webHidden/>
              </w:rPr>
              <w:t>10</w:t>
            </w:r>
            <w:r>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186401402"/>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北京</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5343.17</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12.00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2F014E" w:rsidRDefault="002F014E" w:rsidP="00F01840">
      <w:pPr>
        <w:rPr>
          <w:lang w:val="en-US"/>
        </w:rPr>
      </w:pPr>
    </w:p>
    <w:p w:rsidR="001E049F" w:rsidRPr="005B290E" w:rsidRDefault="001E049F" w:rsidP="005B290E">
      <w:pPr>
        <w:pStyle w:val="1"/>
        <w:ind w:left="432" w:hanging="432"/>
      </w:pPr>
      <w:bookmarkStart w:id="24" w:name="_Toc186401403"/>
      <w:r w:rsidRPr="005B290E">
        <w:rPr>
          <w:rFonts w:hint="eastAsia"/>
        </w:rPr>
        <w:t>设计依据</w:t>
      </w:r>
      <w:bookmarkEnd w:id="24"/>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6" w:name="_Toc186401404"/>
      <w:r>
        <w:rPr>
          <w:rFonts w:hint="eastAsia"/>
        </w:rPr>
        <w:t>标准要求</w:t>
      </w:r>
      <w:bookmarkEnd w:id="26"/>
    </w:p>
    <w:p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医院建筑、旅馆建筑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3E09AA" w:rsidRDefault="008F5342" w:rsidP="008F5342">
      <w:pPr>
        <w:pStyle w:val="a9"/>
        <w:spacing w:line="240" w:lineRule="auto"/>
        <w:ind w:leftChars="100" w:left="180" w:firstLineChars="100" w:firstLine="210"/>
        <w:rPr>
          <w:rFonts w:ascii="微软雅黑" w:hAnsi="微软雅黑"/>
          <w:kern w:val="0"/>
          <w:sz w:val="21"/>
          <w:szCs w:val="21"/>
          <w:lang w:val="en-GB"/>
        </w:rPr>
      </w:pPr>
      <w:smartTag w:uri="urn:schemas-microsoft-com:office:smarttags" w:element="chsdate">
        <w:smartTagPr>
          <w:attr w:name="Year" w:val="1899"/>
          <w:attr w:name="Month" w:val="12"/>
          <w:attr w:name="Day" w:val="30"/>
          <w:attr w:name="IsLunarDate" w:val="False"/>
          <w:attr w:name="IsROCDate" w:val="False"/>
        </w:smartTagP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w:t>
        </w:r>
      </w:smartTag>
      <w:r w:rsidRPr="003E09AA">
        <w:rPr>
          <w:rFonts w:ascii="微软雅黑" w:hAnsi="微软雅黑"/>
          <w:kern w:val="0"/>
          <w:sz w:val="21"/>
          <w:szCs w:val="21"/>
          <w:lang w:val="en-GB"/>
        </w:rPr>
        <w:t xml:space="preserve">  </w:t>
      </w:r>
      <w:r w:rsidRPr="003E09AA">
        <w:rPr>
          <w:rFonts w:ascii="微软雅黑" w:hAnsi="微软雅黑" w:hint="eastAsia"/>
          <w:kern w:val="0"/>
          <w:sz w:val="21"/>
          <w:szCs w:val="21"/>
          <w:lang w:val="en-GB"/>
        </w:rPr>
        <w:t>医疗建筑的采光标准值不应低于表</w:t>
      </w: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7的规定。</w:t>
      </w:r>
    </w:p>
    <w:p w:rsidR="008F5342" w:rsidRPr="0005121C" w:rsidRDefault="008F5342" w:rsidP="008F5342">
      <w:pPr>
        <w:pStyle w:val="ac"/>
        <w:ind w:left="902" w:firstLineChars="0" w:firstLine="0"/>
        <w:rPr>
          <w:szCs w:val="21"/>
        </w:rPr>
      </w:pPr>
      <w:r w:rsidRPr="0005121C">
        <w:rPr>
          <w:rFonts w:hint="eastAsia"/>
          <w:szCs w:val="21"/>
        </w:rPr>
        <w:t>表</w:t>
      </w:r>
      <w:r w:rsidRPr="0005121C">
        <w:rPr>
          <w:szCs w:val="21"/>
        </w:rPr>
        <w:t>4.0.</w:t>
      </w:r>
      <w:r w:rsidRPr="0005121C">
        <w:rPr>
          <w:rFonts w:hint="eastAsia"/>
          <w:szCs w:val="21"/>
        </w:rPr>
        <w:t>7</w:t>
      </w:r>
      <w:r w:rsidRPr="0005121C">
        <w:rPr>
          <w:szCs w:val="21"/>
        </w:rPr>
        <w:t xml:space="preserve">  </w:t>
      </w:r>
      <w:r w:rsidRPr="0005121C">
        <w:rPr>
          <w:rFonts w:hint="eastAsia"/>
          <w:szCs w:val="21"/>
        </w:rPr>
        <w:t>医疗建筑的采光标准值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1559"/>
        <w:gridCol w:w="1134"/>
        <w:gridCol w:w="1544"/>
      </w:tblGrid>
      <w:tr w:rsidR="008F5342" w:rsidRPr="0005121C" w:rsidTr="008F5342">
        <w:trPr>
          <w:jc w:val="center"/>
        </w:trPr>
        <w:tc>
          <w:tcPr>
            <w:tcW w:w="709" w:type="dxa"/>
            <w:vMerge w:val="restart"/>
            <w:vAlign w:val="center"/>
          </w:tcPr>
          <w:p w:rsidR="008F5342" w:rsidRPr="0005121C" w:rsidRDefault="008F5342" w:rsidP="008F5342">
            <w:pPr>
              <w:widowControl w:val="0"/>
              <w:rPr>
                <w:szCs w:val="21"/>
              </w:rPr>
            </w:pPr>
            <w:r w:rsidRPr="0005121C">
              <w:rPr>
                <w:szCs w:val="21"/>
              </w:rPr>
              <w:t>采光等级</w:t>
            </w:r>
          </w:p>
        </w:tc>
        <w:tc>
          <w:tcPr>
            <w:tcW w:w="2552" w:type="dxa"/>
            <w:vMerge w:val="restart"/>
            <w:vAlign w:val="center"/>
          </w:tcPr>
          <w:p w:rsidR="008F5342" w:rsidRPr="0005121C" w:rsidRDefault="008F5342" w:rsidP="008F5342">
            <w:pPr>
              <w:widowControl w:val="0"/>
              <w:rPr>
                <w:szCs w:val="21"/>
              </w:rPr>
            </w:pPr>
            <w:r w:rsidRPr="0005121C">
              <w:rPr>
                <w:szCs w:val="21"/>
              </w:rPr>
              <w:t>场所名称</w:t>
            </w:r>
          </w:p>
        </w:tc>
        <w:tc>
          <w:tcPr>
            <w:tcW w:w="2693" w:type="dxa"/>
            <w:gridSpan w:val="2"/>
            <w:vAlign w:val="center"/>
          </w:tcPr>
          <w:p w:rsidR="008F5342" w:rsidRPr="0005121C" w:rsidRDefault="008F5342" w:rsidP="008F5342">
            <w:pPr>
              <w:widowControl w:val="0"/>
              <w:rPr>
                <w:szCs w:val="21"/>
              </w:rPr>
            </w:pPr>
            <w:r w:rsidRPr="0005121C">
              <w:rPr>
                <w:szCs w:val="21"/>
              </w:rPr>
              <w:t>侧面采光</w:t>
            </w:r>
          </w:p>
        </w:tc>
        <w:tc>
          <w:tcPr>
            <w:tcW w:w="2678" w:type="dxa"/>
            <w:gridSpan w:val="2"/>
            <w:vAlign w:val="center"/>
          </w:tcPr>
          <w:p w:rsidR="008F5342" w:rsidRPr="0005121C" w:rsidRDefault="008F5342" w:rsidP="008F5342">
            <w:pPr>
              <w:widowControl w:val="0"/>
              <w:rPr>
                <w:szCs w:val="21"/>
              </w:rPr>
            </w:pPr>
            <w:r w:rsidRPr="0005121C">
              <w:rPr>
                <w:szCs w:val="21"/>
              </w:rPr>
              <w:t>顶部采光</w:t>
            </w:r>
          </w:p>
        </w:tc>
      </w:tr>
      <w:tr w:rsidR="008F5342" w:rsidRPr="0005121C" w:rsidTr="008F5342">
        <w:trPr>
          <w:trHeight w:val="471"/>
          <w:jc w:val="center"/>
        </w:trPr>
        <w:tc>
          <w:tcPr>
            <w:tcW w:w="709" w:type="dxa"/>
            <w:vMerge/>
            <w:vAlign w:val="center"/>
          </w:tcPr>
          <w:p w:rsidR="008F5342" w:rsidRPr="0005121C" w:rsidRDefault="008F5342" w:rsidP="008F5342">
            <w:pPr>
              <w:widowControl w:val="0"/>
              <w:rPr>
                <w:szCs w:val="21"/>
              </w:rPr>
            </w:pPr>
          </w:p>
        </w:tc>
        <w:tc>
          <w:tcPr>
            <w:tcW w:w="2552" w:type="dxa"/>
            <w:vMerge/>
            <w:vAlign w:val="center"/>
          </w:tcPr>
          <w:p w:rsidR="008F5342" w:rsidRPr="0005121C" w:rsidRDefault="008F5342" w:rsidP="008F5342">
            <w:pPr>
              <w:widowControl w:val="0"/>
              <w:rPr>
                <w:szCs w:val="21"/>
              </w:rPr>
            </w:pPr>
          </w:p>
        </w:tc>
        <w:tc>
          <w:tcPr>
            <w:tcW w:w="1134" w:type="dxa"/>
            <w:vAlign w:val="center"/>
          </w:tcPr>
          <w:p w:rsidR="008F5342" w:rsidRPr="0005121C" w:rsidRDefault="008F5342" w:rsidP="008F5342">
            <w:pPr>
              <w:widowControl w:val="0"/>
              <w:rPr>
                <w:szCs w:val="21"/>
              </w:rPr>
            </w:pPr>
            <w:r w:rsidRPr="0005121C">
              <w:rPr>
                <w:szCs w:val="21"/>
              </w:rPr>
              <w:t>采光系数标准值（%）</w:t>
            </w:r>
          </w:p>
        </w:tc>
        <w:tc>
          <w:tcPr>
            <w:tcW w:w="1559" w:type="dxa"/>
            <w:vAlign w:val="center"/>
          </w:tcPr>
          <w:p w:rsidR="008F5342" w:rsidRPr="0005121C" w:rsidRDefault="008F5342" w:rsidP="008F5342">
            <w:pPr>
              <w:widowControl w:val="0"/>
              <w:rPr>
                <w:szCs w:val="21"/>
              </w:rPr>
            </w:pPr>
            <w:r w:rsidRPr="0005121C">
              <w:rPr>
                <w:szCs w:val="21"/>
              </w:rPr>
              <w:t>室内天然光照度标准值（lx）</w:t>
            </w:r>
          </w:p>
        </w:tc>
        <w:tc>
          <w:tcPr>
            <w:tcW w:w="1134" w:type="dxa"/>
            <w:vAlign w:val="center"/>
          </w:tcPr>
          <w:p w:rsidR="008F5342" w:rsidRPr="0005121C" w:rsidRDefault="008F5342" w:rsidP="008F5342">
            <w:pPr>
              <w:widowControl w:val="0"/>
              <w:rPr>
                <w:szCs w:val="21"/>
              </w:rPr>
            </w:pPr>
            <w:r w:rsidRPr="0005121C">
              <w:rPr>
                <w:szCs w:val="21"/>
              </w:rPr>
              <w:t>采光系数标准值（%）</w:t>
            </w:r>
          </w:p>
        </w:tc>
        <w:tc>
          <w:tcPr>
            <w:tcW w:w="1544" w:type="dxa"/>
            <w:vAlign w:val="center"/>
          </w:tcPr>
          <w:p w:rsidR="008F5342" w:rsidRPr="0005121C" w:rsidRDefault="008F5342" w:rsidP="008F5342">
            <w:pPr>
              <w:widowControl w:val="0"/>
              <w:rPr>
                <w:szCs w:val="21"/>
              </w:rPr>
            </w:pPr>
            <w:r w:rsidRPr="0005121C">
              <w:rPr>
                <w:szCs w:val="21"/>
              </w:rPr>
              <w:t>室内天然光照度标准值（lx）</w:t>
            </w:r>
          </w:p>
        </w:tc>
      </w:tr>
      <w:tr w:rsidR="008F5342" w:rsidRPr="0005121C" w:rsidTr="008F5342">
        <w:trPr>
          <w:trHeight w:hRule="exact" w:val="581"/>
          <w:jc w:val="center"/>
        </w:trPr>
        <w:tc>
          <w:tcPr>
            <w:tcW w:w="709" w:type="dxa"/>
            <w:vAlign w:val="center"/>
          </w:tcPr>
          <w:p w:rsidR="008F5342" w:rsidRPr="0005121C" w:rsidRDefault="008F5342" w:rsidP="008F5342">
            <w:pPr>
              <w:widowControl w:val="0"/>
              <w:rPr>
                <w:kern w:val="2"/>
                <w:szCs w:val="21"/>
              </w:rPr>
            </w:pPr>
            <w:r w:rsidRPr="0005121C">
              <w:rPr>
                <w:rFonts w:cs="宋体" w:hint="eastAsia"/>
                <w:szCs w:val="21"/>
              </w:rPr>
              <w:t>Ⅲ</w:t>
            </w:r>
          </w:p>
        </w:tc>
        <w:tc>
          <w:tcPr>
            <w:tcW w:w="2552" w:type="dxa"/>
            <w:vAlign w:val="center"/>
          </w:tcPr>
          <w:p w:rsidR="008F5342" w:rsidRPr="0005121C" w:rsidRDefault="008F5342" w:rsidP="008F5342">
            <w:pPr>
              <w:widowControl w:val="0"/>
              <w:rPr>
                <w:kern w:val="2"/>
                <w:szCs w:val="21"/>
              </w:rPr>
            </w:pPr>
            <w:r w:rsidRPr="0005121C">
              <w:rPr>
                <w:szCs w:val="21"/>
              </w:rPr>
              <w:t>诊室、药房、治疗室、化验室</w:t>
            </w:r>
          </w:p>
        </w:tc>
        <w:tc>
          <w:tcPr>
            <w:tcW w:w="1134" w:type="dxa"/>
            <w:vAlign w:val="center"/>
          </w:tcPr>
          <w:p w:rsidR="008F5342" w:rsidRPr="0005121C" w:rsidRDefault="008F5342" w:rsidP="008F5342">
            <w:pPr>
              <w:widowControl w:val="0"/>
              <w:rPr>
                <w:kern w:val="2"/>
                <w:szCs w:val="21"/>
              </w:rPr>
            </w:pPr>
            <w:r w:rsidRPr="0005121C">
              <w:rPr>
                <w:szCs w:val="21"/>
              </w:rPr>
              <w:t>3.0</w:t>
            </w:r>
          </w:p>
        </w:tc>
        <w:tc>
          <w:tcPr>
            <w:tcW w:w="1559" w:type="dxa"/>
            <w:vAlign w:val="center"/>
          </w:tcPr>
          <w:p w:rsidR="008F5342" w:rsidRPr="0005121C" w:rsidRDefault="008F5342" w:rsidP="008F5342">
            <w:pPr>
              <w:widowControl w:val="0"/>
              <w:rPr>
                <w:kern w:val="2"/>
                <w:szCs w:val="21"/>
              </w:rPr>
            </w:pPr>
            <w:r w:rsidRPr="0005121C">
              <w:rPr>
                <w:szCs w:val="21"/>
              </w:rPr>
              <w:t>450</w:t>
            </w:r>
          </w:p>
        </w:tc>
        <w:tc>
          <w:tcPr>
            <w:tcW w:w="1134" w:type="dxa"/>
            <w:vAlign w:val="center"/>
          </w:tcPr>
          <w:p w:rsidR="008F5342" w:rsidRPr="0005121C" w:rsidRDefault="008F5342" w:rsidP="008F5342">
            <w:pPr>
              <w:widowControl w:val="0"/>
              <w:rPr>
                <w:szCs w:val="21"/>
              </w:rPr>
            </w:pPr>
            <w:r w:rsidRPr="0005121C">
              <w:rPr>
                <w:szCs w:val="21"/>
              </w:rPr>
              <w:t>2.0</w:t>
            </w:r>
          </w:p>
        </w:tc>
        <w:tc>
          <w:tcPr>
            <w:tcW w:w="1544" w:type="dxa"/>
            <w:vAlign w:val="center"/>
          </w:tcPr>
          <w:p w:rsidR="008F5342" w:rsidRPr="0005121C" w:rsidRDefault="008F5342" w:rsidP="008F5342">
            <w:pPr>
              <w:widowControl w:val="0"/>
              <w:rPr>
                <w:szCs w:val="21"/>
              </w:rPr>
            </w:pPr>
            <w:r w:rsidRPr="0005121C">
              <w:rPr>
                <w:szCs w:val="21"/>
              </w:rPr>
              <w:t>300</w:t>
            </w:r>
          </w:p>
        </w:tc>
      </w:tr>
      <w:tr w:rsidR="008F5342" w:rsidRPr="0005121C" w:rsidTr="008F5342">
        <w:trPr>
          <w:trHeight w:hRule="exact" w:val="702"/>
          <w:jc w:val="center"/>
        </w:trPr>
        <w:tc>
          <w:tcPr>
            <w:tcW w:w="709" w:type="dxa"/>
            <w:vAlign w:val="center"/>
          </w:tcPr>
          <w:p w:rsidR="008F5342" w:rsidRPr="0005121C" w:rsidRDefault="008F5342" w:rsidP="008F5342">
            <w:pPr>
              <w:widowControl w:val="0"/>
              <w:rPr>
                <w:kern w:val="2"/>
                <w:szCs w:val="21"/>
              </w:rPr>
            </w:pPr>
            <w:r w:rsidRPr="0005121C">
              <w:rPr>
                <w:rFonts w:cs="宋体" w:hint="eastAsia"/>
                <w:szCs w:val="21"/>
              </w:rPr>
              <w:t>Ⅳ</w:t>
            </w:r>
          </w:p>
        </w:tc>
        <w:tc>
          <w:tcPr>
            <w:tcW w:w="2552" w:type="dxa"/>
            <w:vAlign w:val="center"/>
          </w:tcPr>
          <w:p w:rsidR="008F5342" w:rsidRPr="0005121C" w:rsidRDefault="008F5342" w:rsidP="008F5342">
            <w:pPr>
              <w:widowControl w:val="0"/>
              <w:rPr>
                <w:kern w:val="2"/>
                <w:szCs w:val="21"/>
              </w:rPr>
            </w:pPr>
            <w:r w:rsidRPr="0005121C">
              <w:rPr>
                <w:szCs w:val="21"/>
              </w:rPr>
              <w:t>医生办公室（护士室）候诊室、挂号处、综合大厅</w:t>
            </w:r>
          </w:p>
        </w:tc>
        <w:tc>
          <w:tcPr>
            <w:tcW w:w="1134" w:type="dxa"/>
            <w:vAlign w:val="center"/>
          </w:tcPr>
          <w:p w:rsidR="008F5342" w:rsidRPr="0005121C" w:rsidRDefault="008F5342" w:rsidP="008F5342">
            <w:pPr>
              <w:widowControl w:val="0"/>
              <w:rPr>
                <w:kern w:val="2"/>
                <w:szCs w:val="21"/>
              </w:rPr>
            </w:pPr>
            <w:r w:rsidRPr="0005121C">
              <w:rPr>
                <w:szCs w:val="21"/>
              </w:rPr>
              <w:t>2.0</w:t>
            </w:r>
          </w:p>
        </w:tc>
        <w:tc>
          <w:tcPr>
            <w:tcW w:w="1559" w:type="dxa"/>
            <w:vAlign w:val="center"/>
          </w:tcPr>
          <w:p w:rsidR="008F5342" w:rsidRPr="0005121C" w:rsidRDefault="008F5342" w:rsidP="008F5342">
            <w:pPr>
              <w:widowControl w:val="0"/>
              <w:rPr>
                <w:kern w:val="2"/>
                <w:szCs w:val="21"/>
              </w:rPr>
            </w:pPr>
            <w:r w:rsidRPr="0005121C">
              <w:rPr>
                <w:szCs w:val="21"/>
              </w:rPr>
              <w:t>300</w:t>
            </w:r>
          </w:p>
        </w:tc>
        <w:tc>
          <w:tcPr>
            <w:tcW w:w="1134" w:type="dxa"/>
            <w:vAlign w:val="center"/>
          </w:tcPr>
          <w:p w:rsidR="008F5342" w:rsidRPr="0005121C" w:rsidRDefault="008F5342" w:rsidP="008F5342">
            <w:pPr>
              <w:widowControl w:val="0"/>
              <w:rPr>
                <w:szCs w:val="21"/>
              </w:rPr>
            </w:pPr>
            <w:r w:rsidRPr="0005121C">
              <w:rPr>
                <w:szCs w:val="21"/>
              </w:rPr>
              <w:t>1.0</w:t>
            </w:r>
          </w:p>
        </w:tc>
        <w:tc>
          <w:tcPr>
            <w:tcW w:w="1544" w:type="dxa"/>
            <w:vAlign w:val="center"/>
          </w:tcPr>
          <w:p w:rsidR="008F5342" w:rsidRPr="0005121C" w:rsidRDefault="008F5342" w:rsidP="008F5342">
            <w:pPr>
              <w:widowControl w:val="0"/>
              <w:rPr>
                <w:szCs w:val="21"/>
              </w:rPr>
            </w:pPr>
            <w:r w:rsidRPr="0005121C">
              <w:rPr>
                <w:szCs w:val="21"/>
              </w:rPr>
              <w:t>150</w:t>
            </w:r>
          </w:p>
        </w:tc>
      </w:tr>
      <w:tr w:rsidR="008F5342" w:rsidRPr="0005121C" w:rsidTr="008F5342">
        <w:trPr>
          <w:trHeight w:hRule="exact" w:val="454"/>
          <w:jc w:val="center"/>
        </w:trPr>
        <w:tc>
          <w:tcPr>
            <w:tcW w:w="709" w:type="dxa"/>
            <w:vAlign w:val="center"/>
          </w:tcPr>
          <w:p w:rsidR="008F5342" w:rsidRPr="0005121C" w:rsidRDefault="008F5342" w:rsidP="008F5342">
            <w:pPr>
              <w:widowControl w:val="0"/>
              <w:rPr>
                <w:szCs w:val="21"/>
              </w:rPr>
            </w:pPr>
            <w:r w:rsidRPr="0005121C">
              <w:rPr>
                <w:rFonts w:cs="宋体" w:hint="eastAsia"/>
                <w:szCs w:val="21"/>
              </w:rPr>
              <w:t>Ⅴ</w:t>
            </w:r>
          </w:p>
        </w:tc>
        <w:tc>
          <w:tcPr>
            <w:tcW w:w="2552" w:type="dxa"/>
            <w:vAlign w:val="center"/>
          </w:tcPr>
          <w:p w:rsidR="008F5342" w:rsidRPr="0005121C" w:rsidRDefault="008F5342" w:rsidP="008F5342">
            <w:pPr>
              <w:widowControl w:val="0"/>
              <w:rPr>
                <w:szCs w:val="21"/>
              </w:rPr>
            </w:pPr>
            <w:r w:rsidRPr="0005121C">
              <w:rPr>
                <w:szCs w:val="21"/>
              </w:rPr>
              <w:t>走道、楼梯间、卫生间</w:t>
            </w:r>
          </w:p>
        </w:tc>
        <w:tc>
          <w:tcPr>
            <w:tcW w:w="1134" w:type="dxa"/>
            <w:vAlign w:val="center"/>
          </w:tcPr>
          <w:p w:rsidR="008F5342" w:rsidRPr="0005121C" w:rsidRDefault="008F5342" w:rsidP="008F5342">
            <w:pPr>
              <w:widowControl w:val="0"/>
              <w:rPr>
                <w:szCs w:val="21"/>
              </w:rPr>
            </w:pPr>
            <w:r w:rsidRPr="0005121C">
              <w:rPr>
                <w:szCs w:val="21"/>
              </w:rPr>
              <w:t>1.0</w:t>
            </w:r>
          </w:p>
        </w:tc>
        <w:tc>
          <w:tcPr>
            <w:tcW w:w="1559" w:type="dxa"/>
            <w:vAlign w:val="center"/>
          </w:tcPr>
          <w:p w:rsidR="008F5342" w:rsidRPr="0005121C" w:rsidRDefault="008F5342" w:rsidP="008F5342">
            <w:pPr>
              <w:widowControl w:val="0"/>
              <w:rPr>
                <w:szCs w:val="21"/>
              </w:rPr>
            </w:pPr>
            <w:r w:rsidRPr="0005121C">
              <w:rPr>
                <w:szCs w:val="21"/>
              </w:rPr>
              <w:t>150</w:t>
            </w:r>
          </w:p>
        </w:tc>
        <w:tc>
          <w:tcPr>
            <w:tcW w:w="1134" w:type="dxa"/>
            <w:vAlign w:val="center"/>
          </w:tcPr>
          <w:p w:rsidR="008F5342" w:rsidRPr="0005121C" w:rsidRDefault="008F5342" w:rsidP="008F5342">
            <w:pPr>
              <w:widowControl w:val="0"/>
              <w:rPr>
                <w:szCs w:val="21"/>
              </w:rPr>
            </w:pPr>
            <w:r w:rsidRPr="0005121C">
              <w:rPr>
                <w:szCs w:val="21"/>
              </w:rPr>
              <w:t>0.5</w:t>
            </w:r>
          </w:p>
        </w:tc>
        <w:tc>
          <w:tcPr>
            <w:tcW w:w="1544" w:type="dxa"/>
            <w:vAlign w:val="center"/>
          </w:tcPr>
          <w:p w:rsidR="008F5342" w:rsidRPr="0005121C" w:rsidRDefault="008F5342" w:rsidP="008F5342">
            <w:pPr>
              <w:widowControl w:val="0"/>
              <w:rPr>
                <w:szCs w:val="21"/>
              </w:rPr>
            </w:pPr>
            <w:r w:rsidRPr="0005121C">
              <w:rPr>
                <w:szCs w:val="21"/>
              </w:rPr>
              <w:t>75</w:t>
            </w:r>
          </w:p>
        </w:tc>
      </w:tr>
    </w:tbl>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86401405"/>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6" w:name="_Toc186401406"/>
      <w:r w:rsidRPr="00141CC8">
        <w:rPr>
          <w:rFonts w:hint="eastAsia"/>
        </w:rPr>
        <w:t>基本原理</w:t>
      </w:r>
      <w:bookmarkEnd w:id="36"/>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lastRenderedPageBreak/>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4" w:name="_Toc186401407"/>
      <w:r w:rsidRPr="00141CC8">
        <w:t>分析软件</w:t>
      </w:r>
      <w:bookmarkEnd w:id="37"/>
      <w:bookmarkEnd w:id="38"/>
      <w:bookmarkEnd w:id="39"/>
      <w:bookmarkEnd w:id="40"/>
      <w:bookmarkEnd w:id="41"/>
      <w:bookmarkEnd w:id="42"/>
      <w:bookmarkEnd w:id="43"/>
      <w:bookmarkEnd w:id="44"/>
    </w:p>
    <w:p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6" w:name="_Toc186401408"/>
      <w:r w:rsidRPr="00141CC8">
        <w:rPr>
          <w:rFonts w:hint="eastAsia"/>
        </w:rPr>
        <w:t>计算方法</w:t>
      </w:r>
      <w:bookmarkEnd w:id="45"/>
      <w:bookmarkEnd w:id="46"/>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7" w:name="_Toc186401409"/>
      <w:r w:rsidRPr="0042654D">
        <w:rPr>
          <w:rFonts w:hint="eastAsia"/>
        </w:rPr>
        <w:t>采光计算</w:t>
      </w:r>
      <w:r w:rsidRPr="0042654D">
        <w:t>参数</w:t>
      </w:r>
      <w:r w:rsidRPr="0042654D">
        <w:rPr>
          <w:rFonts w:hint="eastAsia"/>
        </w:rPr>
        <w:t>取值</w:t>
      </w:r>
      <w:bookmarkEnd w:id="47"/>
    </w:p>
    <w:p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86401410"/>
      <w:r w:rsidRPr="0042654D">
        <w:t>模拟</w:t>
      </w:r>
      <w:bookmarkEnd w:id="48"/>
      <w:bookmarkEnd w:id="49"/>
      <w:bookmarkEnd w:id="50"/>
      <w:bookmarkEnd w:id="51"/>
      <w:bookmarkEnd w:id="52"/>
      <w:bookmarkEnd w:id="53"/>
      <w:bookmarkEnd w:id="54"/>
      <w:r w:rsidRPr="0042654D">
        <w:rPr>
          <w:rFonts w:hint="eastAsia"/>
        </w:rPr>
        <w:t>分析条件说明</w:t>
      </w:r>
      <w:bookmarkEnd w:id="55"/>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rsidR="00F7631E" w:rsidRPr="005E68D9" w:rsidRDefault="00F7631E" w:rsidP="008F5342">
            <w:pPr>
              <w:rPr>
                <w:szCs w:val="18"/>
              </w:rPr>
            </w:pPr>
            <w:bookmarkStart w:id="63" w:name="大房间网格大小"/>
            <w:r w:rsidRPr="005E68D9">
              <w:rPr>
                <w:rFonts w:hint="eastAsia"/>
                <w:szCs w:val="18"/>
              </w:rPr>
              <w:t>1.00</w:t>
            </w:r>
            <w:bookmarkEnd w:id="63"/>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4" w:name="_Toc186401411"/>
      <w:r>
        <w:rPr>
          <w:rFonts w:hint="eastAsia"/>
        </w:rPr>
        <w:t>建筑饰面材料参数</w:t>
      </w:r>
      <w:bookmarkEnd w:id="64"/>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lastRenderedPageBreak/>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69" w:name="_Toc186401412"/>
      <w:r w:rsidRPr="005B290E">
        <w:rPr>
          <w:rFonts w:hint="eastAsia"/>
        </w:rPr>
        <w:t>门窗类型</w:t>
      </w:r>
      <w:r w:rsidR="002A7369">
        <w:rPr>
          <w:rFonts w:hint="eastAsia"/>
        </w:rPr>
        <w:t>参数</w:t>
      </w:r>
      <w:bookmarkEnd w:id="69"/>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0" w:name="窗"/>
      <w:bookmarkStart w:id="71" w:name="_Toc186401413"/>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B451C">
        <w:tc>
          <w:tcPr>
            <w:tcW w:w="1358" w:type="dxa"/>
            <w:shd w:val="clear" w:color="auto" w:fill="E6E6E6"/>
            <w:vAlign w:val="center"/>
          </w:tcPr>
          <w:bookmarkEnd w:id="70"/>
          <w:p w:rsidR="006B451C" w:rsidRDefault="0015298A">
            <w:r>
              <w:t>门窗编号</w:t>
            </w:r>
          </w:p>
        </w:tc>
        <w:tc>
          <w:tcPr>
            <w:tcW w:w="1245" w:type="dxa"/>
            <w:shd w:val="clear" w:color="auto" w:fill="E6E6E6"/>
            <w:vAlign w:val="center"/>
          </w:tcPr>
          <w:p w:rsidR="006B451C" w:rsidRDefault="0015298A">
            <w:r>
              <w:t>宽度</w:t>
            </w:r>
            <w:r>
              <w:t>(mm)</w:t>
            </w:r>
          </w:p>
        </w:tc>
        <w:tc>
          <w:tcPr>
            <w:tcW w:w="1245" w:type="dxa"/>
            <w:shd w:val="clear" w:color="auto" w:fill="E6E6E6"/>
            <w:vAlign w:val="center"/>
          </w:tcPr>
          <w:p w:rsidR="006B451C" w:rsidRDefault="0015298A">
            <w:r>
              <w:t>高度</w:t>
            </w:r>
            <w:r>
              <w:t>(mm)</w:t>
            </w:r>
          </w:p>
        </w:tc>
        <w:tc>
          <w:tcPr>
            <w:tcW w:w="1301" w:type="dxa"/>
            <w:shd w:val="clear" w:color="auto" w:fill="E6E6E6"/>
            <w:vAlign w:val="center"/>
          </w:tcPr>
          <w:p w:rsidR="006B451C" w:rsidRDefault="0015298A">
            <w:r>
              <w:t>窗框类型</w:t>
            </w:r>
          </w:p>
        </w:tc>
        <w:tc>
          <w:tcPr>
            <w:tcW w:w="1301" w:type="dxa"/>
            <w:shd w:val="clear" w:color="auto" w:fill="E6E6E6"/>
            <w:vAlign w:val="center"/>
          </w:tcPr>
          <w:p w:rsidR="006B451C" w:rsidRDefault="0015298A">
            <w:r>
              <w:t>玻璃类型</w:t>
            </w:r>
          </w:p>
        </w:tc>
        <w:tc>
          <w:tcPr>
            <w:tcW w:w="1516" w:type="dxa"/>
            <w:shd w:val="clear" w:color="auto" w:fill="E6E6E6"/>
            <w:vAlign w:val="center"/>
          </w:tcPr>
          <w:p w:rsidR="006B451C" w:rsidRDefault="0015298A">
            <w:r>
              <w:t>可见光透射比</w:t>
            </w:r>
          </w:p>
        </w:tc>
        <w:tc>
          <w:tcPr>
            <w:tcW w:w="1358" w:type="dxa"/>
            <w:shd w:val="clear" w:color="auto" w:fill="E6E6E6"/>
            <w:vAlign w:val="center"/>
          </w:tcPr>
          <w:p w:rsidR="006B451C" w:rsidRDefault="0015298A">
            <w:r>
              <w:t>玻璃反射比</w:t>
            </w:r>
          </w:p>
        </w:tc>
      </w:tr>
      <w:tr w:rsidR="006B451C">
        <w:tc>
          <w:tcPr>
            <w:tcW w:w="1358" w:type="dxa"/>
            <w:vAlign w:val="center"/>
          </w:tcPr>
          <w:p w:rsidR="006B451C" w:rsidRDefault="006B451C"/>
        </w:tc>
        <w:tc>
          <w:tcPr>
            <w:tcW w:w="1245" w:type="dxa"/>
            <w:vAlign w:val="center"/>
          </w:tcPr>
          <w:p w:rsidR="006B451C" w:rsidRDefault="0015298A">
            <w:r>
              <w:t>6000</w:t>
            </w:r>
          </w:p>
        </w:tc>
        <w:tc>
          <w:tcPr>
            <w:tcW w:w="1245" w:type="dxa"/>
            <w:vAlign w:val="center"/>
          </w:tcPr>
          <w:p w:rsidR="006B451C" w:rsidRDefault="0015298A">
            <w:r>
              <w:t>3200</w:t>
            </w:r>
          </w:p>
        </w:tc>
        <w:tc>
          <w:tcPr>
            <w:tcW w:w="1301" w:type="dxa"/>
            <w:vAlign w:val="center"/>
          </w:tcPr>
          <w:p w:rsidR="006B451C" w:rsidRDefault="0015298A">
            <w:r>
              <w:t>单层铝窗</w:t>
            </w:r>
          </w:p>
        </w:tc>
        <w:tc>
          <w:tcPr>
            <w:tcW w:w="1301" w:type="dxa"/>
            <w:vAlign w:val="center"/>
          </w:tcPr>
          <w:p w:rsidR="006B451C" w:rsidRDefault="0015298A">
            <w:r>
              <w:t>普通玻璃</w:t>
            </w:r>
          </w:p>
        </w:tc>
        <w:tc>
          <w:tcPr>
            <w:tcW w:w="1516" w:type="dxa"/>
            <w:vAlign w:val="center"/>
          </w:tcPr>
          <w:p w:rsidR="006B451C" w:rsidRDefault="0015298A">
            <w:r>
              <w:t>0.89</w:t>
            </w:r>
          </w:p>
        </w:tc>
        <w:tc>
          <w:tcPr>
            <w:tcW w:w="1358" w:type="dxa"/>
            <w:vAlign w:val="center"/>
          </w:tcPr>
          <w:p w:rsidR="006B451C" w:rsidRDefault="0015298A">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6B451C" w:rsidRDefault="006B451C">
      <w:pPr>
        <w:pStyle w:val="a0"/>
        <w:rPr>
          <w:rFonts w:ascii="宋体" w:hAnsi="宋体"/>
          <w:sz w:val="18"/>
          <w:szCs w:val="18"/>
          <w:lang w:val="en-US"/>
        </w:rPr>
      </w:pPr>
    </w:p>
    <w:p w:rsidR="006C2054" w:rsidRPr="005B290E" w:rsidRDefault="00F32066" w:rsidP="003A5353">
      <w:pPr>
        <w:pStyle w:val="3"/>
      </w:pPr>
      <w:bookmarkStart w:id="72" w:name="幕墙"/>
      <w:bookmarkStart w:id="73" w:name="_Toc186401414"/>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6B451C">
        <w:tc>
          <w:tcPr>
            <w:tcW w:w="1358" w:type="dxa"/>
            <w:shd w:val="clear" w:color="auto" w:fill="E6E6E6"/>
            <w:vAlign w:val="center"/>
          </w:tcPr>
          <w:bookmarkEnd w:id="72"/>
          <w:p w:rsidR="006B451C" w:rsidRDefault="0015298A">
            <w:r>
              <w:t>门窗编号</w:t>
            </w:r>
          </w:p>
        </w:tc>
        <w:tc>
          <w:tcPr>
            <w:tcW w:w="1245" w:type="dxa"/>
            <w:shd w:val="clear" w:color="auto" w:fill="E6E6E6"/>
            <w:vAlign w:val="center"/>
          </w:tcPr>
          <w:p w:rsidR="006B451C" w:rsidRDefault="0015298A">
            <w:r>
              <w:t>宽度</w:t>
            </w:r>
            <w:r>
              <w:t>(mm)</w:t>
            </w:r>
          </w:p>
        </w:tc>
        <w:tc>
          <w:tcPr>
            <w:tcW w:w="1245" w:type="dxa"/>
            <w:shd w:val="clear" w:color="auto" w:fill="E6E6E6"/>
            <w:vAlign w:val="center"/>
          </w:tcPr>
          <w:p w:rsidR="006B451C" w:rsidRDefault="0015298A">
            <w:r>
              <w:t>高度</w:t>
            </w:r>
            <w:r>
              <w:t>(mm)</w:t>
            </w:r>
          </w:p>
        </w:tc>
        <w:tc>
          <w:tcPr>
            <w:tcW w:w="1301" w:type="dxa"/>
            <w:shd w:val="clear" w:color="auto" w:fill="E6E6E6"/>
            <w:vAlign w:val="center"/>
          </w:tcPr>
          <w:p w:rsidR="006B451C" w:rsidRDefault="0015298A">
            <w:r>
              <w:t>窗框类型</w:t>
            </w:r>
          </w:p>
        </w:tc>
        <w:tc>
          <w:tcPr>
            <w:tcW w:w="1301" w:type="dxa"/>
            <w:shd w:val="clear" w:color="auto" w:fill="E6E6E6"/>
            <w:vAlign w:val="center"/>
          </w:tcPr>
          <w:p w:rsidR="006B451C" w:rsidRDefault="0015298A">
            <w:r>
              <w:t>玻璃类型</w:t>
            </w:r>
          </w:p>
        </w:tc>
        <w:tc>
          <w:tcPr>
            <w:tcW w:w="1516" w:type="dxa"/>
            <w:shd w:val="clear" w:color="auto" w:fill="E6E6E6"/>
            <w:vAlign w:val="center"/>
          </w:tcPr>
          <w:p w:rsidR="006B451C" w:rsidRDefault="0015298A">
            <w:r>
              <w:t>可见光透射比</w:t>
            </w:r>
          </w:p>
        </w:tc>
        <w:tc>
          <w:tcPr>
            <w:tcW w:w="1358" w:type="dxa"/>
            <w:shd w:val="clear" w:color="auto" w:fill="E6E6E6"/>
            <w:vAlign w:val="center"/>
          </w:tcPr>
          <w:p w:rsidR="006B451C" w:rsidRDefault="0015298A">
            <w:r>
              <w:t>玻璃反射比</w:t>
            </w:r>
          </w:p>
        </w:tc>
      </w:tr>
      <w:tr w:rsidR="006B451C">
        <w:tc>
          <w:tcPr>
            <w:tcW w:w="1358" w:type="dxa"/>
            <w:vAlign w:val="center"/>
          </w:tcPr>
          <w:p w:rsidR="006B451C" w:rsidRDefault="006B451C"/>
        </w:tc>
        <w:tc>
          <w:tcPr>
            <w:tcW w:w="1245" w:type="dxa"/>
            <w:vAlign w:val="center"/>
          </w:tcPr>
          <w:p w:rsidR="006B451C" w:rsidRDefault="0015298A">
            <w:r>
              <w:t>25500</w:t>
            </w:r>
          </w:p>
        </w:tc>
        <w:tc>
          <w:tcPr>
            <w:tcW w:w="1245" w:type="dxa"/>
            <w:vAlign w:val="center"/>
          </w:tcPr>
          <w:p w:rsidR="006B451C" w:rsidRDefault="0015298A">
            <w:r>
              <w:t>4000</w:t>
            </w:r>
          </w:p>
        </w:tc>
        <w:tc>
          <w:tcPr>
            <w:tcW w:w="1301" w:type="dxa"/>
            <w:vAlign w:val="center"/>
          </w:tcPr>
          <w:p w:rsidR="006B451C" w:rsidRDefault="0015298A">
            <w:r>
              <w:t>单层铝窗</w:t>
            </w:r>
          </w:p>
        </w:tc>
        <w:tc>
          <w:tcPr>
            <w:tcW w:w="1301" w:type="dxa"/>
            <w:vAlign w:val="center"/>
          </w:tcPr>
          <w:p w:rsidR="006B451C" w:rsidRDefault="0015298A">
            <w:r>
              <w:t>普通玻璃</w:t>
            </w:r>
          </w:p>
        </w:tc>
        <w:tc>
          <w:tcPr>
            <w:tcW w:w="1516" w:type="dxa"/>
            <w:vAlign w:val="center"/>
          </w:tcPr>
          <w:p w:rsidR="006B451C" w:rsidRDefault="0015298A">
            <w:r>
              <w:t>0.89</w:t>
            </w:r>
          </w:p>
        </w:tc>
        <w:tc>
          <w:tcPr>
            <w:tcW w:w="1358" w:type="dxa"/>
            <w:vAlign w:val="center"/>
          </w:tcPr>
          <w:p w:rsidR="006B451C" w:rsidRDefault="0015298A">
            <w: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6B451C" w:rsidRDefault="006B451C">
      <w:pPr>
        <w:pStyle w:val="a0"/>
        <w:rPr>
          <w:rFonts w:ascii="宋体" w:hAnsi="宋体"/>
          <w:sz w:val="18"/>
          <w:szCs w:val="18"/>
          <w:lang w:val="en-US"/>
        </w:rPr>
      </w:pPr>
    </w:p>
    <w:p w:rsidR="006C2054" w:rsidRPr="005B290E" w:rsidRDefault="00F32066" w:rsidP="003A5353">
      <w:pPr>
        <w:pStyle w:val="3"/>
      </w:pPr>
      <w:bookmarkStart w:id="74" w:name="天窗"/>
      <w:bookmarkStart w:id="75" w:name="_Toc186401415"/>
      <w:r w:rsidRPr="005B290E">
        <w:rPr>
          <w:rFonts w:hint="eastAsia"/>
        </w:rPr>
        <w:t>天</w:t>
      </w:r>
      <w:r w:rsidR="00A22B3A">
        <w:rPr>
          <w:rFonts w:hint="eastAsia"/>
        </w:rPr>
        <w:t xml:space="preserve"> </w:t>
      </w:r>
      <w:r w:rsidR="00A22B3A">
        <w:t xml:space="preserve"> </w:t>
      </w:r>
      <w:r w:rsidRPr="005B290E">
        <w:rPr>
          <w:rFonts w:hint="eastAsia"/>
        </w:rPr>
        <w:t>窗</w:t>
      </w:r>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6B451C">
        <w:tc>
          <w:tcPr>
            <w:tcW w:w="1092" w:type="dxa"/>
            <w:shd w:val="clear" w:color="auto" w:fill="E6E6E6"/>
            <w:vAlign w:val="center"/>
          </w:tcPr>
          <w:bookmarkEnd w:id="74"/>
          <w:p w:rsidR="006B451C" w:rsidRDefault="0015298A">
            <w:r>
              <w:t>门窗编号</w:t>
            </w:r>
          </w:p>
        </w:tc>
        <w:tc>
          <w:tcPr>
            <w:tcW w:w="1103" w:type="dxa"/>
            <w:shd w:val="clear" w:color="auto" w:fill="E6E6E6"/>
            <w:vAlign w:val="center"/>
          </w:tcPr>
          <w:p w:rsidR="006B451C" w:rsidRDefault="0015298A">
            <w:r>
              <w:t>宽度</w:t>
            </w:r>
            <w:r>
              <w:t>(mm)</w:t>
            </w:r>
          </w:p>
        </w:tc>
        <w:tc>
          <w:tcPr>
            <w:tcW w:w="1103" w:type="dxa"/>
            <w:shd w:val="clear" w:color="auto" w:fill="E6E6E6"/>
            <w:vAlign w:val="center"/>
          </w:tcPr>
          <w:p w:rsidR="006B451C" w:rsidRDefault="0015298A">
            <w:r>
              <w:t>高度</w:t>
            </w:r>
            <w:r>
              <w:t>(mm)</w:t>
            </w:r>
          </w:p>
        </w:tc>
        <w:tc>
          <w:tcPr>
            <w:tcW w:w="962" w:type="dxa"/>
            <w:shd w:val="clear" w:color="auto" w:fill="E6E6E6"/>
            <w:vAlign w:val="center"/>
          </w:tcPr>
          <w:p w:rsidR="006B451C" w:rsidRDefault="0015298A">
            <w:r>
              <w:t>面积</w:t>
            </w:r>
          </w:p>
        </w:tc>
        <w:tc>
          <w:tcPr>
            <w:tcW w:w="1131" w:type="dxa"/>
            <w:shd w:val="clear" w:color="auto" w:fill="E6E6E6"/>
            <w:vAlign w:val="center"/>
          </w:tcPr>
          <w:p w:rsidR="006B451C" w:rsidRDefault="0015298A">
            <w:r>
              <w:t>窗框类型</w:t>
            </w:r>
          </w:p>
        </w:tc>
        <w:tc>
          <w:tcPr>
            <w:tcW w:w="1131" w:type="dxa"/>
            <w:shd w:val="clear" w:color="auto" w:fill="E6E6E6"/>
            <w:vAlign w:val="center"/>
          </w:tcPr>
          <w:p w:rsidR="006B451C" w:rsidRDefault="0015298A">
            <w:r>
              <w:t>玻璃类型</w:t>
            </w:r>
          </w:p>
        </w:tc>
        <w:tc>
          <w:tcPr>
            <w:tcW w:w="1499" w:type="dxa"/>
            <w:shd w:val="clear" w:color="auto" w:fill="E6E6E6"/>
            <w:vAlign w:val="center"/>
          </w:tcPr>
          <w:p w:rsidR="006B451C" w:rsidRDefault="0015298A">
            <w:r>
              <w:t>可见光透射比</w:t>
            </w:r>
          </w:p>
        </w:tc>
        <w:tc>
          <w:tcPr>
            <w:tcW w:w="1301" w:type="dxa"/>
            <w:shd w:val="clear" w:color="auto" w:fill="E6E6E6"/>
            <w:vAlign w:val="center"/>
          </w:tcPr>
          <w:p w:rsidR="006B451C" w:rsidRDefault="0015298A">
            <w:r>
              <w:t>玻璃反射比</w:t>
            </w:r>
          </w:p>
        </w:tc>
      </w:tr>
      <w:tr w:rsidR="006B451C">
        <w:tc>
          <w:tcPr>
            <w:tcW w:w="1092" w:type="dxa"/>
            <w:vAlign w:val="center"/>
          </w:tcPr>
          <w:p w:rsidR="006B451C" w:rsidRDefault="006B451C"/>
        </w:tc>
        <w:tc>
          <w:tcPr>
            <w:tcW w:w="1103" w:type="dxa"/>
            <w:vAlign w:val="center"/>
          </w:tcPr>
          <w:p w:rsidR="006B451C" w:rsidRDefault="0015298A">
            <w:r>
              <w:t>6026</w:t>
            </w:r>
          </w:p>
        </w:tc>
        <w:tc>
          <w:tcPr>
            <w:tcW w:w="1103" w:type="dxa"/>
            <w:vAlign w:val="center"/>
          </w:tcPr>
          <w:p w:rsidR="006B451C" w:rsidRDefault="0015298A">
            <w:r>
              <w:t>3000</w:t>
            </w:r>
          </w:p>
        </w:tc>
        <w:tc>
          <w:tcPr>
            <w:tcW w:w="962" w:type="dxa"/>
            <w:vAlign w:val="center"/>
          </w:tcPr>
          <w:p w:rsidR="006B451C" w:rsidRDefault="0015298A">
            <w:r>
              <w:t>18.077</w:t>
            </w:r>
          </w:p>
        </w:tc>
        <w:tc>
          <w:tcPr>
            <w:tcW w:w="1131" w:type="dxa"/>
            <w:vAlign w:val="center"/>
          </w:tcPr>
          <w:p w:rsidR="006B451C" w:rsidRDefault="0015298A">
            <w:r>
              <w:t>单层铝窗</w:t>
            </w:r>
          </w:p>
        </w:tc>
        <w:tc>
          <w:tcPr>
            <w:tcW w:w="1131" w:type="dxa"/>
            <w:vAlign w:val="center"/>
          </w:tcPr>
          <w:p w:rsidR="006B451C" w:rsidRDefault="0015298A">
            <w:r>
              <w:t>普通玻璃</w:t>
            </w:r>
          </w:p>
        </w:tc>
        <w:tc>
          <w:tcPr>
            <w:tcW w:w="1499" w:type="dxa"/>
            <w:vAlign w:val="center"/>
          </w:tcPr>
          <w:p w:rsidR="006B451C" w:rsidRDefault="0015298A">
            <w:r>
              <w:t>0.89</w:t>
            </w:r>
          </w:p>
        </w:tc>
        <w:tc>
          <w:tcPr>
            <w:tcW w:w="1301" w:type="dxa"/>
            <w:vAlign w:val="center"/>
          </w:tcPr>
          <w:p w:rsidR="006B451C" w:rsidRDefault="0015298A">
            <w:r>
              <w:t>0.08</w:t>
            </w:r>
          </w:p>
        </w:tc>
      </w:tr>
    </w:tbl>
    <w:p w:rsidR="00F32066" w:rsidRDefault="00F32066" w:rsidP="00F32066">
      <w:pPr>
        <w:pStyle w:val="a0"/>
        <w:rPr>
          <w:rFonts w:ascii="宋体" w:hAnsi="宋体"/>
          <w:sz w:val="18"/>
          <w:szCs w:val="18"/>
          <w:lang w:val="en-US"/>
        </w:rPr>
      </w:pPr>
      <w:r>
        <w:rPr>
          <w:rFonts w:ascii="宋体" w:hAnsi="宋体"/>
          <w:sz w:val="18"/>
          <w:szCs w:val="18"/>
          <w:lang w:val="en-US"/>
        </w:rPr>
        <w:t>注：</w:t>
      </w:r>
    </w:p>
    <w:p w:rsidR="006B451C" w:rsidRDefault="0015298A">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2D4EE7" w:rsidRDefault="002D4EE7" w:rsidP="00F32066">
      <w:pPr>
        <w:pStyle w:val="a0"/>
        <w:rPr>
          <w:rFonts w:ascii="宋体" w:hAnsi="宋体"/>
          <w:sz w:val="18"/>
          <w:szCs w:val="18"/>
          <w:lang w:val="en-US"/>
        </w:rPr>
      </w:pPr>
      <w:bookmarkStart w:id="76" w:name="窗污染折减系数"/>
      <w:bookmarkEnd w:id="76"/>
    </w:p>
    <w:p w:rsidR="001E049F" w:rsidRDefault="00F642A6" w:rsidP="005B290E">
      <w:pPr>
        <w:pStyle w:val="1"/>
        <w:ind w:left="432" w:hanging="432"/>
      </w:pPr>
      <w:bookmarkStart w:id="77" w:name="_Toc186401416"/>
      <w:r>
        <w:rPr>
          <w:rFonts w:hint="eastAsia"/>
        </w:rPr>
        <w:lastRenderedPageBreak/>
        <w:t>房间模拟</w:t>
      </w:r>
      <w:r>
        <w:t>结果</w:t>
      </w:r>
      <w:bookmarkEnd w:id="77"/>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8" w:name="房间采光表"/>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6B451C">
        <w:tc>
          <w:tcPr>
            <w:tcW w:w="650" w:type="dxa"/>
            <w:shd w:val="clear" w:color="auto" w:fill="E6E6E6"/>
            <w:vAlign w:val="center"/>
          </w:tcPr>
          <w:p w:rsidR="006B451C" w:rsidRDefault="0015298A">
            <w:r>
              <w:t>楼层</w:t>
            </w:r>
          </w:p>
        </w:tc>
        <w:tc>
          <w:tcPr>
            <w:tcW w:w="1075" w:type="dxa"/>
            <w:shd w:val="clear" w:color="auto" w:fill="E6E6E6"/>
            <w:vAlign w:val="center"/>
          </w:tcPr>
          <w:p w:rsidR="006B451C" w:rsidRDefault="0015298A">
            <w:r>
              <w:t>房间编号</w:t>
            </w:r>
          </w:p>
        </w:tc>
        <w:tc>
          <w:tcPr>
            <w:tcW w:w="1075" w:type="dxa"/>
            <w:shd w:val="clear" w:color="auto" w:fill="E6E6E6"/>
            <w:vAlign w:val="center"/>
          </w:tcPr>
          <w:p w:rsidR="006B451C" w:rsidRDefault="0015298A">
            <w:r>
              <w:t>房间类型</w:t>
            </w:r>
          </w:p>
        </w:tc>
        <w:tc>
          <w:tcPr>
            <w:tcW w:w="1075" w:type="dxa"/>
            <w:shd w:val="clear" w:color="auto" w:fill="E6E6E6"/>
            <w:vAlign w:val="center"/>
          </w:tcPr>
          <w:p w:rsidR="006B451C" w:rsidRDefault="0015298A">
            <w:r>
              <w:t>采光等级</w:t>
            </w:r>
          </w:p>
        </w:tc>
        <w:tc>
          <w:tcPr>
            <w:tcW w:w="1075" w:type="dxa"/>
            <w:shd w:val="clear" w:color="auto" w:fill="E6E6E6"/>
            <w:vAlign w:val="center"/>
          </w:tcPr>
          <w:p w:rsidR="006B451C" w:rsidRDefault="0015298A">
            <w:r>
              <w:t>采光类型</w:t>
            </w:r>
          </w:p>
        </w:tc>
        <w:tc>
          <w:tcPr>
            <w:tcW w:w="1075" w:type="dxa"/>
            <w:shd w:val="clear" w:color="auto" w:fill="E6E6E6"/>
            <w:vAlign w:val="center"/>
          </w:tcPr>
          <w:p w:rsidR="006B451C" w:rsidRDefault="0015298A">
            <w:r>
              <w:t>房间面积</w:t>
            </w:r>
          </w:p>
        </w:tc>
        <w:tc>
          <w:tcPr>
            <w:tcW w:w="1075" w:type="dxa"/>
            <w:shd w:val="clear" w:color="auto" w:fill="E6E6E6"/>
            <w:vAlign w:val="center"/>
          </w:tcPr>
          <w:p w:rsidR="006B451C" w:rsidRDefault="0015298A">
            <w:r>
              <w:t>采光系数</w:t>
            </w:r>
            <w:r>
              <w:t>C(%)</w:t>
            </w:r>
          </w:p>
        </w:tc>
        <w:tc>
          <w:tcPr>
            <w:tcW w:w="1301" w:type="dxa"/>
            <w:shd w:val="clear" w:color="auto" w:fill="E6E6E6"/>
            <w:vAlign w:val="center"/>
          </w:tcPr>
          <w:p w:rsidR="006B451C" w:rsidRDefault="0015298A">
            <w:r>
              <w:t>采光系数</w:t>
            </w:r>
            <w:r>
              <w:br/>
            </w:r>
            <w:r>
              <w:t>标准值</w:t>
            </w:r>
            <w:r>
              <w:t>(%)</w:t>
            </w:r>
          </w:p>
        </w:tc>
        <w:tc>
          <w:tcPr>
            <w:tcW w:w="922" w:type="dxa"/>
            <w:shd w:val="clear" w:color="auto" w:fill="E6E6E6"/>
            <w:vAlign w:val="center"/>
          </w:tcPr>
          <w:p w:rsidR="006B451C" w:rsidRDefault="0015298A">
            <w:r>
              <w:t>结论</w:t>
            </w:r>
          </w:p>
        </w:tc>
      </w:tr>
      <w:tr w:rsidR="006B451C">
        <w:tc>
          <w:tcPr>
            <w:tcW w:w="650" w:type="dxa"/>
            <w:vMerge w:val="restart"/>
            <w:vAlign w:val="center"/>
          </w:tcPr>
          <w:p w:rsidR="006B451C" w:rsidRDefault="0015298A">
            <w:r>
              <w:t>1</w:t>
            </w:r>
          </w:p>
        </w:tc>
        <w:tc>
          <w:tcPr>
            <w:tcW w:w="1075" w:type="dxa"/>
            <w:vAlign w:val="center"/>
          </w:tcPr>
          <w:p w:rsidR="006B451C" w:rsidRDefault="0015298A">
            <w:r>
              <w:t>1001</w:t>
            </w:r>
          </w:p>
        </w:tc>
        <w:tc>
          <w:tcPr>
            <w:tcW w:w="1075" w:type="dxa"/>
            <w:vAlign w:val="center"/>
          </w:tcPr>
          <w:p w:rsidR="006B451C" w:rsidRDefault="0015298A">
            <w:r>
              <w:t>走道</w:t>
            </w:r>
          </w:p>
        </w:tc>
        <w:tc>
          <w:tcPr>
            <w:tcW w:w="1075" w:type="dxa"/>
            <w:vAlign w:val="center"/>
          </w:tcPr>
          <w:p w:rsidR="006B451C" w:rsidRDefault="0015298A">
            <w:r>
              <w:t>V</w:t>
            </w:r>
          </w:p>
        </w:tc>
        <w:tc>
          <w:tcPr>
            <w:tcW w:w="1075" w:type="dxa"/>
            <w:vAlign w:val="center"/>
          </w:tcPr>
          <w:p w:rsidR="006B451C" w:rsidRDefault="0015298A">
            <w:r>
              <w:t>侧面</w:t>
            </w:r>
          </w:p>
        </w:tc>
        <w:tc>
          <w:tcPr>
            <w:tcW w:w="1075" w:type="dxa"/>
            <w:vAlign w:val="center"/>
          </w:tcPr>
          <w:p w:rsidR="006B451C" w:rsidRDefault="0015298A">
            <w:r>
              <w:t>1063.83</w:t>
            </w:r>
          </w:p>
        </w:tc>
        <w:tc>
          <w:tcPr>
            <w:tcW w:w="1075" w:type="dxa"/>
            <w:vAlign w:val="center"/>
          </w:tcPr>
          <w:p w:rsidR="006B451C" w:rsidRDefault="0015298A">
            <w:r>
              <w:t>0.00</w:t>
            </w:r>
          </w:p>
        </w:tc>
        <w:tc>
          <w:tcPr>
            <w:tcW w:w="1301" w:type="dxa"/>
            <w:vAlign w:val="center"/>
          </w:tcPr>
          <w:p w:rsidR="006B451C" w:rsidRDefault="0015298A">
            <w:r>
              <w:t>1.00</w:t>
            </w:r>
          </w:p>
        </w:tc>
        <w:tc>
          <w:tcPr>
            <w:tcW w:w="922" w:type="dxa"/>
            <w:vAlign w:val="center"/>
          </w:tcPr>
          <w:p w:rsidR="006B451C" w:rsidRDefault="0015298A">
            <w:r>
              <w:rPr>
                <w:color w:val="FF00FF"/>
              </w:rPr>
              <w:t>未计算</w:t>
            </w:r>
          </w:p>
        </w:tc>
      </w:tr>
      <w:tr w:rsidR="006B451C">
        <w:tc>
          <w:tcPr>
            <w:tcW w:w="650" w:type="dxa"/>
            <w:vMerge/>
            <w:vAlign w:val="center"/>
          </w:tcPr>
          <w:p w:rsidR="006B451C" w:rsidRDefault="006B451C"/>
        </w:tc>
        <w:tc>
          <w:tcPr>
            <w:tcW w:w="1075" w:type="dxa"/>
            <w:vAlign w:val="center"/>
          </w:tcPr>
          <w:p w:rsidR="006B451C" w:rsidRDefault="0015298A">
            <w:r>
              <w:t>1002</w:t>
            </w:r>
          </w:p>
        </w:tc>
        <w:tc>
          <w:tcPr>
            <w:tcW w:w="1075" w:type="dxa"/>
            <w:vAlign w:val="center"/>
          </w:tcPr>
          <w:p w:rsidR="006B451C" w:rsidRDefault="0015298A">
            <w:r>
              <w:t>餐厅</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241.22</w:t>
            </w:r>
          </w:p>
        </w:tc>
        <w:tc>
          <w:tcPr>
            <w:tcW w:w="1075" w:type="dxa"/>
            <w:vAlign w:val="center"/>
          </w:tcPr>
          <w:p w:rsidR="006B451C" w:rsidRDefault="0015298A">
            <w:r>
              <w:t>0.65</w:t>
            </w:r>
          </w:p>
        </w:tc>
        <w:tc>
          <w:tcPr>
            <w:tcW w:w="1301" w:type="dxa"/>
            <w:vAlign w:val="center"/>
          </w:tcPr>
          <w:p w:rsidR="006B451C" w:rsidRDefault="0015298A">
            <w:r>
              <w:t>2.00</w:t>
            </w:r>
          </w:p>
        </w:tc>
        <w:tc>
          <w:tcPr>
            <w:tcW w:w="922" w:type="dxa"/>
            <w:vAlign w:val="center"/>
          </w:tcPr>
          <w:p w:rsidR="006B451C" w:rsidRDefault="0015298A">
            <w:r>
              <w:rPr>
                <w:color w:val="FF00FF"/>
              </w:rPr>
              <w:t>不满足</w:t>
            </w:r>
          </w:p>
        </w:tc>
      </w:tr>
      <w:tr w:rsidR="006B451C">
        <w:tc>
          <w:tcPr>
            <w:tcW w:w="650" w:type="dxa"/>
            <w:vMerge/>
            <w:vAlign w:val="center"/>
          </w:tcPr>
          <w:p w:rsidR="006B451C" w:rsidRDefault="006B451C"/>
        </w:tc>
        <w:tc>
          <w:tcPr>
            <w:tcW w:w="1075" w:type="dxa"/>
            <w:vAlign w:val="center"/>
          </w:tcPr>
          <w:p w:rsidR="006B451C" w:rsidRDefault="0015298A">
            <w:r>
              <w:t>1003</w:t>
            </w:r>
          </w:p>
        </w:tc>
        <w:tc>
          <w:tcPr>
            <w:tcW w:w="1075" w:type="dxa"/>
            <w:vAlign w:val="center"/>
          </w:tcPr>
          <w:p w:rsidR="006B451C" w:rsidRDefault="0015298A">
            <w:r>
              <w:t>走道</w:t>
            </w:r>
          </w:p>
        </w:tc>
        <w:tc>
          <w:tcPr>
            <w:tcW w:w="1075" w:type="dxa"/>
            <w:vAlign w:val="center"/>
          </w:tcPr>
          <w:p w:rsidR="006B451C" w:rsidRDefault="0015298A">
            <w:r>
              <w:t>V</w:t>
            </w:r>
          </w:p>
        </w:tc>
        <w:tc>
          <w:tcPr>
            <w:tcW w:w="1075" w:type="dxa"/>
            <w:vAlign w:val="center"/>
          </w:tcPr>
          <w:p w:rsidR="006B451C" w:rsidRDefault="0015298A">
            <w:r>
              <w:t>混合</w:t>
            </w:r>
          </w:p>
        </w:tc>
        <w:tc>
          <w:tcPr>
            <w:tcW w:w="1075" w:type="dxa"/>
            <w:vAlign w:val="center"/>
          </w:tcPr>
          <w:p w:rsidR="006B451C" w:rsidRDefault="0015298A">
            <w:r>
              <w:t>189.95</w:t>
            </w:r>
          </w:p>
        </w:tc>
        <w:tc>
          <w:tcPr>
            <w:tcW w:w="1075" w:type="dxa"/>
            <w:vAlign w:val="center"/>
          </w:tcPr>
          <w:p w:rsidR="006B451C" w:rsidRDefault="0015298A">
            <w:r>
              <w:t>0.00</w:t>
            </w:r>
          </w:p>
        </w:tc>
        <w:tc>
          <w:tcPr>
            <w:tcW w:w="1301" w:type="dxa"/>
            <w:vAlign w:val="center"/>
          </w:tcPr>
          <w:p w:rsidR="006B451C" w:rsidRDefault="0015298A">
            <w:r>
              <w:t>0.50</w:t>
            </w:r>
          </w:p>
        </w:tc>
        <w:tc>
          <w:tcPr>
            <w:tcW w:w="922" w:type="dxa"/>
            <w:vAlign w:val="center"/>
          </w:tcPr>
          <w:p w:rsidR="006B451C" w:rsidRDefault="0015298A">
            <w:r>
              <w:rPr>
                <w:color w:val="FF00FF"/>
              </w:rPr>
              <w:t>未计算</w:t>
            </w:r>
          </w:p>
        </w:tc>
      </w:tr>
      <w:tr w:rsidR="006B451C">
        <w:tc>
          <w:tcPr>
            <w:tcW w:w="650" w:type="dxa"/>
            <w:vMerge/>
            <w:vAlign w:val="center"/>
          </w:tcPr>
          <w:p w:rsidR="006B451C" w:rsidRDefault="006B451C"/>
        </w:tc>
        <w:tc>
          <w:tcPr>
            <w:tcW w:w="1075" w:type="dxa"/>
            <w:vAlign w:val="center"/>
          </w:tcPr>
          <w:p w:rsidR="006B451C" w:rsidRDefault="0015298A">
            <w:r>
              <w:t>1005</w:t>
            </w:r>
          </w:p>
        </w:tc>
        <w:tc>
          <w:tcPr>
            <w:tcW w:w="1075" w:type="dxa"/>
            <w:vAlign w:val="center"/>
          </w:tcPr>
          <w:p w:rsidR="006B451C" w:rsidRDefault="0015298A">
            <w:r>
              <w:t>医生办公室</w:t>
            </w:r>
            <w:r>
              <w:t>(</w:t>
            </w:r>
            <w:r>
              <w:t>护士室</w:t>
            </w:r>
            <w:r>
              <w:t>)</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66.40</w:t>
            </w:r>
          </w:p>
        </w:tc>
        <w:tc>
          <w:tcPr>
            <w:tcW w:w="1075" w:type="dxa"/>
            <w:vAlign w:val="center"/>
          </w:tcPr>
          <w:p w:rsidR="006B451C" w:rsidRDefault="0015298A">
            <w:r>
              <w:t>2.77</w:t>
            </w:r>
          </w:p>
        </w:tc>
        <w:tc>
          <w:tcPr>
            <w:tcW w:w="1301" w:type="dxa"/>
            <w:vAlign w:val="center"/>
          </w:tcPr>
          <w:p w:rsidR="006B451C" w:rsidRDefault="0015298A">
            <w:r>
              <w:t>2.00</w:t>
            </w:r>
          </w:p>
        </w:tc>
        <w:tc>
          <w:tcPr>
            <w:tcW w:w="922" w:type="dxa"/>
            <w:vAlign w:val="center"/>
          </w:tcPr>
          <w:p w:rsidR="006B451C" w:rsidRDefault="0015298A">
            <w:r>
              <w:t>满足</w:t>
            </w:r>
          </w:p>
        </w:tc>
      </w:tr>
      <w:tr w:rsidR="006B451C">
        <w:tc>
          <w:tcPr>
            <w:tcW w:w="650" w:type="dxa"/>
            <w:vMerge/>
            <w:vAlign w:val="center"/>
          </w:tcPr>
          <w:p w:rsidR="006B451C" w:rsidRDefault="006B451C"/>
        </w:tc>
        <w:tc>
          <w:tcPr>
            <w:tcW w:w="1075" w:type="dxa"/>
            <w:vAlign w:val="center"/>
          </w:tcPr>
          <w:p w:rsidR="006B451C" w:rsidRDefault="0015298A">
            <w:r>
              <w:t>1006</w:t>
            </w:r>
          </w:p>
        </w:tc>
        <w:tc>
          <w:tcPr>
            <w:tcW w:w="1075" w:type="dxa"/>
            <w:vAlign w:val="center"/>
          </w:tcPr>
          <w:p w:rsidR="006B451C" w:rsidRDefault="0015298A">
            <w:r>
              <w:t>餐厅</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56.88</w:t>
            </w:r>
          </w:p>
        </w:tc>
        <w:tc>
          <w:tcPr>
            <w:tcW w:w="1075" w:type="dxa"/>
            <w:vAlign w:val="center"/>
          </w:tcPr>
          <w:p w:rsidR="006B451C" w:rsidRDefault="0015298A">
            <w:r>
              <w:t>2.92</w:t>
            </w:r>
          </w:p>
        </w:tc>
        <w:tc>
          <w:tcPr>
            <w:tcW w:w="1301" w:type="dxa"/>
            <w:vAlign w:val="center"/>
          </w:tcPr>
          <w:p w:rsidR="006B451C" w:rsidRDefault="0015298A">
            <w:r>
              <w:t>2.00</w:t>
            </w:r>
          </w:p>
        </w:tc>
        <w:tc>
          <w:tcPr>
            <w:tcW w:w="922" w:type="dxa"/>
            <w:vAlign w:val="center"/>
          </w:tcPr>
          <w:p w:rsidR="006B451C" w:rsidRDefault="0015298A">
            <w:r>
              <w:t>满足</w:t>
            </w:r>
          </w:p>
        </w:tc>
      </w:tr>
      <w:tr w:rsidR="006B451C">
        <w:tc>
          <w:tcPr>
            <w:tcW w:w="650" w:type="dxa"/>
            <w:vMerge/>
            <w:vAlign w:val="center"/>
          </w:tcPr>
          <w:p w:rsidR="006B451C" w:rsidRDefault="006B451C"/>
        </w:tc>
        <w:tc>
          <w:tcPr>
            <w:tcW w:w="1075" w:type="dxa"/>
            <w:vAlign w:val="center"/>
          </w:tcPr>
          <w:p w:rsidR="006B451C" w:rsidRDefault="0015298A">
            <w:r>
              <w:t>1010</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28.23</w:t>
            </w:r>
          </w:p>
        </w:tc>
        <w:tc>
          <w:tcPr>
            <w:tcW w:w="1075" w:type="dxa"/>
            <w:vAlign w:val="center"/>
          </w:tcPr>
          <w:p w:rsidR="006B451C" w:rsidRDefault="00F023F0">
            <w:r>
              <w:t>2</w:t>
            </w:r>
            <w:r w:rsidR="0015298A">
              <w:t>.45</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1011</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F023F0">
            <w:r>
              <w:t>2</w:t>
            </w:r>
            <w:r w:rsidR="0015298A">
              <w:t>.48</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1012</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F023F0">
            <w:r>
              <w:t>2</w:t>
            </w:r>
            <w:r w:rsidR="0015298A">
              <w:t>.58</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1013</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F023F0">
            <w:r>
              <w:t>2</w:t>
            </w:r>
            <w:r w:rsidR="0015298A">
              <w:t>.59</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1014</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F023F0">
            <w:r>
              <w:t>2</w:t>
            </w:r>
            <w:r w:rsidR="0015298A">
              <w:t>.57</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1015</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F023F0">
            <w:r>
              <w:t>2</w:t>
            </w:r>
            <w:r w:rsidR="0015298A">
              <w:t>.51</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1016</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F023F0">
            <w:r>
              <w:t>2.42</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1017</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28.18</w:t>
            </w:r>
          </w:p>
        </w:tc>
        <w:tc>
          <w:tcPr>
            <w:tcW w:w="1075" w:type="dxa"/>
            <w:vAlign w:val="center"/>
          </w:tcPr>
          <w:p w:rsidR="006B451C" w:rsidRDefault="00F023F0">
            <w:r>
              <w:t>2.12</w:t>
            </w:r>
          </w:p>
        </w:tc>
        <w:tc>
          <w:tcPr>
            <w:tcW w:w="1301" w:type="dxa"/>
            <w:vAlign w:val="center"/>
          </w:tcPr>
          <w:p w:rsidR="006B451C" w:rsidRDefault="0015298A">
            <w:r>
              <w:t>2.00</w:t>
            </w:r>
          </w:p>
        </w:tc>
        <w:tc>
          <w:tcPr>
            <w:tcW w:w="922" w:type="dxa"/>
            <w:vAlign w:val="center"/>
          </w:tcPr>
          <w:p w:rsidR="006B451C" w:rsidRPr="00F023F0"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1019</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3.65</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1020</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3.39</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1021</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3.50</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1022</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3.30</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1023</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3.60</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1024</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3.62</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1025</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3.48</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1026</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3.55</w:t>
            </w:r>
          </w:p>
        </w:tc>
        <w:tc>
          <w:tcPr>
            <w:tcW w:w="1301" w:type="dxa"/>
            <w:vAlign w:val="center"/>
          </w:tcPr>
          <w:p w:rsidR="006B451C" w:rsidRDefault="0015298A">
            <w:r>
              <w:t>2.00</w:t>
            </w:r>
          </w:p>
        </w:tc>
        <w:tc>
          <w:tcPr>
            <w:tcW w:w="922" w:type="dxa"/>
            <w:vAlign w:val="center"/>
          </w:tcPr>
          <w:p w:rsidR="006B451C" w:rsidRDefault="0015298A">
            <w:r w:rsidRPr="00F023F0">
              <w:t>满足</w:t>
            </w:r>
          </w:p>
        </w:tc>
      </w:tr>
      <w:tr w:rsidR="006B451C">
        <w:tc>
          <w:tcPr>
            <w:tcW w:w="650" w:type="dxa"/>
            <w:vMerge/>
            <w:vAlign w:val="center"/>
          </w:tcPr>
          <w:p w:rsidR="006B451C" w:rsidRDefault="006B451C"/>
        </w:tc>
        <w:tc>
          <w:tcPr>
            <w:tcW w:w="1075" w:type="dxa"/>
            <w:vAlign w:val="center"/>
          </w:tcPr>
          <w:p w:rsidR="006B451C" w:rsidRDefault="0015298A">
            <w:r>
              <w:t>1027</w:t>
            </w:r>
          </w:p>
        </w:tc>
        <w:tc>
          <w:tcPr>
            <w:tcW w:w="1075" w:type="dxa"/>
            <w:vAlign w:val="center"/>
          </w:tcPr>
          <w:p w:rsidR="006B451C" w:rsidRDefault="0015298A">
            <w:r>
              <w:t>候诊室</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16.26</w:t>
            </w:r>
          </w:p>
        </w:tc>
        <w:tc>
          <w:tcPr>
            <w:tcW w:w="1075" w:type="dxa"/>
            <w:vAlign w:val="center"/>
          </w:tcPr>
          <w:p w:rsidR="006B451C" w:rsidRDefault="0015298A">
            <w:r>
              <w:t>0.76</w:t>
            </w:r>
          </w:p>
        </w:tc>
        <w:tc>
          <w:tcPr>
            <w:tcW w:w="1301" w:type="dxa"/>
            <w:vAlign w:val="center"/>
          </w:tcPr>
          <w:p w:rsidR="006B451C" w:rsidRDefault="0015298A">
            <w:r>
              <w:t>2.00</w:t>
            </w:r>
          </w:p>
        </w:tc>
        <w:tc>
          <w:tcPr>
            <w:tcW w:w="922" w:type="dxa"/>
            <w:vAlign w:val="center"/>
          </w:tcPr>
          <w:p w:rsidR="006B451C" w:rsidRDefault="0015298A">
            <w:r>
              <w:rPr>
                <w:color w:val="FF00FF"/>
              </w:rPr>
              <w:t>不满足</w:t>
            </w:r>
          </w:p>
        </w:tc>
      </w:tr>
      <w:tr w:rsidR="006B451C">
        <w:tc>
          <w:tcPr>
            <w:tcW w:w="650" w:type="dxa"/>
            <w:vMerge/>
            <w:vAlign w:val="center"/>
          </w:tcPr>
          <w:p w:rsidR="006B451C" w:rsidRDefault="006B451C"/>
        </w:tc>
        <w:tc>
          <w:tcPr>
            <w:tcW w:w="1075" w:type="dxa"/>
            <w:vAlign w:val="center"/>
          </w:tcPr>
          <w:p w:rsidR="006B451C" w:rsidRDefault="0015298A">
            <w:r>
              <w:t>1053</w:t>
            </w:r>
          </w:p>
        </w:tc>
        <w:tc>
          <w:tcPr>
            <w:tcW w:w="1075" w:type="dxa"/>
            <w:vAlign w:val="center"/>
          </w:tcPr>
          <w:p w:rsidR="006B451C" w:rsidRDefault="0015298A">
            <w:r>
              <w:t>走道</w:t>
            </w:r>
          </w:p>
        </w:tc>
        <w:tc>
          <w:tcPr>
            <w:tcW w:w="1075" w:type="dxa"/>
            <w:vAlign w:val="center"/>
          </w:tcPr>
          <w:p w:rsidR="006B451C" w:rsidRDefault="0015298A">
            <w:r>
              <w:t>V</w:t>
            </w:r>
          </w:p>
        </w:tc>
        <w:tc>
          <w:tcPr>
            <w:tcW w:w="1075" w:type="dxa"/>
            <w:vAlign w:val="center"/>
          </w:tcPr>
          <w:p w:rsidR="006B451C" w:rsidRDefault="0015298A">
            <w:r>
              <w:t>侧面</w:t>
            </w:r>
          </w:p>
        </w:tc>
        <w:tc>
          <w:tcPr>
            <w:tcW w:w="1075" w:type="dxa"/>
            <w:vAlign w:val="center"/>
          </w:tcPr>
          <w:p w:rsidR="006B451C" w:rsidRDefault="0015298A">
            <w:r>
              <w:t>4.02</w:t>
            </w:r>
          </w:p>
        </w:tc>
        <w:tc>
          <w:tcPr>
            <w:tcW w:w="1075" w:type="dxa"/>
            <w:vAlign w:val="center"/>
          </w:tcPr>
          <w:p w:rsidR="006B451C" w:rsidRDefault="0015298A">
            <w:r>
              <w:t>0.00</w:t>
            </w:r>
          </w:p>
        </w:tc>
        <w:tc>
          <w:tcPr>
            <w:tcW w:w="1301" w:type="dxa"/>
            <w:vAlign w:val="center"/>
          </w:tcPr>
          <w:p w:rsidR="006B451C" w:rsidRDefault="0015298A">
            <w:r>
              <w:t>1.00</w:t>
            </w:r>
          </w:p>
        </w:tc>
        <w:tc>
          <w:tcPr>
            <w:tcW w:w="922" w:type="dxa"/>
            <w:vAlign w:val="center"/>
          </w:tcPr>
          <w:p w:rsidR="006B451C" w:rsidRDefault="0015298A">
            <w:r>
              <w:rPr>
                <w:color w:val="FF00FF"/>
              </w:rPr>
              <w:t>未计算</w:t>
            </w:r>
          </w:p>
        </w:tc>
      </w:tr>
      <w:tr w:rsidR="006B451C">
        <w:tc>
          <w:tcPr>
            <w:tcW w:w="650" w:type="dxa"/>
            <w:vMerge w:val="restart"/>
            <w:vAlign w:val="center"/>
          </w:tcPr>
          <w:p w:rsidR="006B451C" w:rsidRDefault="0015298A">
            <w:r>
              <w:t>2</w:t>
            </w:r>
          </w:p>
        </w:tc>
        <w:tc>
          <w:tcPr>
            <w:tcW w:w="1075" w:type="dxa"/>
            <w:vAlign w:val="center"/>
          </w:tcPr>
          <w:p w:rsidR="006B451C" w:rsidRDefault="0015298A">
            <w:r>
              <w:t>2001</w:t>
            </w:r>
          </w:p>
        </w:tc>
        <w:tc>
          <w:tcPr>
            <w:tcW w:w="1075" w:type="dxa"/>
            <w:vAlign w:val="center"/>
          </w:tcPr>
          <w:p w:rsidR="006B451C" w:rsidRDefault="0015298A">
            <w:r>
              <w:t>走道</w:t>
            </w:r>
          </w:p>
        </w:tc>
        <w:tc>
          <w:tcPr>
            <w:tcW w:w="1075" w:type="dxa"/>
            <w:vAlign w:val="center"/>
          </w:tcPr>
          <w:p w:rsidR="006B451C" w:rsidRDefault="0015298A">
            <w:r>
              <w:t>V</w:t>
            </w:r>
          </w:p>
        </w:tc>
        <w:tc>
          <w:tcPr>
            <w:tcW w:w="1075" w:type="dxa"/>
            <w:vAlign w:val="center"/>
          </w:tcPr>
          <w:p w:rsidR="006B451C" w:rsidRDefault="0015298A">
            <w:r>
              <w:t>侧面</w:t>
            </w:r>
          </w:p>
        </w:tc>
        <w:tc>
          <w:tcPr>
            <w:tcW w:w="1075" w:type="dxa"/>
            <w:vAlign w:val="center"/>
          </w:tcPr>
          <w:p w:rsidR="006B451C" w:rsidRDefault="0015298A">
            <w:r>
              <w:t>620.12</w:t>
            </w:r>
          </w:p>
        </w:tc>
        <w:tc>
          <w:tcPr>
            <w:tcW w:w="1075" w:type="dxa"/>
            <w:vAlign w:val="center"/>
          </w:tcPr>
          <w:p w:rsidR="006B451C" w:rsidRDefault="0015298A">
            <w:r>
              <w:t>0.00</w:t>
            </w:r>
          </w:p>
        </w:tc>
        <w:tc>
          <w:tcPr>
            <w:tcW w:w="1301" w:type="dxa"/>
            <w:vAlign w:val="center"/>
          </w:tcPr>
          <w:p w:rsidR="006B451C" w:rsidRDefault="0015298A">
            <w:r>
              <w:t>1.00</w:t>
            </w:r>
          </w:p>
        </w:tc>
        <w:tc>
          <w:tcPr>
            <w:tcW w:w="922" w:type="dxa"/>
            <w:vAlign w:val="center"/>
          </w:tcPr>
          <w:p w:rsidR="006B451C" w:rsidRDefault="0015298A">
            <w:r>
              <w:rPr>
                <w:color w:val="FF00FF"/>
              </w:rPr>
              <w:t>未计算</w:t>
            </w:r>
          </w:p>
        </w:tc>
      </w:tr>
      <w:tr w:rsidR="006B451C">
        <w:tc>
          <w:tcPr>
            <w:tcW w:w="650" w:type="dxa"/>
            <w:vMerge/>
            <w:vAlign w:val="center"/>
          </w:tcPr>
          <w:p w:rsidR="006B451C" w:rsidRDefault="006B451C"/>
        </w:tc>
        <w:tc>
          <w:tcPr>
            <w:tcW w:w="1075" w:type="dxa"/>
            <w:vAlign w:val="center"/>
          </w:tcPr>
          <w:p w:rsidR="006B451C" w:rsidRDefault="0015298A">
            <w:r>
              <w:t>2002</w:t>
            </w:r>
          </w:p>
        </w:tc>
        <w:tc>
          <w:tcPr>
            <w:tcW w:w="1075" w:type="dxa"/>
            <w:vAlign w:val="center"/>
          </w:tcPr>
          <w:p w:rsidR="006B451C" w:rsidRDefault="0015298A">
            <w:r>
              <w:t>走道</w:t>
            </w:r>
          </w:p>
        </w:tc>
        <w:tc>
          <w:tcPr>
            <w:tcW w:w="1075" w:type="dxa"/>
            <w:vAlign w:val="center"/>
          </w:tcPr>
          <w:p w:rsidR="006B451C" w:rsidRDefault="0015298A">
            <w:r>
              <w:t>V</w:t>
            </w:r>
          </w:p>
        </w:tc>
        <w:tc>
          <w:tcPr>
            <w:tcW w:w="1075" w:type="dxa"/>
            <w:vAlign w:val="center"/>
          </w:tcPr>
          <w:p w:rsidR="006B451C" w:rsidRDefault="0015298A">
            <w:r>
              <w:t>侧面</w:t>
            </w:r>
          </w:p>
        </w:tc>
        <w:tc>
          <w:tcPr>
            <w:tcW w:w="1075" w:type="dxa"/>
            <w:vAlign w:val="center"/>
          </w:tcPr>
          <w:p w:rsidR="006B451C" w:rsidRDefault="0015298A">
            <w:r>
              <w:t>259.38</w:t>
            </w:r>
          </w:p>
        </w:tc>
        <w:tc>
          <w:tcPr>
            <w:tcW w:w="1075" w:type="dxa"/>
            <w:vAlign w:val="center"/>
          </w:tcPr>
          <w:p w:rsidR="006B451C" w:rsidRDefault="0015298A">
            <w:r>
              <w:t>0.00</w:t>
            </w:r>
          </w:p>
        </w:tc>
        <w:tc>
          <w:tcPr>
            <w:tcW w:w="1301" w:type="dxa"/>
            <w:vAlign w:val="center"/>
          </w:tcPr>
          <w:p w:rsidR="006B451C" w:rsidRDefault="0015298A">
            <w:r>
              <w:t>1.00</w:t>
            </w:r>
          </w:p>
        </w:tc>
        <w:tc>
          <w:tcPr>
            <w:tcW w:w="922" w:type="dxa"/>
            <w:vAlign w:val="center"/>
          </w:tcPr>
          <w:p w:rsidR="006B451C" w:rsidRDefault="0015298A">
            <w:r>
              <w:rPr>
                <w:color w:val="FF00FF"/>
              </w:rPr>
              <w:t>未计算</w:t>
            </w:r>
          </w:p>
        </w:tc>
      </w:tr>
      <w:tr w:rsidR="006B451C">
        <w:tc>
          <w:tcPr>
            <w:tcW w:w="650" w:type="dxa"/>
            <w:vMerge/>
            <w:vAlign w:val="center"/>
          </w:tcPr>
          <w:p w:rsidR="006B451C" w:rsidRDefault="006B451C"/>
        </w:tc>
        <w:tc>
          <w:tcPr>
            <w:tcW w:w="1075" w:type="dxa"/>
            <w:vAlign w:val="center"/>
          </w:tcPr>
          <w:p w:rsidR="006B451C" w:rsidRDefault="0015298A">
            <w:r>
              <w:t>2005</w:t>
            </w:r>
          </w:p>
        </w:tc>
        <w:tc>
          <w:tcPr>
            <w:tcW w:w="1075" w:type="dxa"/>
            <w:vAlign w:val="center"/>
          </w:tcPr>
          <w:p w:rsidR="006B451C" w:rsidRDefault="0015298A">
            <w:r>
              <w:t>医生办公室</w:t>
            </w:r>
            <w:r>
              <w:t>(</w:t>
            </w:r>
            <w:r>
              <w:t>护士室</w:t>
            </w:r>
            <w:r>
              <w:t>)</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83.83</w:t>
            </w:r>
          </w:p>
        </w:tc>
        <w:tc>
          <w:tcPr>
            <w:tcW w:w="1075" w:type="dxa"/>
            <w:vAlign w:val="center"/>
          </w:tcPr>
          <w:p w:rsidR="006B451C" w:rsidRDefault="0015298A">
            <w:r>
              <w:t>2.18</w:t>
            </w:r>
          </w:p>
        </w:tc>
        <w:tc>
          <w:tcPr>
            <w:tcW w:w="1301" w:type="dxa"/>
            <w:vAlign w:val="center"/>
          </w:tcPr>
          <w:p w:rsidR="006B451C" w:rsidRDefault="0015298A">
            <w:r>
              <w:t>2.00</w:t>
            </w:r>
          </w:p>
        </w:tc>
        <w:tc>
          <w:tcPr>
            <w:tcW w:w="922" w:type="dxa"/>
            <w:vAlign w:val="center"/>
          </w:tcPr>
          <w:p w:rsidR="006B451C" w:rsidRDefault="0015298A">
            <w:r>
              <w:t>满足</w:t>
            </w:r>
          </w:p>
        </w:tc>
      </w:tr>
      <w:tr w:rsidR="006B451C">
        <w:tc>
          <w:tcPr>
            <w:tcW w:w="650" w:type="dxa"/>
            <w:vMerge/>
            <w:vAlign w:val="center"/>
          </w:tcPr>
          <w:p w:rsidR="006B451C" w:rsidRDefault="006B451C"/>
        </w:tc>
        <w:tc>
          <w:tcPr>
            <w:tcW w:w="1075" w:type="dxa"/>
            <w:vAlign w:val="center"/>
          </w:tcPr>
          <w:p w:rsidR="006B451C" w:rsidRDefault="0015298A">
            <w:r>
              <w:t>2007</w:t>
            </w:r>
          </w:p>
        </w:tc>
        <w:tc>
          <w:tcPr>
            <w:tcW w:w="1075" w:type="dxa"/>
            <w:vAlign w:val="center"/>
          </w:tcPr>
          <w:p w:rsidR="006B451C" w:rsidRDefault="0015298A">
            <w:r>
              <w:t>医生办公室</w:t>
            </w:r>
            <w:r>
              <w:t>(</w:t>
            </w:r>
            <w:r>
              <w:t>护士室</w:t>
            </w:r>
            <w:r>
              <w:t>)</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72.94</w:t>
            </w:r>
          </w:p>
        </w:tc>
        <w:tc>
          <w:tcPr>
            <w:tcW w:w="1075" w:type="dxa"/>
            <w:vAlign w:val="center"/>
          </w:tcPr>
          <w:p w:rsidR="006B451C" w:rsidRDefault="0015298A">
            <w:r>
              <w:t>2.89</w:t>
            </w:r>
          </w:p>
        </w:tc>
        <w:tc>
          <w:tcPr>
            <w:tcW w:w="1301" w:type="dxa"/>
            <w:vAlign w:val="center"/>
          </w:tcPr>
          <w:p w:rsidR="006B451C" w:rsidRDefault="0015298A">
            <w:r>
              <w:t>2.00</w:t>
            </w:r>
          </w:p>
        </w:tc>
        <w:tc>
          <w:tcPr>
            <w:tcW w:w="922" w:type="dxa"/>
            <w:vAlign w:val="center"/>
          </w:tcPr>
          <w:p w:rsidR="006B451C" w:rsidRDefault="0015298A">
            <w:r>
              <w:t>满足</w:t>
            </w:r>
          </w:p>
        </w:tc>
      </w:tr>
      <w:tr w:rsidR="006B451C">
        <w:tc>
          <w:tcPr>
            <w:tcW w:w="650" w:type="dxa"/>
            <w:vMerge/>
            <w:vAlign w:val="center"/>
          </w:tcPr>
          <w:p w:rsidR="006B451C" w:rsidRDefault="006B451C"/>
        </w:tc>
        <w:tc>
          <w:tcPr>
            <w:tcW w:w="1075" w:type="dxa"/>
            <w:vAlign w:val="center"/>
          </w:tcPr>
          <w:p w:rsidR="006B451C" w:rsidRDefault="0015298A">
            <w:r>
              <w:t>2008</w:t>
            </w:r>
          </w:p>
        </w:tc>
        <w:tc>
          <w:tcPr>
            <w:tcW w:w="1075" w:type="dxa"/>
            <w:vAlign w:val="center"/>
          </w:tcPr>
          <w:p w:rsidR="006B451C" w:rsidRDefault="0015298A">
            <w:r>
              <w:t>诊室</w:t>
            </w:r>
          </w:p>
        </w:tc>
        <w:tc>
          <w:tcPr>
            <w:tcW w:w="1075" w:type="dxa"/>
            <w:vAlign w:val="center"/>
          </w:tcPr>
          <w:p w:rsidR="006B451C" w:rsidRDefault="0015298A">
            <w:r>
              <w:t>III</w:t>
            </w:r>
          </w:p>
        </w:tc>
        <w:tc>
          <w:tcPr>
            <w:tcW w:w="1075" w:type="dxa"/>
            <w:vAlign w:val="center"/>
          </w:tcPr>
          <w:p w:rsidR="006B451C" w:rsidRDefault="0015298A">
            <w:r>
              <w:t>侧面</w:t>
            </w:r>
          </w:p>
        </w:tc>
        <w:tc>
          <w:tcPr>
            <w:tcW w:w="1075" w:type="dxa"/>
            <w:vAlign w:val="center"/>
          </w:tcPr>
          <w:p w:rsidR="006B451C" w:rsidRDefault="0015298A">
            <w:r>
              <w:t>66.40</w:t>
            </w:r>
          </w:p>
        </w:tc>
        <w:tc>
          <w:tcPr>
            <w:tcW w:w="1075" w:type="dxa"/>
            <w:vAlign w:val="center"/>
          </w:tcPr>
          <w:p w:rsidR="006B451C" w:rsidRDefault="0015298A">
            <w:r>
              <w:t>8.94</w:t>
            </w:r>
          </w:p>
        </w:tc>
        <w:tc>
          <w:tcPr>
            <w:tcW w:w="1301" w:type="dxa"/>
            <w:vAlign w:val="center"/>
          </w:tcPr>
          <w:p w:rsidR="006B451C" w:rsidRDefault="0015298A">
            <w:r>
              <w:t>3.00</w:t>
            </w:r>
          </w:p>
        </w:tc>
        <w:tc>
          <w:tcPr>
            <w:tcW w:w="922" w:type="dxa"/>
            <w:vAlign w:val="center"/>
          </w:tcPr>
          <w:p w:rsidR="006B451C" w:rsidRDefault="0015298A">
            <w:r>
              <w:rPr>
                <w:color w:val="0000FF"/>
              </w:rPr>
              <w:t>过亮不宜</w:t>
            </w:r>
          </w:p>
        </w:tc>
      </w:tr>
      <w:tr w:rsidR="006B451C">
        <w:tc>
          <w:tcPr>
            <w:tcW w:w="650" w:type="dxa"/>
            <w:vMerge/>
            <w:vAlign w:val="center"/>
          </w:tcPr>
          <w:p w:rsidR="006B451C" w:rsidRDefault="006B451C"/>
        </w:tc>
        <w:tc>
          <w:tcPr>
            <w:tcW w:w="1075" w:type="dxa"/>
            <w:vAlign w:val="center"/>
          </w:tcPr>
          <w:p w:rsidR="006B451C" w:rsidRDefault="0015298A">
            <w:r>
              <w:t>2011</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29.08</w:t>
            </w:r>
          </w:p>
        </w:tc>
        <w:tc>
          <w:tcPr>
            <w:tcW w:w="1075" w:type="dxa"/>
            <w:vAlign w:val="center"/>
          </w:tcPr>
          <w:p w:rsidR="006B451C" w:rsidRDefault="0015298A">
            <w:r>
              <w:t>3.70</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2012</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28.23</w:t>
            </w:r>
          </w:p>
        </w:tc>
        <w:tc>
          <w:tcPr>
            <w:tcW w:w="1075" w:type="dxa"/>
            <w:vAlign w:val="center"/>
          </w:tcPr>
          <w:p w:rsidR="006B451C" w:rsidRDefault="0015298A">
            <w:r>
              <w:t>4.01</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2013</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3.98</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2014</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3.54</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2015</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3.89</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2016</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3.91</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2017</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3.91</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2018</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3.51</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2019</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3.35</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2020</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28.20</w:t>
            </w:r>
          </w:p>
        </w:tc>
        <w:tc>
          <w:tcPr>
            <w:tcW w:w="1075" w:type="dxa"/>
            <w:vAlign w:val="center"/>
          </w:tcPr>
          <w:p w:rsidR="006B451C" w:rsidRDefault="0015298A">
            <w:r>
              <w:t>3.37</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2021</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28.18</w:t>
            </w:r>
          </w:p>
        </w:tc>
        <w:tc>
          <w:tcPr>
            <w:tcW w:w="1075" w:type="dxa"/>
            <w:vAlign w:val="center"/>
          </w:tcPr>
          <w:p w:rsidR="006B451C" w:rsidRDefault="0015298A">
            <w:r>
              <w:t>3.91</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2023</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3.85</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2024</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3.66</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2025</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3.75</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2026</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3.59</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2027</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3.84</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2028</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3.79</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2029</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3.71</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2030</w:t>
            </w:r>
          </w:p>
        </w:tc>
        <w:tc>
          <w:tcPr>
            <w:tcW w:w="1075" w:type="dxa"/>
            <w:vAlign w:val="center"/>
          </w:tcPr>
          <w:p w:rsidR="006B451C" w:rsidRDefault="0015298A">
            <w:r>
              <w:t>一般病房</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26.56</w:t>
            </w:r>
          </w:p>
        </w:tc>
        <w:tc>
          <w:tcPr>
            <w:tcW w:w="1075" w:type="dxa"/>
            <w:vAlign w:val="center"/>
          </w:tcPr>
          <w:p w:rsidR="006B451C" w:rsidRDefault="0015298A">
            <w:r>
              <w:t>3.80</w:t>
            </w:r>
          </w:p>
        </w:tc>
        <w:tc>
          <w:tcPr>
            <w:tcW w:w="1301" w:type="dxa"/>
            <w:vAlign w:val="center"/>
          </w:tcPr>
          <w:p w:rsidR="006B451C" w:rsidRDefault="0015298A">
            <w:r>
              <w:t>2.00</w:t>
            </w:r>
          </w:p>
        </w:tc>
        <w:tc>
          <w:tcPr>
            <w:tcW w:w="922" w:type="dxa"/>
            <w:vAlign w:val="center"/>
          </w:tcPr>
          <w:p w:rsidR="006B451C" w:rsidRDefault="0015298A">
            <w:r>
              <w:rPr>
                <w:b/>
              </w:rPr>
              <w:t>满足</w:t>
            </w:r>
          </w:p>
        </w:tc>
      </w:tr>
      <w:tr w:rsidR="006B451C">
        <w:tc>
          <w:tcPr>
            <w:tcW w:w="650" w:type="dxa"/>
            <w:vMerge/>
            <w:vAlign w:val="center"/>
          </w:tcPr>
          <w:p w:rsidR="006B451C" w:rsidRDefault="006B451C"/>
        </w:tc>
        <w:tc>
          <w:tcPr>
            <w:tcW w:w="1075" w:type="dxa"/>
            <w:vAlign w:val="center"/>
          </w:tcPr>
          <w:p w:rsidR="006B451C" w:rsidRDefault="0015298A">
            <w:r>
              <w:t>2032</w:t>
            </w:r>
          </w:p>
        </w:tc>
        <w:tc>
          <w:tcPr>
            <w:tcW w:w="1075" w:type="dxa"/>
            <w:vAlign w:val="center"/>
          </w:tcPr>
          <w:p w:rsidR="006B451C" w:rsidRDefault="0015298A">
            <w:r>
              <w:t>诊室</w:t>
            </w:r>
          </w:p>
        </w:tc>
        <w:tc>
          <w:tcPr>
            <w:tcW w:w="1075" w:type="dxa"/>
            <w:vAlign w:val="center"/>
          </w:tcPr>
          <w:p w:rsidR="006B451C" w:rsidRDefault="0015298A">
            <w:r>
              <w:t>III</w:t>
            </w:r>
          </w:p>
        </w:tc>
        <w:tc>
          <w:tcPr>
            <w:tcW w:w="1075" w:type="dxa"/>
            <w:vAlign w:val="center"/>
          </w:tcPr>
          <w:p w:rsidR="006B451C" w:rsidRDefault="0015298A">
            <w:r>
              <w:t>侧面</w:t>
            </w:r>
          </w:p>
        </w:tc>
        <w:tc>
          <w:tcPr>
            <w:tcW w:w="1075" w:type="dxa"/>
            <w:vAlign w:val="center"/>
          </w:tcPr>
          <w:p w:rsidR="006B451C" w:rsidRDefault="0015298A">
            <w:r>
              <w:t>16.07</w:t>
            </w:r>
          </w:p>
        </w:tc>
        <w:tc>
          <w:tcPr>
            <w:tcW w:w="1075" w:type="dxa"/>
            <w:vAlign w:val="center"/>
          </w:tcPr>
          <w:p w:rsidR="006B451C" w:rsidRDefault="0015298A">
            <w:r>
              <w:t>6.36</w:t>
            </w:r>
          </w:p>
        </w:tc>
        <w:tc>
          <w:tcPr>
            <w:tcW w:w="1301" w:type="dxa"/>
            <w:vAlign w:val="center"/>
          </w:tcPr>
          <w:p w:rsidR="006B451C" w:rsidRDefault="0015298A">
            <w:r>
              <w:t>3.00</w:t>
            </w:r>
          </w:p>
        </w:tc>
        <w:tc>
          <w:tcPr>
            <w:tcW w:w="922" w:type="dxa"/>
            <w:vAlign w:val="center"/>
          </w:tcPr>
          <w:p w:rsidR="006B451C" w:rsidRDefault="0015298A">
            <w:r>
              <w:t>满足</w:t>
            </w:r>
          </w:p>
        </w:tc>
      </w:tr>
      <w:tr w:rsidR="006B451C">
        <w:tc>
          <w:tcPr>
            <w:tcW w:w="650" w:type="dxa"/>
            <w:vMerge/>
            <w:vAlign w:val="center"/>
          </w:tcPr>
          <w:p w:rsidR="006B451C" w:rsidRDefault="006B451C"/>
        </w:tc>
        <w:tc>
          <w:tcPr>
            <w:tcW w:w="1075" w:type="dxa"/>
            <w:vAlign w:val="center"/>
          </w:tcPr>
          <w:p w:rsidR="006B451C" w:rsidRDefault="0015298A">
            <w:r>
              <w:t>2033</w:t>
            </w:r>
          </w:p>
        </w:tc>
        <w:tc>
          <w:tcPr>
            <w:tcW w:w="1075" w:type="dxa"/>
            <w:vAlign w:val="center"/>
          </w:tcPr>
          <w:p w:rsidR="006B451C" w:rsidRDefault="0015298A">
            <w:r>
              <w:t>诊室</w:t>
            </w:r>
          </w:p>
        </w:tc>
        <w:tc>
          <w:tcPr>
            <w:tcW w:w="1075" w:type="dxa"/>
            <w:vAlign w:val="center"/>
          </w:tcPr>
          <w:p w:rsidR="006B451C" w:rsidRDefault="0015298A">
            <w:r>
              <w:t>III</w:t>
            </w:r>
          </w:p>
        </w:tc>
        <w:tc>
          <w:tcPr>
            <w:tcW w:w="1075" w:type="dxa"/>
            <w:vAlign w:val="center"/>
          </w:tcPr>
          <w:p w:rsidR="006B451C" w:rsidRDefault="0015298A">
            <w:r>
              <w:t>侧面</w:t>
            </w:r>
          </w:p>
        </w:tc>
        <w:tc>
          <w:tcPr>
            <w:tcW w:w="1075" w:type="dxa"/>
            <w:vAlign w:val="center"/>
          </w:tcPr>
          <w:p w:rsidR="006B451C" w:rsidRDefault="0015298A">
            <w:r>
              <w:t>16.07</w:t>
            </w:r>
          </w:p>
        </w:tc>
        <w:tc>
          <w:tcPr>
            <w:tcW w:w="1075" w:type="dxa"/>
            <w:vAlign w:val="center"/>
          </w:tcPr>
          <w:p w:rsidR="006B451C" w:rsidRDefault="0015298A">
            <w:r>
              <w:t>7.31</w:t>
            </w:r>
          </w:p>
        </w:tc>
        <w:tc>
          <w:tcPr>
            <w:tcW w:w="1301" w:type="dxa"/>
            <w:vAlign w:val="center"/>
          </w:tcPr>
          <w:p w:rsidR="006B451C" w:rsidRDefault="0015298A">
            <w:r>
              <w:t>3.00</w:t>
            </w:r>
          </w:p>
        </w:tc>
        <w:tc>
          <w:tcPr>
            <w:tcW w:w="922" w:type="dxa"/>
            <w:vAlign w:val="center"/>
          </w:tcPr>
          <w:p w:rsidR="006B451C" w:rsidRDefault="0015298A">
            <w:r>
              <w:rPr>
                <w:color w:val="0000FF"/>
              </w:rPr>
              <w:t>过亮不宜</w:t>
            </w:r>
          </w:p>
        </w:tc>
      </w:tr>
      <w:tr w:rsidR="006B451C">
        <w:tc>
          <w:tcPr>
            <w:tcW w:w="650" w:type="dxa"/>
            <w:vMerge/>
            <w:vAlign w:val="center"/>
          </w:tcPr>
          <w:p w:rsidR="006B451C" w:rsidRDefault="006B451C"/>
        </w:tc>
        <w:tc>
          <w:tcPr>
            <w:tcW w:w="1075" w:type="dxa"/>
            <w:vAlign w:val="center"/>
          </w:tcPr>
          <w:p w:rsidR="006B451C" w:rsidRDefault="0015298A">
            <w:r>
              <w:t>2034</w:t>
            </w:r>
          </w:p>
        </w:tc>
        <w:tc>
          <w:tcPr>
            <w:tcW w:w="1075" w:type="dxa"/>
            <w:vAlign w:val="center"/>
          </w:tcPr>
          <w:p w:rsidR="006B451C" w:rsidRDefault="0015298A">
            <w:r>
              <w:t>候诊室</w:t>
            </w:r>
          </w:p>
        </w:tc>
        <w:tc>
          <w:tcPr>
            <w:tcW w:w="1075" w:type="dxa"/>
            <w:vAlign w:val="center"/>
          </w:tcPr>
          <w:p w:rsidR="006B451C" w:rsidRDefault="0015298A">
            <w:r>
              <w:t>IV</w:t>
            </w:r>
          </w:p>
        </w:tc>
        <w:tc>
          <w:tcPr>
            <w:tcW w:w="1075" w:type="dxa"/>
            <w:vAlign w:val="center"/>
          </w:tcPr>
          <w:p w:rsidR="006B451C" w:rsidRDefault="0015298A">
            <w:r>
              <w:t>侧面</w:t>
            </w:r>
          </w:p>
        </w:tc>
        <w:tc>
          <w:tcPr>
            <w:tcW w:w="1075" w:type="dxa"/>
            <w:vAlign w:val="center"/>
          </w:tcPr>
          <w:p w:rsidR="006B451C" w:rsidRDefault="0015298A">
            <w:r>
              <w:t>15.99</w:t>
            </w:r>
          </w:p>
        </w:tc>
        <w:tc>
          <w:tcPr>
            <w:tcW w:w="1075" w:type="dxa"/>
            <w:vAlign w:val="center"/>
          </w:tcPr>
          <w:p w:rsidR="006B451C" w:rsidRDefault="0015298A">
            <w:r>
              <w:t>6.10</w:t>
            </w:r>
          </w:p>
        </w:tc>
        <w:tc>
          <w:tcPr>
            <w:tcW w:w="1301" w:type="dxa"/>
            <w:vAlign w:val="center"/>
          </w:tcPr>
          <w:p w:rsidR="006B451C" w:rsidRDefault="0015298A">
            <w:r>
              <w:t>2.00</w:t>
            </w:r>
          </w:p>
        </w:tc>
        <w:tc>
          <w:tcPr>
            <w:tcW w:w="922" w:type="dxa"/>
            <w:vAlign w:val="center"/>
          </w:tcPr>
          <w:p w:rsidR="006B451C" w:rsidRDefault="0015298A">
            <w:r>
              <w:t>满足</w:t>
            </w:r>
          </w:p>
        </w:tc>
      </w:tr>
      <w:tr w:rsidR="006B451C">
        <w:tc>
          <w:tcPr>
            <w:tcW w:w="650" w:type="dxa"/>
            <w:vMerge/>
            <w:vAlign w:val="center"/>
          </w:tcPr>
          <w:p w:rsidR="006B451C" w:rsidRDefault="006B451C"/>
        </w:tc>
        <w:tc>
          <w:tcPr>
            <w:tcW w:w="1075" w:type="dxa"/>
            <w:vAlign w:val="center"/>
          </w:tcPr>
          <w:p w:rsidR="006B451C" w:rsidRDefault="0015298A">
            <w:r>
              <w:t>2035</w:t>
            </w:r>
          </w:p>
        </w:tc>
        <w:tc>
          <w:tcPr>
            <w:tcW w:w="1075" w:type="dxa"/>
            <w:vAlign w:val="center"/>
          </w:tcPr>
          <w:p w:rsidR="006B451C" w:rsidRDefault="0015298A">
            <w:r>
              <w:t>诊室</w:t>
            </w:r>
          </w:p>
        </w:tc>
        <w:tc>
          <w:tcPr>
            <w:tcW w:w="1075" w:type="dxa"/>
            <w:vAlign w:val="center"/>
          </w:tcPr>
          <w:p w:rsidR="006B451C" w:rsidRDefault="0015298A">
            <w:r>
              <w:t>III</w:t>
            </w:r>
          </w:p>
        </w:tc>
        <w:tc>
          <w:tcPr>
            <w:tcW w:w="1075" w:type="dxa"/>
            <w:vAlign w:val="center"/>
          </w:tcPr>
          <w:p w:rsidR="006B451C" w:rsidRDefault="0015298A">
            <w:r>
              <w:t>侧面</w:t>
            </w:r>
          </w:p>
        </w:tc>
        <w:tc>
          <w:tcPr>
            <w:tcW w:w="1075" w:type="dxa"/>
            <w:vAlign w:val="center"/>
          </w:tcPr>
          <w:p w:rsidR="006B451C" w:rsidRDefault="0015298A">
            <w:r>
              <w:t>16.18</w:t>
            </w:r>
          </w:p>
        </w:tc>
        <w:tc>
          <w:tcPr>
            <w:tcW w:w="1075" w:type="dxa"/>
            <w:vAlign w:val="center"/>
          </w:tcPr>
          <w:p w:rsidR="006B451C" w:rsidRDefault="0015298A">
            <w:r>
              <w:t>7.04</w:t>
            </w:r>
          </w:p>
        </w:tc>
        <w:tc>
          <w:tcPr>
            <w:tcW w:w="1301" w:type="dxa"/>
            <w:vAlign w:val="center"/>
          </w:tcPr>
          <w:p w:rsidR="006B451C" w:rsidRDefault="0015298A">
            <w:r>
              <w:t>3.00</w:t>
            </w:r>
          </w:p>
        </w:tc>
        <w:tc>
          <w:tcPr>
            <w:tcW w:w="922" w:type="dxa"/>
            <w:vAlign w:val="center"/>
          </w:tcPr>
          <w:p w:rsidR="006B451C" w:rsidRDefault="0015298A">
            <w:r>
              <w:rPr>
                <w:color w:val="0000FF"/>
              </w:rPr>
              <w:t>过亮不宜</w:t>
            </w:r>
          </w:p>
        </w:tc>
      </w:tr>
      <w:tr w:rsidR="006B451C">
        <w:tc>
          <w:tcPr>
            <w:tcW w:w="650" w:type="dxa"/>
            <w:vAlign w:val="center"/>
          </w:tcPr>
          <w:p w:rsidR="006B451C" w:rsidRDefault="0015298A">
            <w:r>
              <w:t>3</w:t>
            </w:r>
          </w:p>
        </w:tc>
        <w:tc>
          <w:tcPr>
            <w:tcW w:w="1075" w:type="dxa"/>
            <w:vAlign w:val="center"/>
          </w:tcPr>
          <w:p w:rsidR="006B451C" w:rsidRDefault="0015298A">
            <w:r>
              <w:t>3002</w:t>
            </w:r>
          </w:p>
        </w:tc>
        <w:tc>
          <w:tcPr>
            <w:tcW w:w="1075" w:type="dxa"/>
            <w:vAlign w:val="center"/>
          </w:tcPr>
          <w:p w:rsidR="006B451C" w:rsidRDefault="0015298A">
            <w:r>
              <w:t>走道</w:t>
            </w:r>
          </w:p>
        </w:tc>
        <w:tc>
          <w:tcPr>
            <w:tcW w:w="1075" w:type="dxa"/>
            <w:vAlign w:val="center"/>
          </w:tcPr>
          <w:p w:rsidR="006B451C" w:rsidRDefault="0015298A">
            <w:r>
              <w:t>V</w:t>
            </w:r>
          </w:p>
        </w:tc>
        <w:tc>
          <w:tcPr>
            <w:tcW w:w="1075" w:type="dxa"/>
            <w:vAlign w:val="center"/>
          </w:tcPr>
          <w:p w:rsidR="006B451C" w:rsidRDefault="0015298A">
            <w:r>
              <w:t>侧面</w:t>
            </w:r>
          </w:p>
        </w:tc>
        <w:tc>
          <w:tcPr>
            <w:tcW w:w="1075" w:type="dxa"/>
            <w:vAlign w:val="center"/>
          </w:tcPr>
          <w:p w:rsidR="006B451C" w:rsidRDefault="0015298A">
            <w:r>
              <w:t>421.63</w:t>
            </w:r>
          </w:p>
        </w:tc>
        <w:tc>
          <w:tcPr>
            <w:tcW w:w="1075" w:type="dxa"/>
            <w:vAlign w:val="center"/>
          </w:tcPr>
          <w:p w:rsidR="006B451C" w:rsidRDefault="0015298A">
            <w:r>
              <w:t>0.00</w:t>
            </w:r>
          </w:p>
        </w:tc>
        <w:tc>
          <w:tcPr>
            <w:tcW w:w="1301" w:type="dxa"/>
            <w:vAlign w:val="center"/>
          </w:tcPr>
          <w:p w:rsidR="006B451C" w:rsidRDefault="0015298A">
            <w:r>
              <w:t>1.00</w:t>
            </w:r>
          </w:p>
        </w:tc>
        <w:tc>
          <w:tcPr>
            <w:tcW w:w="922" w:type="dxa"/>
            <w:vAlign w:val="center"/>
          </w:tcPr>
          <w:p w:rsidR="006B451C" w:rsidRDefault="0015298A">
            <w:r>
              <w:rPr>
                <w:color w:val="FF00FF"/>
              </w:rPr>
              <w:t>未计算</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9" w:name="_Toc186401417"/>
      <w:r>
        <w:rPr>
          <w:rFonts w:hint="eastAsia"/>
        </w:rPr>
        <w:t>采光</w:t>
      </w:r>
      <w:r>
        <w:t>效果分析</w:t>
      </w:r>
      <w:r>
        <w:rPr>
          <w:rFonts w:hint="eastAsia"/>
        </w:rPr>
        <w:t>彩图</w:t>
      </w:r>
      <w:bookmarkEnd w:id="79"/>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80" w:name="彩图"/>
      <w:bookmarkEnd w:id="80"/>
      <w:r w:rsidRPr="00141CC8">
        <w:rPr>
          <w:rFonts w:hint="eastAsia"/>
        </w:rPr>
        <w:t xml:space="preserve"> </w:t>
      </w:r>
    </w:p>
    <w:p w:rsidR="005B290E" w:rsidRPr="00750C4B" w:rsidRDefault="005B290E" w:rsidP="00750C4B">
      <w:r>
        <w:rPr>
          <w:noProof/>
          <w:lang w:val="en-US"/>
        </w:rPr>
        <w:drawing>
          <wp:inline distT="0" distB="0" distL="0" distR="0">
            <wp:extent cx="5667375" cy="15811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581150"/>
                    </a:xfrm>
                    <a:prstGeom prst="rect">
                      <a:avLst/>
                    </a:prstGeom>
                  </pic:spPr>
                </pic:pic>
              </a:graphicData>
            </a:graphic>
          </wp:inline>
        </w:drawing>
      </w:r>
    </w:p>
    <w:p w:rsidR="006B451C" w:rsidRDefault="0015298A">
      <w:r>
        <w:t>1</w:t>
      </w:r>
      <w:r>
        <w:t>层</w:t>
      </w:r>
    </w:p>
    <w:p w:rsidR="006B451C" w:rsidRDefault="0015298A">
      <w:r>
        <w:rPr>
          <w:noProof/>
          <w:lang w:val="en-US"/>
        </w:rPr>
        <w:lastRenderedPageBreak/>
        <w:drawing>
          <wp:inline distT="0" distB="0" distL="0" distR="0">
            <wp:extent cx="5667375" cy="15716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571625"/>
                    </a:xfrm>
                    <a:prstGeom prst="rect">
                      <a:avLst/>
                    </a:prstGeom>
                  </pic:spPr>
                </pic:pic>
              </a:graphicData>
            </a:graphic>
          </wp:inline>
        </w:drawing>
      </w:r>
    </w:p>
    <w:p w:rsidR="006B451C" w:rsidRDefault="0015298A">
      <w:r>
        <w:t>2</w:t>
      </w:r>
      <w:r>
        <w:t>层</w:t>
      </w:r>
    </w:p>
    <w:p w:rsidR="006B451C" w:rsidRDefault="006B451C"/>
    <w:p w:rsidR="008F0010" w:rsidRDefault="00A96DD2" w:rsidP="005B290E">
      <w:pPr>
        <w:pStyle w:val="1"/>
        <w:ind w:left="432" w:hanging="432"/>
      </w:pPr>
      <w:bookmarkStart w:id="81" w:name="_Toc186401418"/>
      <w:r>
        <w:rPr>
          <w:rFonts w:hint="eastAsia"/>
        </w:rPr>
        <w:t>结论</w:t>
      </w:r>
      <w:bookmarkEnd w:id="81"/>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6B451C">
        <w:tc>
          <w:tcPr>
            <w:tcW w:w="1301" w:type="dxa"/>
            <w:shd w:val="clear" w:color="auto" w:fill="E6E6E6"/>
            <w:vAlign w:val="center"/>
          </w:tcPr>
          <w:p w:rsidR="006B451C" w:rsidRDefault="0015298A">
            <w:r>
              <w:t>房间</w:t>
            </w:r>
            <w:r>
              <w:t>/</w:t>
            </w:r>
            <w:r>
              <w:t>面积</w:t>
            </w:r>
          </w:p>
        </w:tc>
        <w:tc>
          <w:tcPr>
            <w:tcW w:w="1131" w:type="dxa"/>
            <w:shd w:val="clear" w:color="auto" w:fill="E6E6E6"/>
            <w:vAlign w:val="center"/>
          </w:tcPr>
          <w:p w:rsidR="006B451C" w:rsidRDefault="0015298A">
            <w:r>
              <w:t>总数</w:t>
            </w:r>
          </w:p>
        </w:tc>
        <w:tc>
          <w:tcPr>
            <w:tcW w:w="1075" w:type="dxa"/>
            <w:shd w:val="clear" w:color="auto" w:fill="E6E6E6"/>
            <w:vAlign w:val="center"/>
          </w:tcPr>
          <w:p w:rsidR="006B451C" w:rsidRDefault="0015298A">
            <w:r>
              <w:t>满足要求数量</w:t>
            </w:r>
          </w:p>
        </w:tc>
        <w:tc>
          <w:tcPr>
            <w:tcW w:w="1075" w:type="dxa"/>
            <w:shd w:val="clear" w:color="auto" w:fill="E6E6E6"/>
            <w:vAlign w:val="center"/>
          </w:tcPr>
          <w:p w:rsidR="006B451C" w:rsidRDefault="0015298A">
            <w:r>
              <w:t>满足要求比例</w:t>
            </w:r>
            <w:r>
              <w:t>(%)</w:t>
            </w:r>
          </w:p>
        </w:tc>
        <w:tc>
          <w:tcPr>
            <w:tcW w:w="2433" w:type="dxa"/>
            <w:shd w:val="clear" w:color="auto" w:fill="E6E6E6"/>
            <w:vAlign w:val="center"/>
          </w:tcPr>
          <w:p w:rsidR="006B451C" w:rsidRDefault="0015298A">
            <w:r>
              <w:t>不满足非强条的房间</w:t>
            </w:r>
          </w:p>
        </w:tc>
        <w:tc>
          <w:tcPr>
            <w:tcW w:w="2263" w:type="dxa"/>
            <w:shd w:val="clear" w:color="auto" w:fill="E6E6E6"/>
            <w:vAlign w:val="center"/>
          </w:tcPr>
          <w:p w:rsidR="006B451C" w:rsidRDefault="0015298A">
            <w:r>
              <w:t>不满足强条的房间</w:t>
            </w:r>
          </w:p>
        </w:tc>
      </w:tr>
      <w:tr w:rsidR="006B451C">
        <w:tc>
          <w:tcPr>
            <w:tcW w:w="1301" w:type="dxa"/>
            <w:vAlign w:val="center"/>
          </w:tcPr>
          <w:p w:rsidR="006B451C" w:rsidRDefault="0015298A">
            <w:r>
              <w:t>房间</w:t>
            </w:r>
            <w:r>
              <w:t>(</w:t>
            </w:r>
            <w:r>
              <w:t>个</w:t>
            </w:r>
            <w:r>
              <w:t>)</w:t>
            </w:r>
          </w:p>
        </w:tc>
        <w:tc>
          <w:tcPr>
            <w:tcW w:w="1131" w:type="dxa"/>
            <w:vAlign w:val="center"/>
          </w:tcPr>
          <w:p w:rsidR="006B451C" w:rsidRDefault="0015298A">
            <w:r>
              <w:t>52</w:t>
            </w:r>
          </w:p>
        </w:tc>
        <w:tc>
          <w:tcPr>
            <w:tcW w:w="1075" w:type="dxa"/>
            <w:vAlign w:val="center"/>
          </w:tcPr>
          <w:p w:rsidR="006B451C" w:rsidRDefault="0015298A">
            <w:r>
              <w:t>36</w:t>
            </w:r>
          </w:p>
        </w:tc>
        <w:tc>
          <w:tcPr>
            <w:tcW w:w="1075" w:type="dxa"/>
            <w:vAlign w:val="center"/>
          </w:tcPr>
          <w:p w:rsidR="006B451C" w:rsidRDefault="0015298A">
            <w:r>
              <w:t>69.23</w:t>
            </w:r>
          </w:p>
        </w:tc>
        <w:tc>
          <w:tcPr>
            <w:tcW w:w="2433" w:type="dxa"/>
            <w:vAlign w:val="center"/>
          </w:tcPr>
          <w:p w:rsidR="006B451C" w:rsidRDefault="0015298A">
            <w:r>
              <w:rPr>
                <w:color w:val="FF00FF"/>
              </w:rPr>
              <w:t xml:space="preserve">1001 1002 1003 1027 1053 2001 2002 3002 </w:t>
            </w:r>
          </w:p>
        </w:tc>
        <w:tc>
          <w:tcPr>
            <w:tcW w:w="2263" w:type="dxa"/>
            <w:vAlign w:val="center"/>
          </w:tcPr>
          <w:p w:rsidR="006B451C" w:rsidRDefault="006B451C"/>
        </w:tc>
      </w:tr>
      <w:tr w:rsidR="006B451C">
        <w:tc>
          <w:tcPr>
            <w:tcW w:w="1301" w:type="dxa"/>
            <w:vAlign w:val="center"/>
          </w:tcPr>
          <w:p w:rsidR="006B451C" w:rsidRDefault="0015298A">
            <w:r>
              <w:t>采光面积</w:t>
            </w:r>
            <w:r>
              <w:t>(</w:t>
            </w:r>
            <w:r>
              <w:t>㎡</w:t>
            </w:r>
            <w:r>
              <w:t>)</w:t>
            </w:r>
          </w:p>
        </w:tc>
        <w:tc>
          <w:tcPr>
            <w:tcW w:w="1131" w:type="dxa"/>
            <w:vAlign w:val="center"/>
          </w:tcPr>
          <w:p w:rsidR="006B451C" w:rsidRDefault="0015298A">
            <w:r>
              <w:t>4188.83</w:t>
            </w:r>
          </w:p>
        </w:tc>
        <w:tc>
          <w:tcPr>
            <w:tcW w:w="1075" w:type="dxa"/>
            <w:vAlign w:val="center"/>
          </w:tcPr>
          <w:p w:rsidR="006B451C" w:rsidRDefault="0015298A">
            <w:r>
              <w:t>1146.77</w:t>
            </w:r>
          </w:p>
        </w:tc>
        <w:tc>
          <w:tcPr>
            <w:tcW w:w="1075" w:type="dxa"/>
            <w:vAlign w:val="center"/>
          </w:tcPr>
          <w:p w:rsidR="006B451C" w:rsidRDefault="0015298A">
            <w:r>
              <w:t>27.38</w:t>
            </w:r>
          </w:p>
        </w:tc>
        <w:tc>
          <w:tcPr>
            <w:tcW w:w="2433" w:type="dxa"/>
            <w:vAlign w:val="center"/>
          </w:tcPr>
          <w:p w:rsidR="006B451C" w:rsidRDefault="0015298A">
            <w:r>
              <w:t>－－</w:t>
            </w:r>
          </w:p>
        </w:tc>
        <w:tc>
          <w:tcPr>
            <w:tcW w:w="2263" w:type="dxa"/>
            <w:vAlign w:val="center"/>
          </w:tcPr>
          <w:p w:rsidR="006B451C" w:rsidRDefault="0015298A">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bookmarkStart w:id="83" w:name="_GoBack"/>
      <w:bookmarkEnd w:id="83"/>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4" w:name="总平面图"/>
      <w:bookmarkEnd w:id="84"/>
      <w:r>
        <w:rPr>
          <w:noProof/>
          <w:lang w:val="en-US"/>
        </w:rPr>
        <w:drawing>
          <wp:inline distT="0" distB="0" distL="0" distR="0">
            <wp:extent cx="5667375" cy="40100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010025"/>
                    </a:xfrm>
                    <a:prstGeom prst="rect">
                      <a:avLst/>
                    </a:prstGeom>
                  </pic:spPr>
                </pic:pic>
              </a:graphicData>
            </a:graphic>
          </wp:inline>
        </w:drawing>
      </w:r>
    </w:p>
    <w:p w:rsidR="006B451C" w:rsidRDefault="006B451C">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8A" w:rsidRDefault="0015298A" w:rsidP="00203A7D">
      <w:r>
        <w:separator/>
      </w:r>
    </w:p>
  </w:endnote>
  <w:endnote w:type="continuationSeparator" w:id="0">
    <w:p w:rsidR="0015298A" w:rsidRDefault="0015298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Default="0015298A"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F023F0">
      <w:rPr>
        <w:noProof/>
      </w:rPr>
      <w:t>11</w:t>
    </w:r>
    <w:r w:rsidR="00DC720B">
      <w:fldChar w:fldCharType="end"/>
    </w:r>
    <w:r w:rsidR="00DC720B" w:rsidRPr="00FE6907">
      <w:rPr>
        <w:b/>
      </w:rPr>
      <w:t>/</w:t>
    </w:r>
    <w:r>
      <w:fldChar w:fldCharType="begin"/>
    </w:r>
    <w:r>
      <w:instrText xml:space="preserve"> NUMPAGES  \* Arabic  \* MERGEFORMAT </w:instrText>
    </w:r>
    <w:r>
      <w:fldChar w:fldCharType="separate"/>
    </w:r>
    <w:r w:rsidR="00F023F0">
      <w:rPr>
        <w:noProof/>
      </w:rPr>
      <w:t>11</w:t>
    </w:r>
    <w:r>
      <w:rPr>
        <w:noProof/>
      </w:rPr>
      <w:fldChar w:fldCharType="end"/>
    </w:r>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8A" w:rsidRDefault="0015298A" w:rsidP="00203A7D">
      <w:r>
        <w:separator/>
      </w:r>
    </w:p>
  </w:footnote>
  <w:footnote w:type="continuationSeparator" w:id="0">
    <w:p w:rsidR="0015298A" w:rsidRDefault="0015298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298A"/>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451C"/>
    <w:rsid w:val="006B628D"/>
    <w:rsid w:val="006C2054"/>
    <w:rsid w:val="006C6715"/>
    <w:rsid w:val="006D77DC"/>
    <w:rsid w:val="006F1148"/>
    <w:rsid w:val="006F3D59"/>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23F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3D173896"/>
  <w15:chartTrackingRefBased/>
  <w15:docId w15:val="{D00F3283-A09A-4FA3-993B-6D6D2CAD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3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9748-C611-4745-8B1B-0B97BEA5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tmp39</Template>
  <TotalTime>1</TotalTime>
  <Pages>11</Pages>
  <Words>1120</Words>
  <Characters>6387</Characters>
  <Application>Microsoft Office Word</Application>
  <DocSecurity>0</DocSecurity>
  <Lines>53</Lines>
  <Paragraphs>14</Paragraphs>
  <ScaleCrop>false</ScaleCrop>
  <Company>ths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dc:creator>
  <cp:keywords/>
  <dc:description/>
  <cp:lastModifiedBy>admin</cp:lastModifiedBy>
  <cp:revision>2</cp:revision>
  <cp:lastPrinted>1899-12-31T16:00:00Z</cp:lastPrinted>
  <dcterms:created xsi:type="dcterms:W3CDTF">2024-12-29T13:49:00Z</dcterms:created>
  <dcterms:modified xsi:type="dcterms:W3CDTF">2024-12-29T13:50:00Z</dcterms:modified>
</cp:coreProperties>
</file>