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AA16" w14:textId="77777777" w:rsidR="006F70C8" w:rsidRPr="006F70C8" w:rsidRDefault="006F70C8" w:rsidP="006F70C8">
      <w:pPr>
        <w:jc w:val="center"/>
        <w:rPr>
          <w:rFonts w:hint="eastAsia"/>
          <w:b/>
          <w:bCs/>
          <w:sz w:val="28"/>
          <w:szCs w:val="28"/>
        </w:rPr>
      </w:pPr>
      <w:r w:rsidRPr="006F70C8">
        <w:rPr>
          <w:rFonts w:hint="eastAsia"/>
          <w:b/>
          <w:bCs/>
          <w:sz w:val="28"/>
          <w:szCs w:val="28"/>
        </w:rPr>
        <w:t>水资源利用方案</w:t>
      </w:r>
    </w:p>
    <w:p w14:paraId="5770FC10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项目名称：</w:t>
      </w:r>
      <w:proofErr w:type="gramStart"/>
      <w:r>
        <w:rPr>
          <w:rFonts w:hint="eastAsia"/>
        </w:rPr>
        <w:t>绿能渔仓</w:t>
      </w:r>
      <w:proofErr w:type="gramEnd"/>
      <w:r>
        <w:rPr>
          <w:rFonts w:hint="eastAsia"/>
        </w:rPr>
        <w:t>-基于渔光互补原理下的</w:t>
      </w:r>
      <w:proofErr w:type="gramStart"/>
      <w:r>
        <w:rPr>
          <w:rFonts w:hint="eastAsia"/>
        </w:rPr>
        <w:t>富氢清水鱼数字</w:t>
      </w:r>
      <w:proofErr w:type="gramEnd"/>
      <w:r>
        <w:rPr>
          <w:rFonts w:hint="eastAsia"/>
        </w:rPr>
        <w:t>生态渔仓设计</w:t>
      </w:r>
    </w:p>
    <w:p w14:paraId="2482C522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项目地点：浙江省衢州市龙和渔业文化园</w:t>
      </w:r>
    </w:p>
    <w:p w14:paraId="47D18297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设计目标：通过科学的水资源管理，实现水资源的高效利用与循环利用，减少浪费，满足节水型建筑要求，符合国家相关标准。</w:t>
      </w:r>
    </w:p>
    <w:p w14:paraId="4B8BC182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一、水资源利用原则</w:t>
      </w:r>
    </w:p>
    <w:p w14:paraId="3EC391EF" w14:textId="4C5C1FFE" w:rsidR="006F70C8" w:rsidRDefault="006F70C8" w:rsidP="006F70C8">
      <w:pPr>
        <w:rPr>
          <w:rFonts w:hint="eastAsia"/>
        </w:rPr>
      </w:pPr>
      <w:r>
        <w:rPr>
          <w:rFonts w:hint="eastAsia"/>
        </w:rPr>
        <w:t>分质供水：根据用水用途的不同，将水资源分为养殖用水、生活用水、灌溉用水等，分别设置供水系统。</w:t>
      </w:r>
    </w:p>
    <w:p w14:paraId="0FC64E1F" w14:textId="05442489" w:rsidR="006F70C8" w:rsidRPr="006F70C8" w:rsidRDefault="006F70C8" w:rsidP="006F70C8">
      <w:pPr>
        <w:rPr>
          <w:rFonts w:hint="eastAsia"/>
        </w:rPr>
      </w:pPr>
      <w:r>
        <w:rPr>
          <w:rFonts w:hint="eastAsia"/>
        </w:rPr>
        <w:t>计量管理：按使用用途、付费或管理单元，分别设置用水计量装置，实现用水量的精确监控与管理。</w:t>
      </w:r>
    </w:p>
    <w:p w14:paraId="7EA467C7" w14:textId="223A620E" w:rsidR="006F70C8" w:rsidRPr="006F70C8" w:rsidRDefault="006F70C8" w:rsidP="006F70C8">
      <w:pPr>
        <w:rPr>
          <w:rFonts w:hint="eastAsia"/>
        </w:rPr>
      </w:pPr>
      <w:r>
        <w:rPr>
          <w:rFonts w:hint="eastAsia"/>
        </w:rPr>
        <w:t>节水优先：采用节水型器具和设备，优化用水流程，减少水资源浪费。</w:t>
      </w:r>
    </w:p>
    <w:p w14:paraId="7DE5B846" w14:textId="34D07519" w:rsidR="006F70C8" w:rsidRDefault="006F70C8" w:rsidP="006F70C8">
      <w:pPr>
        <w:rPr>
          <w:rFonts w:hint="eastAsia"/>
        </w:rPr>
      </w:pPr>
      <w:r>
        <w:rPr>
          <w:rFonts w:hint="eastAsia"/>
        </w:rPr>
        <w:t>循环利用：通过多级净化与生物处理，实现养殖废水的循环利用，形成闭环水资源系统。</w:t>
      </w:r>
    </w:p>
    <w:p w14:paraId="70DB637E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二、水资源利用系统设计</w:t>
      </w:r>
    </w:p>
    <w:p w14:paraId="2B84C19A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1. 供水系统</w:t>
      </w:r>
    </w:p>
    <w:p w14:paraId="740B4D25" w14:textId="3C291AE5" w:rsidR="006F70C8" w:rsidRDefault="006F70C8" w:rsidP="006F70C8">
      <w:pPr>
        <w:rPr>
          <w:rFonts w:hint="eastAsia"/>
        </w:rPr>
      </w:pPr>
      <w:r>
        <w:rPr>
          <w:rFonts w:hint="eastAsia"/>
        </w:rPr>
        <w:t>水源：以市政自来水为主，辅以雨水收集系统作为补充水源。</w:t>
      </w:r>
    </w:p>
    <w:p w14:paraId="169BDDF4" w14:textId="0FF9A2BA" w:rsidR="006F70C8" w:rsidRDefault="006F70C8" w:rsidP="006F70C8">
      <w:pPr>
        <w:rPr>
          <w:rFonts w:hint="eastAsia"/>
        </w:rPr>
      </w:pPr>
      <w:r>
        <w:rPr>
          <w:rFonts w:hint="eastAsia"/>
        </w:rPr>
        <w:t>分质供水：</w:t>
      </w:r>
    </w:p>
    <w:p w14:paraId="035EB524" w14:textId="76E483BF" w:rsidR="006F70C8" w:rsidRDefault="006F70C8" w:rsidP="006F70C8">
      <w:pPr>
        <w:rPr>
          <w:rFonts w:hint="eastAsia"/>
        </w:rPr>
      </w:pPr>
      <w:r>
        <w:rPr>
          <w:rFonts w:hint="eastAsia"/>
        </w:rPr>
        <w:t>养殖用水：采用</w:t>
      </w:r>
      <w:proofErr w:type="gramStart"/>
      <w:r>
        <w:rPr>
          <w:rFonts w:hint="eastAsia"/>
        </w:rPr>
        <w:t>富氢水</w:t>
      </w:r>
      <w:proofErr w:type="gramEnd"/>
      <w:r>
        <w:rPr>
          <w:rFonts w:hint="eastAsia"/>
        </w:rPr>
        <w:t>系统，恒温18℃，水质需满足养殖要求。</w:t>
      </w:r>
    </w:p>
    <w:p w14:paraId="3C58ED39" w14:textId="379F2FD9" w:rsidR="006F70C8" w:rsidRDefault="006F70C8" w:rsidP="006F70C8">
      <w:pPr>
        <w:rPr>
          <w:rFonts w:hint="eastAsia"/>
        </w:rPr>
      </w:pPr>
      <w:r>
        <w:rPr>
          <w:rFonts w:hint="eastAsia"/>
        </w:rPr>
        <w:t>生活用水：用于办公区、卫生间等，水质需符合《生活饮用水卫生标准》GB 5749。</w:t>
      </w:r>
    </w:p>
    <w:p w14:paraId="7B47ECFE" w14:textId="70FB5C3D" w:rsidR="006F70C8" w:rsidRDefault="006F70C8" w:rsidP="006F70C8">
      <w:pPr>
        <w:rPr>
          <w:rFonts w:hint="eastAsia"/>
        </w:rPr>
      </w:pPr>
      <w:r>
        <w:rPr>
          <w:rFonts w:hint="eastAsia"/>
        </w:rPr>
        <w:t>灌溉用水：经过处理的养殖废水用于农业灌溉和室外鱼塘养殖。</w:t>
      </w:r>
    </w:p>
    <w:p w14:paraId="092ABCCC" w14:textId="760E8A24" w:rsidR="006F70C8" w:rsidRDefault="006F70C8" w:rsidP="006F70C8">
      <w:pPr>
        <w:rPr>
          <w:rFonts w:hint="eastAsia"/>
        </w:rPr>
      </w:pPr>
      <w:r>
        <w:rPr>
          <w:rFonts w:hint="eastAsia"/>
        </w:rPr>
        <w:t>计量装置：</w:t>
      </w:r>
    </w:p>
    <w:p w14:paraId="680BA954" w14:textId="26D67C31" w:rsidR="006F70C8" w:rsidRDefault="006F70C8" w:rsidP="006F70C8">
      <w:pPr>
        <w:rPr>
          <w:rFonts w:hint="eastAsia"/>
        </w:rPr>
      </w:pPr>
      <w:r>
        <w:rPr>
          <w:rFonts w:hint="eastAsia"/>
        </w:rPr>
        <w:t>在养殖用水、生活用水、灌溉用水的入口处分别设置水表，实现用水量的精确计量与管理。</w:t>
      </w:r>
    </w:p>
    <w:p w14:paraId="20491A30" w14:textId="0D673A0C" w:rsidR="006F70C8" w:rsidRDefault="006F70C8" w:rsidP="006F70C8">
      <w:pPr>
        <w:rPr>
          <w:rFonts w:hint="eastAsia"/>
        </w:rPr>
      </w:pPr>
      <w:r>
        <w:rPr>
          <w:rFonts w:hint="eastAsia"/>
        </w:rPr>
        <w:t>每个用水单元（如养殖池、办公区、灌溉区）均设置独立水表，便于分单元核算与管理。</w:t>
      </w:r>
    </w:p>
    <w:p w14:paraId="2F7E5B09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2. 节水型器具与设备</w:t>
      </w:r>
    </w:p>
    <w:p w14:paraId="01E84C97" w14:textId="4255A012" w:rsidR="006F70C8" w:rsidRDefault="006F70C8" w:rsidP="006F70C8">
      <w:pPr>
        <w:rPr>
          <w:rFonts w:hint="eastAsia"/>
        </w:rPr>
      </w:pPr>
      <w:r>
        <w:rPr>
          <w:rFonts w:hint="eastAsia"/>
        </w:rPr>
        <w:t>用水器具：所有用水器具（如水龙头、冲洗阀等）均采用符合《节水型产品通用技术条件》GB/T 18870的节水型产品，确保用水效率。</w:t>
      </w:r>
    </w:p>
    <w:p w14:paraId="6A3FAF08" w14:textId="4C2A9475" w:rsidR="006F70C8" w:rsidRDefault="006F70C8" w:rsidP="006F70C8">
      <w:pPr>
        <w:rPr>
          <w:rFonts w:hint="eastAsia"/>
        </w:rPr>
      </w:pPr>
      <w:r>
        <w:rPr>
          <w:rFonts w:hint="eastAsia"/>
        </w:rPr>
        <w:lastRenderedPageBreak/>
        <w:t>减压设施：</w:t>
      </w:r>
    </w:p>
    <w:p w14:paraId="0A4165E5" w14:textId="188E2BE4" w:rsidR="006F70C8" w:rsidRDefault="006F70C8" w:rsidP="006F70C8">
      <w:pPr>
        <w:rPr>
          <w:rFonts w:hint="eastAsia"/>
        </w:rPr>
      </w:pPr>
      <w:r>
        <w:rPr>
          <w:rFonts w:hint="eastAsia"/>
        </w:rPr>
        <w:t>在用水点处水压大于0.2MPa的配水支管上设置减压阀，确保用水器具的水压满足最低工作压力要求（一般为0.05MPa-0.2MPa）。</w:t>
      </w:r>
    </w:p>
    <w:p w14:paraId="23A86AB8" w14:textId="527D6B8D" w:rsidR="006F70C8" w:rsidRDefault="006F70C8" w:rsidP="006F70C8">
      <w:pPr>
        <w:rPr>
          <w:rFonts w:hint="eastAsia"/>
        </w:rPr>
      </w:pPr>
      <w:r>
        <w:rPr>
          <w:rFonts w:hint="eastAsia"/>
        </w:rPr>
        <w:t>减压设施设置于养殖区、办公区、灌溉区等用水点入口处，确保用水安全与节水效果。</w:t>
      </w:r>
    </w:p>
    <w:p w14:paraId="0F12E95E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3. 雨水收集与利用</w:t>
      </w:r>
    </w:p>
    <w:p w14:paraId="0FF2C90B" w14:textId="3093D245" w:rsidR="006F70C8" w:rsidRDefault="006F70C8" w:rsidP="006F70C8">
      <w:pPr>
        <w:rPr>
          <w:rFonts w:hint="eastAsia"/>
        </w:rPr>
      </w:pPr>
      <w:r>
        <w:rPr>
          <w:rFonts w:hint="eastAsia"/>
        </w:rPr>
        <w:t>雨水收集系统：在厂房屋顶设置雨水收集装置，通过管道将雨水汇集至雨水蓄水池。</w:t>
      </w:r>
    </w:p>
    <w:p w14:paraId="4B95D95F" w14:textId="31F676EF" w:rsidR="006F70C8" w:rsidRDefault="006F70C8" w:rsidP="006F70C8">
      <w:pPr>
        <w:rPr>
          <w:rFonts w:hint="eastAsia"/>
        </w:rPr>
      </w:pPr>
      <w:r>
        <w:rPr>
          <w:rFonts w:hint="eastAsia"/>
        </w:rPr>
        <w:t>雨水利用：收集的雨水经过简单过滤后，用于养殖池补水、绿化灌溉及室外鱼塘养殖，减少自来水使用量。</w:t>
      </w:r>
    </w:p>
    <w:p w14:paraId="4EC0E2A9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4. 养殖废水处理与循环利用</w:t>
      </w:r>
    </w:p>
    <w:p w14:paraId="7B4CCD38" w14:textId="573D8ECE" w:rsidR="006F70C8" w:rsidRDefault="006F70C8" w:rsidP="006F70C8">
      <w:pPr>
        <w:rPr>
          <w:rFonts w:hint="eastAsia"/>
        </w:rPr>
      </w:pPr>
      <w:r>
        <w:rPr>
          <w:rFonts w:hint="eastAsia"/>
        </w:rPr>
        <w:t>多级净化系统：养殖废水通过物理过滤、生物处理等多级净化工艺，去除悬浮物、有机物和氨氮等污染物。</w:t>
      </w:r>
    </w:p>
    <w:p w14:paraId="11E41260" w14:textId="6F9C68D3" w:rsidR="006F70C8" w:rsidRDefault="006F70C8" w:rsidP="006F70C8">
      <w:pPr>
        <w:rPr>
          <w:rFonts w:hint="eastAsia"/>
        </w:rPr>
      </w:pPr>
      <w:r>
        <w:rPr>
          <w:rFonts w:hint="eastAsia"/>
        </w:rPr>
        <w:t>循环利用：</w:t>
      </w:r>
    </w:p>
    <w:p w14:paraId="543E121E" w14:textId="18235DB8" w:rsidR="006F70C8" w:rsidRDefault="006F70C8" w:rsidP="006F70C8">
      <w:pPr>
        <w:rPr>
          <w:rFonts w:hint="eastAsia"/>
        </w:rPr>
      </w:pPr>
      <w:r>
        <w:rPr>
          <w:rFonts w:hint="eastAsia"/>
        </w:rPr>
        <w:t>处理后的水质达到《农田灌溉水质标准》GB 5084，用于农业灌溉。</w:t>
      </w:r>
    </w:p>
    <w:p w14:paraId="6A277759" w14:textId="1FCF146B" w:rsidR="006F70C8" w:rsidRPr="006F70C8" w:rsidRDefault="006F70C8" w:rsidP="006F70C8">
      <w:pPr>
        <w:rPr>
          <w:rFonts w:hint="eastAsia"/>
        </w:rPr>
      </w:pPr>
      <w:r>
        <w:rPr>
          <w:rFonts w:hint="eastAsia"/>
        </w:rPr>
        <w:t>部分处理后的水用于室外鱼塘养殖，形成闭环水资源循环系统。</w:t>
      </w:r>
    </w:p>
    <w:p w14:paraId="1CA23C3E" w14:textId="664F05AA" w:rsidR="006F70C8" w:rsidRPr="006F70C8" w:rsidRDefault="006F70C8" w:rsidP="006F70C8">
      <w:pPr>
        <w:rPr>
          <w:rFonts w:hint="eastAsia"/>
        </w:rPr>
      </w:pPr>
      <w:r>
        <w:rPr>
          <w:rFonts w:hint="eastAsia"/>
        </w:rPr>
        <w:t>计量与监控：在废水处理系统的出口处设置水表，监控废水处理量及回用量。</w:t>
      </w:r>
    </w:p>
    <w:p w14:paraId="16EDE3ED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5. 水质监测与管理</w:t>
      </w:r>
    </w:p>
    <w:p w14:paraId="25D5450C" w14:textId="120BE5FE" w:rsidR="006F70C8" w:rsidRDefault="006F70C8" w:rsidP="006F70C8">
      <w:pPr>
        <w:rPr>
          <w:rFonts w:hint="eastAsia"/>
        </w:rPr>
      </w:pPr>
      <w:r>
        <w:rPr>
          <w:rFonts w:hint="eastAsia"/>
        </w:rPr>
        <w:t>在线监测：在养殖用水、生活用水、灌溉用水的关键节点设置水质在线监测设备，实时监控水质指标（如pH值、溶解氧、氨氮等）</w:t>
      </w:r>
    </w:p>
    <w:p w14:paraId="3A1F4E5F" w14:textId="6D8303BC" w:rsidR="006F70C8" w:rsidRDefault="006F70C8" w:rsidP="006F70C8">
      <w:pPr>
        <w:rPr>
          <w:rFonts w:hint="eastAsia"/>
        </w:rPr>
      </w:pPr>
      <w:r>
        <w:rPr>
          <w:rFonts w:hint="eastAsia"/>
        </w:rPr>
        <w:t>定期检测：定期对供水系统、废水处理系统的水质进行实验室检测，确保水质符合相关标准。</w:t>
      </w:r>
    </w:p>
    <w:p w14:paraId="5E0E64A2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三、水资源利用流程</w:t>
      </w:r>
    </w:p>
    <w:p w14:paraId="1369EF19" w14:textId="56332D0F" w:rsidR="006F70C8" w:rsidRDefault="006F70C8" w:rsidP="006F70C8">
      <w:pPr>
        <w:rPr>
          <w:rFonts w:hint="eastAsia"/>
        </w:rPr>
      </w:pPr>
      <w:r>
        <w:rPr>
          <w:rFonts w:hint="eastAsia"/>
        </w:rPr>
        <w:t>供水阶段：</w:t>
      </w:r>
    </w:p>
    <w:p w14:paraId="29C0816B" w14:textId="04546DF2" w:rsidR="006F70C8" w:rsidRPr="006F70C8" w:rsidRDefault="006F70C8" w:rsidP="006F70C8">
      <w:pPr>
        <w:rPr>
          <w:rFonts w:hint="eastAsia"/>
        </w:rPr>
      </w:pPr>
      <w:r>
        <w:rPr>
          <w:rFonts w:hint="eastAsia"/>
        </w:rPr>
        <w:t>市政自来水与雨水收集系统作为主要水源，分别供应养殖用水、生活用水和灌溉用水。</w:t>
      </w:r>
    </w:p>
    <w:p w14:paraId="634FA967" w14:textId="4C53B50D" w:rsidR="006F70C8" w:rsidRDefault="006F70C8" w:rsidP="006F70C8">
      <w:pPr>
        <w:rPr>
          <w:rFonts w:hint="eastAsia"/>
        </w:rPr>
      </w:pPr>
      <w:r>
        <w:rPr>
          <w:rFonts w:hint="eastAsia"/>
        </w:rPr>
        <w:t>各用水单元入口处设置水表，实现用水量的精确计量。</w:t>
      </w:r>
    </w:p>
    <w:p w14:paraId="083EC33F" w14:textId="360A9A0E" w:rsidR="006F70C8" w:rsidRDefault="006F70C8" w:rsidP="006F70C8">
      <w:pPr>
        <w:rPr>
          <w:rFonts w:hint="eastAsia"/>
        </w:rPr>
      </w:pPr>
      <w:r>
        <w:rPr>
          <w:rFonts w:hint="eastAsia"/>
        </w:rPr>
        <w:t>用水阶段：</w:t>
      </w:r>
    </w:p>
    <w:p w14:paraId="07C4A711" w14:textId="4FC4ED51" w:rsidR="006F70C8" w:rsidRPr="006F70C8" w:rsidRDefault="006F70C8" w:rsidP="006F70C8">
      <w:pPr>
        <w:rPr>
          <w:rFonts w:hint="eastAsia"/>
        </w:rPr>
      </w:pPr>
      <w:r>
        <w:rPr>
          <w:rFonts w:hint="eastAsia"/>
        </w:rPr>
        <w:t>养殖用水采用</w:t>
      </w:r>
      <w:proofErr w:type="gramStart"/>
      <w:r>
        <w:rPr>
          <w:rFonts w:hint="eastAsia"/>
        </w:rPr>
        <w:t>富氢水</w:t>
      </w:r>
      <w:proofErr w:type="gramEnd"/>
      <w:r>
        <w:rPr>
          <w:rFonts w:hint="eastAsia"/>
        </w:rPr>
        <w:t>系统，恒温18℃，水质满足养殖要求。</w:t>
      </w:r>
    </w:p>
    <w:p w14:paraId="14EF9804" w14:textId="50D11B49" w:rsidR="006F70C8" w:rsidRDefault="006F70C8" w:rsidP="006F70C8">
      <w:pPr>
        <w:rPr>
          <w:rFonts w:hint="eastAsia"/>
        </w:rPr>
      </w:pPr>
      <w:r>
        <w:rPr>
          <w:rFonts w:hint="eastAsia"/>
        </w:rPr>
        <w:t>生活用水采用节水型器具，确保用水效率。</w:t>
      </w:r>
    </w:p>
    <w:p w14:paraId="23F3EC84" w14:textId="011097B7" w:rsidR="006F70C8" w:rsidRDefault="006F70C8" w:rsidP="006F70C8">
      <w:pPr>
        <w:rPr>
          <w:rFonts w:hint="eastAsia"/>
        </w:rPr>
      </w:pPr>
      <w:r>
        <w:rPr>
          <w:rFonts w:hint="eastAsia"/>
        </w:rPr>
        <w:lastRenderedPageBreak/>
        <w:t>灌溉用水使用处理后的养殖废水，减少自来水消耗。</w:t>
      </w:r>
    </w:p>
    <w:p w14:paraId="2BCF89ED" w14:textId="7498F2F0" w:rsidR="006F70C8" w:rsidRDefault="006F70C8" w:rsidP="006F70C8">
      <w:pPr>
        <w:rPr>
          <w:rFonts w:hint="eastAsia"/>
        </w:rPr>
      </w:pPr>
      <w:r>
        <w:rPr>
          <w:rFonts w:hint="eastAsia"/>
        </w:rPr>
        <w:t>废水处理阶段：</w:t>
      </w:r>
    </w:p>
    <w:p w14:paraId="7F041EB8" w14:textId="2AACC884" w:rsidR="006F70C8" w:rsidRDefault="006F70C8" w:rsidP="006F70C8">
      <w:pPr>
        <w:rPr>
          <w:rFonts w:hint="eastAsia"/>
        </w:rPr>
      </w:pPr>
      <w:r>
        <w:rPr>
          <w:rFonts w:hint="eastAsia"/>
        </w:rPr>
        <w:t>养殖废水通过多级净化系统处理，达到农业灌溉水质标准。</w:t>
      </w:r>
    </w:p>
    <w:p w14:paraId="226A70DA" w14:textId="4195418D" w:rsidR="006F70C8" w:rsidRDefault="006F70C8" w:rsidP="006F70C8">
      <w:pPr>
        <w:rPr>
          <w:rFonts w:hint="eastAsia"/>
        </w:rPr>
      </w:pPr>
      <w:r>
        <w:rPr>
          <w:rFonts w:hint="eastAsia"/>
        </w:rPr>
        <w:t>处理后的水用于农业灌溉和室外鱼塘养殖，形成闭环水资源循环系统。</w:t>
      </w:r>
    </w:p>
    <w:p w14:paraId="65E25416" w14:textId="160090A6" w:rsidR="006F70C8" w:rsidRDefault="006F70C8" w:rsidP="006F70C8">
      <w:pPr>
        <w:rPr>
          <w:rFonts w:hint="eastAsia"/>
        </w:rPr>
      </w:pPr>
      <w:r>
        <w:rPr>
          <w:rFonts w:hint="eastAsia"/>
        </w:rPr>
        <w:t>雨水利用阶段：</w:t>
      </w:r>
    </w:p>
    <w:p w14:paraId="1C989001" w14:textId="2EB9DC4A" w:rsidR="006F70C8" w:rsidRDefault="006F70C8" w:rsidP="006F70C8">
      <w:pPr>
        <w:rPr>
          <w:rFonts w:hint="eastAsia"/>
        </w:rPr>
      </w:pPr>
      <w:r>
        <w:rPr>
          <w:rFonts w:hint="eastAsia"/>
        </w:rPr>
        <w:t>雨水收集后用于养殖池补水、绿化灌溉及室外鱼塘养殖，减少自来水使用量。</w:t>
      </w:r>
    </w:p>
    <w:p w14:paraId="2038D778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四、节水措施</w:t>
      </w:r>
    </w:p>
    <w:p w14:paraId="321488FC" w14:textId="5A358E1B" w:rsidR="006F70C8" w:rsidRDefault="006F70C8" w:rsidP="006F70C8">
      <w:pPr>
        <w:rPr>
          <w:rFonts w:hint="eastAsia"/>
        </w:rPr>
      </w:pPr>
      <w:r>
        <w:rPr>
          <w:rFonts w:hint="eastAsia"/>
        </w:rPr>
        <w:t>优化用水流程：通过分质供水、循环利用等措施，减少新鲜水用量。</w:t>
      </w:r>
    </w:p>
    <w:p w14:paraId="70AA0BC6" w14:textId="34C99D8B" w:rsidR="006F70C8" w:rsidRDefault="006F70C8" w:rsidP="006F70C8">
      <w:pPr>
        <w:rPr>
          <w:rFonts w:hint="eastAsia"/>
        </w:rPr>
      </w:pPr>
      <w:r>
        <w:rPr>
          <w:rFonts w:hint="eastAsia"/>
        </w:rPr>
        <w:t>采用节水型器具：所有用水器具均符合《节水型产品通用技术条件》GB/T 18870，确保用水效率。</w:t>
      </w:r>
    </w:p>
    <w:p w14:paraId="0315509A" w14:textId="35ADAFD8" w:rsidR="006F70C8" w:rsidRPr="006F70C8" w:rsidRDefault="006F70C8" w:rsidP="006F70C8">
      <w:pPr>
        <w:rPr>
          <w:rFonts w:hint="eastAsia"/>
        </w:rPr>
      </w:pPr>
      <w:r>
        <w:rPr>
          <w:rFonts w:hint="eastAsia"/>
        </w:rPr>
        <w:t>设置减压设施：在用水点处水压大于0.2MPa的配水支管上设置减压阀，确保用水器具的水压满足最低工作压力要求。</w:t>
      </w:r>
    </w:p>
    <w:p w14:paraId="20BF6166" w14:textId="633FBCD8" w:rsidR="006F70C8" w:rsidRPr="006F70C8" w:rsidRDefault="006F70C8" w:rsidP="006F70C8">
      <w:pPr>
        <w:rPr>
          <w:rFonts w:hint="eastAsia"/>
        </w:rPr>
      </w:pPr>
      <w:r>
        <w:rPr>
          <w:rFonts w:hint="eastAsia"/>
        </w:rPr>
        <w:t>加强用水管理：通过计量装置与水质监测设备，实现用水量的精确监控与管理，及时发现并解决用水异常问题。</w:t>
      </w:r>
    </w:p>
    <w:p w14:paraId="69084F42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五、水资源利用效益</w:t>
      </w:r>
    </w:p>
    <w:p w14:paraId="5FFF14F2" w14:textId="1F3CA055" w:rsidR="006F70C8" w:rsidRDefault="006F70C8" w:rsidP="006F70C8">
      <w:pPr>
        <w:rPr>
          <w:rFonts w:hint="eastAsia"/>
        </w:rPr>
      </w:pPr>
      <w:r>
        <w:rPr>
          <w:rFonts w:hint="eastAsia"/>
        </w:rPr>
        <w:t>经济效益：通过水资源循环利用与雨水收集，减少自来水使用量，降低用水成本。</w:t>
      </w:r>
    </w:p>
    <w:p w14:paraId="6667D79B" w14:textId="73DFAC00" w:rsidR="006F70C8" w:rsidRPr="006F70C8" w:rsidRDefault="006F70C8" w:rsidP="006F70C8">
      <w:pPr>
        <w:rPr>
          <w:rFonts w:hint="eastAsia"/>
        </w:rPr>
      </w:pPr>
      <w:r>
        <w:rPr>
          <w:rFonts w:hint="eastAsia"/>
        </w:rPr>
        <w:t>环境效益：减少废水排放，降低对周边水环境的污染，实现水资源的可持续利用。</w:t>
      </w:r>
    </w:p>
    <w:p w14:paraId="50D52385" w14:textId="66D67502" w:rsidR="006F70C8" w:rsidRDefault="006F70C8" w:rsidP="006F70C8">
      <w:pPr>
        <w:rPr>
          <w:rFonts w:hint="eastAsia"/>
        </w:rPr>
      </w:pPr>
      <w:r>
        <w:rPr>
          <w:rFonts w:hint="eastAsia"/>
        </w:rPr>
        <w:t>社会效益：通过科学的水资源管理，为当地农业灌溉与水产养殖提供支持，促进乡村振兴与地方经济发展。</w:t>
      </w:r>
    </w:p>
    <w:p w14:paraId="1BC098A2" w14:textId="77777777" w:rsidR="006F70C8" w:rsidRDefault="006F70C8" w:rsidP="006F70C8">
      <w:pPr>
        <w:rPr>
          <w:rFonts w:hint="eastAsia"/>
        </w:rPr>
      </w:pPr>
      <w:r>
        <w:rPr>
          <w:rFonts w:hint="eastAsia"/>
        </w:rPr>
        <w:t>六、结论</w:t>
      </w:r>
    </w:p>
    <w:p w14:paraId="7B8C8ECB" w14:textId="46AC473B" w:rsidR="00A86FAC" w:rsidRDefault="006F70C8" w:rsidP="006F70C8">
      <w:pPr>
        <w:rPr>
          <w:rFonts w:hint="eastAsia"/>
        </w:rPr>
      </w:pPr>
      <w:r>
        <w:rPr>
          <w:rFonts w:hint="eastAsia"/>
        </w:rPr>
        <w:t>本方案通过分质供水、节水型器具、雨水收集、废水处理与循环利用等措施，实现了水资源的高效利用与循环利用，符合《节水型产品通用技术条件》GB/T 18870等相关国家标准。项目不仅减少了水资源浪费，还通过闭环水资源系统支持农业灌溉与水产养殖，具有显著的经济、环境与社会效益。</w:t>
      </w:r>
    </w:p>
    <w:sectPr w:rsidR="00A8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C8"/>
    <w:rsid w:val="00016D9F"/>
    <w:rsid w:val="00034091"/>
    <w:rsid w:val="00035B1B"/>
    <w:rsid w:val="00043E92"/>
    <w:rsid w:val="00073702"/>
    <w:rsid w:val="000A19F2"/>
    <w:rsid w:val="000A2ED1"/>
    <w:rsid w:val="000B2B03"/>
    <w:rsid w:val="000B4982"/>
    <w:rsid w:val="00146E3B"/>
    <w:rsid w:val="001D0CFC"/>
    <w:rsid w:val="001F2D1A"/>
    <w:rsid w:val="0023737E"/>
    <w:rsid w:val="002460E6"/>
    <w:rsid w:val="002B7BA4"/>
    <w:rsid w:val="003036B0"/>
    <w:rsid w:val="003071F8"/>
    <w:rsid w:val="003750D1"/>
    <w:rsid w:val="003862BF"/>
    <w:rsid w:val="003E7265"/>
    <w:rsid w:val="004235AC"/>
    <w:rsid w:val="00440C6A"/>
    <w:rsid w:val="00444402"/>
    <w:rsid w:val="00446601"/>
    <w:rsid w:val="00455544"/>
    <w:rsid w:val="004732F8"/>
    <w:rsid w:val="00474E88"/>
    <w:rsid w:val="00490CC2"/>
    <w:rsid w:val="004C0FE9"/>
    <w:rsid w:val="004E4BEC"/>
    <w:rsid w:val="004F4537"/>
    <w:rsid w:val="0054002F"/>
    <w:rsid w:val="00541EDE"/>
    <w:rsid w:val="0055165F"/>
    <w:rsid w:val="005739CE"/>
    <w:rsid w:val="005939CD"/>
    <w:rsid w:val="005C4B2E"/>
    <w:rsid w:val="005C7DD5"/>
    <w:rsid w:val="005D4D98"/>
    <w:rsid w:val="005E49C5"/>
    <w:rsid w:val="00636F8F"/>
    <w:rsid w:val="00637572"/>
    <w:rsid w:val="006852E9"/>
    <w:rsid w:val="006964C1"/>
    <w:rsid w:val="006A1159"/>
    <w:rsid w:val="006C7DE7"/>
    <w:rsid w:val="006E134A"/>
    <w:rsid w:val="006F70C8"/>
    <w:rsid w:val="006F7F2A"/>
    <w:rsid w:val="00705D08"/>
    <w:rsid w:val="007069C4"/>
    <w:rsid w:val="00746F5E"/>
    <w:rsid w:val="00765A9E"/>
    <w:rsid w:val="00772749"/>
    <w:rsid w:val="00795475"/>
    <w:rsid w:val="007B1794"/>
    <w:rsid w:val="007D5C87"/>
    <w:rsid w:val="007D6673"/>
    <w:rsid w:val="007F02A8"/>
    <w:rsid w:val="00804BCE"/>
    <w:rsid w:val="00860471"/>
    <w:rsid w:val="00867281"/>
    <w:rsid w:val="00875904"/>
    <w:rsid w:val="00876226"/>
    <w:rsid w:val="008A1BE1"/>
    <w:rsid w:val="008A323B"/>
    <w:rsid w:val="009104ED"/>
    <w:rsid w:val="00931026"/>
    <w:rsid w:val="00937885"/>
    <w:rsid w:val="00980AA4"/>
    <w:rsid w:val="009D0B8F"/>
    <w:rsid w:val="009D21B2"/>
    <w:rsid w:val="009E144C"/>
    <w:rsid w:val="00A31527"/>
    <w:rsid w:val="00A36546"/>
    <w:rsid w:val="00A4495C"/>
    <w:rsid w:val="00A543AF"/>
    <w:rsid w:val="00A546D0"/>
    <w:rsid w:val="00A77E38"/>
    <w:rsid w:val="00A86FAC"/>
    <w:rsid w:val="00A97929"/>
    <w:rsid w:val="00AA3BCC"/>
    <w:rsid w:val="00AB673A"/>
    <w:rsid w:val="00AC5D70"/>
    <w:rsid w:val="00B2609E"/>
    <w:rsid w:val="00B955BC"/>
    <w:rsid w:val="00BA6413"/>
    <w:rsid w:val="00BE3B4D"/>
    <w:rsid w:val="00BE4D9C"/>
    <w:rsid w:val="00C26436"/>
    <w:rsid w:val="00C63423"/>
    <w:rsid w:val="00C922E5"/>
    <w:rsid w:val="00CB20C8"/>
    <w:rsid w:val="00CB50F4"/>
    <w:rsid w:val="00CC5592"/>
    <w:rsid w:val="00D033DC"/>
    <w:rsid w:val="00D51E73"/>
    <w:rsid w:val="00D7060D"/>
    <w:rsid w:val="00D9490A"/>
    <w:rsid w:val="00DB1A0A"/>
    <w:rsid w:val="00DE114D"/>
    <w:rsid w:val="00E1702B"/>
    <w:rsid w:val="00EC3A78"/>
    <w:rsid w:val="00F05AD3"/>
    <w:rsid w:val="00F56362"/>
    <w:rsid w:val="00F903E0"/>
    <w:rsid w:val="00FC3707"/>
    <w:rsid w:val="00FD460B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9376"/>
  <w15:chartTrackingRefBased/>
  <w15:docId w15:val="{A7F46A59-8050-473F-9D8E-C2F2D18D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DE4027</dc:creator>
  <cp:keywords/>
  <dc:description/>
  <cp:lastModifiedBy>DE4027</cp:lastModifiedBy>
  <cp:revision>1</cp:revision>
  <dcterms:created xsi:type="dcterms:W3CDTF">2025-03-15T08:54:00Z</dcterms:created>
  <dcterms:modified xsi:type="dcterms:W3CDTF">2025-03-15T08:59:00Z</dcterms:modified>
</cp:coreProperties>
</file>