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9949" w14:textId="2A85EBC2" w:rsidR="00F607CF" w:rsidRDefault="00F607CF" w:rsidP="00F607CF">
      <w:pPr>
        <w:jc w:val="center"/>
      </w:pPr>
      <w:r>
        <w:rPr>
          <w:rFonts w:ascii="Times New Roman" w:hAnsi="Times New Roman" w:cs="Times New Roman"/>
        </w:rPr>
        <w:t>‌</w:t>
      </w:r>
      <w:r w:rsidRPr="00F607CF">
        <w:rPr>
          <w:rFonts w:hint="eastAsia"/>
          <w:b/>
          <w:bCs/>
          <w:sz w:val="28"/>
          <w:szCs w:val="28"/>
        </w:rPr>
        <w:t>电梯与自动扶梯人流平衡计算分析报告</w:t>
      </w:r>
      <w:r w:rsidRPr="00F607CF">
        <w:rPr>
          <w:rFonts w:ascii="Times New Roman" w:hAnsi="Times New Roman" w:cs="Times New Roman"/>
          <w:b/>
          <w:bCs/>
          <w:sz w:val="28"/>
          <w:szCs w:val="28"/>
        </w:rPr>
        <w:t>‌</w:t>
      </w:r>
    </w:p>
    <w:p w14:paraId="7A3766C6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一、项目背景与设计目标</w:t>
      </w:r>
      <w:r>
        <w:rPr>
          <w:rFonts w:ascii="Times New Roman" w:hAnsi="Times New Roman" w:cs="Times New Roman"/>
        </w:rPr>
        <w:t>‌</w:t>
      </w:r>
    </w:p>
    <w:p w14:paraId="43944B5C" w14:textId="0FECA2A9" w:rsidR="00F607CF" w:rsidRDefault="00F607CF" w:rsidP="00F607CF">
      <w:pPr>
        <w:rPr>
          <w:rFonts w:hint="eastAsia"/>
        </w:rPr>
      </w:pPr>
      <w:r>
        <w:rPr>
          <w:rFonts w:hint="eastAsia"/>
        </w:rPr>
        <w:t>项目位于浙江省衢州市龙和渔业文化园，以“渔光互补</w:t>
      </w:r>
      <w:r>
        <w:t>+绿色建筑+循环经济”为核心，打造集生态养殖、清洁能源利用、资源循环于一体的数字生态渔仓。建筑功能包括</w:t>
      </w:r>
      <w:r>
        <w:rPr>
          <w:rFonts w:ascii="Times New Roman" w:hAnsi="Times New Roman" w:cs="Times New Roman"/>
        </w:rPr>
        <w:t>‌</w:t>
      </w:r>
      <w:r>
        <w:t>养殖生产区、能源控制中心、科研办公区、展示体验区及物流运输通道</w:t>
      </w:r>
      <w:r>
        <w:rPr>
          <w:rFonts w:ascii="Times New Roman" w:hAnsi="Times New Roman" w:cs="Times New Roman"/>
        </w:rPr>
        <w:t>‌</w:t>
      </w:r>
      <w:r>
        <w:t>。人流平衡需满足以下目标：</w:t>
      </w:r>
    </w:p>
    <w:p w14:paraId="2B1BDC58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高效性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：保障工作人员、访客、物流运输的高效流动，减少交叉干扰。</w:t>
      </w:r>
    </w:p>
    <w:p w14:paraId="66E0E03A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节能性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：结合光伏供电与智能控制系统，降低电梯</w:t>
      </w:r>
      <w:r>
        <w:t>/扶梯能耗。</w:t>
      </w:r>
    </w:p>
    <w:p w14:paraId="5C06FD1E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舒适性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：优化人流路径，减少建筑内部热负荷与碳排放。</w:t>
      </w:r>
    </w:p>
    <w:p w14:paraId="13293EE5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二、人流特征分析</w:t>
      </w:r>
      <w:r>
        <w:rPr>
          <w:rFonts w:ascii="Times New Roman" w:hAnsi="Times New Roman" w:cs="Times New Roman"/>
        </w:rPr>
        <w:t>‌</w:t>
      </w:r>
    </w:p>
    <w:p w14:paraId="305E863F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区域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功能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高峰时段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人流密度（人/小时）</w:t>
      </w:r>
      <w:r>
        <w:rPr>
          <w:rFonts w:ascii="Times New Roman" w:hAnsi="Times New Roman" w:cs="Times New Roman"/>
        </w:rPr>
        <w:t>‌</w:t>
      </w:r>
      <w:r>
        <w:tab/>
      </w:r>
      <w:r>
        <w:rPr>
          <w:rFonts w:ascii="Times New Roman" w:hAnsi="Times New Roman" w:cs="Times New Roman"/>
        </w:rPr>
        <w:t>‌</w:t>
      </w:r>
      <w:r>
        <w:t>主要人群</w:t>
      </w:r>
      <w:r>
        <w:rPr>
          <w:rFonts w:ascii="Times New Roman" w:hAnsi="Times New Roman" w:cs="Times New Roman"/>
        </w:rPr>
        <w:t>‌</w:t>
      </w:r>
    </w:p>
    <w:p w14:paraId="3550FB6D" w14:textId="77777777" w:rsidR="00F607CF" w:rsidRDefault="00F607CF" w:rsidP="00F607CF">
      <w:pPr>
        <w:rPr>
          <w:rFonts w:hint="eastAsia"/>
        </w:rPr>
      </w:pPr>
      <w:r>
        <w:rPr>
          <w:rFonts w:hint="eastAsia"/>
        </w:rPr>
        <w:t>生产区</w:t>
      </w:r>
      <w:r>
        <w:rPr>
          <w:rFonts w:hint="eastAsia"/>
        </w:rPr>
        <w:tab/>
        <w:t>鱼类养殖、设备运维</w:t>
      </w:r>
      <w:r>
        <w:rPr>
          <w:rFonts w:hint="eastAsia"/>
        </w:rPr>
        <w:tab/>
        <w:t>6:00-9:00</w:t>
      </w:r>
      <w:r>
        <w:rPr>
          <w:rFonts w:hint="eastAsia"/>
        </w:rPr>
        <w:tab/>
        <w:t>50-70</w:t>
      </w:r>
      <w:r>
        <w:rPr>
          <w:rFonts w:hint="eastAsia"/>
        </w:rPr>
        <w:tab/>
        <w:t>技术工人、质检员</w:t>
      </w:r>
    </w:p>
    <w:p w14:paraId="7ECA4495" w14:textId="77777777" w:rsidR="00F607CF" w:rsidRDefault="00F607CF" w:rsidP="00F607CF">
      <w:pPr>
        <w:rPr>
          <w:rFonts w:hint="eastAsia"/>
        </w:rPr>
      </w:pPr>
      <w:r>
        <w:rPr>
          <w:rFonts w:hint="eastAsia"/>
        </w:rPr>
        <w:t>能源控制中心</w:t>
      </w:r>
      <w:r>
        <w:rPr>
          <w:rFonts w:hint="eastAsia"/>
        </w:rPr>
        <w:tab/>
        <w:t>光伏/热泵系统监控</w:t>
      </w:r>
      <w:r>
        <w:rPr>
          <w:rFonts w:hint="eastAsia"/>
        </w:rPr>
        <w:tab/>
        <w:t>8:00-17:00</w:t>
      </w:r>
      <w:r>
        <w:rPr>
          <w:rFonts w:hint="eastAsia"/>
        </w:rPr>
        <w:tab/>
        <w:t>20-30</w:t>
      </w:r>
      <w:r>
        <w:rPr>
          <w:rFonts w:hint="eastAsia"/>
        </w:rPr>
        <w:tab/>
        <w:t>运维工程师、管理员</w:t>
      </w:r>
    </w:p>
    <w:p w14:paraId="30B60CFA" w14:textId="77777777" w:rsidR="00F607CF" w:rsidRDefault="00F607CF" w:rsidP="00F607CF">
      <w:pPr>
        <w:rPr>
          <w:rFonts w:hint="eastAsia"/>
        </w:rPr>
      </w:pPr>
      <w:r>
        <w:rPr>
          <w:rFonts w:hint="eastAsia"/>
        </w:rPr>
        <w:t>科研办公区</w:t>
      </w:r>
      <w:r>
        <w:rPr>
          <w:rFonts w:hint="eastAsia"/>
        </w:rPr>
        <w:tab/>
        <w:t>实验研究、数据管理</w:t>
      </w:r>
      <w:r>
        <w:rPr>
          <w:rFonts w:hint="eastAsia"/>
        </w:rPr>
        <w:tab/>
        <w:t>9:00-18:00</w:t>
      </w:r>
      <w:r>
        <w:rPr>
          <w:rFonts w:hint="eastAsia"/>
        </w:rPr>
        <w:tab/>
        <w:t>40-60</w:t>
      </w:r>
      <w:r>
        <w:rPr>
          <w:rFonts w:hint="eastAsia"/>
        </w:rPr>
        <w:tab/>
        <w:t>科研人员、访客</w:t>
      </w:r>
    </w:p>
    <w:p w14:paraId="531CAE9B" w14:textId="77777777" w:rsidR="00F607CF" w:rsidRDefault="00F607CF" w:rsidP="00F607CF">
      <w:pPr>
        <w:rPr>
          <w:rFonts w:hint="eastAsia"/>
        </w:rPr>
      </w:pPr>
      <w:r>
        <w:rPr>
          <w:rFonts w:hint="eastAsia"/>
        </w:rPr>
        <w:t>展示体验区</w:t>
      </w:r>
      <w:r>
        <w:rPr>
          <w:rFonts w:hint="eastAsia"/>
        </w:rPr>
        <w:tab/>
        <w:t>产品展示、游客参观</w:t>
      </w:r>
      <w:r>
        <w:rPr>
          <w:rFonts w:hint="eastAsia"/>
        </w:rPr>
        <w:tab/>
        <w:t>10:00-16:00</w:t>
      </w:r>
      <w:r>
        <w:rPr>
          <w:rFonts w:hint="eastAsia"/>
        </w:rPr>
        <w:tab/>
        <w:t>80-100</w:t>
      </w:r>
      <w:r>
        <w:rPr>
          <w:rFonts w:hint="eastAsia"/>
        </w:rPr>
        <w:tab/>
        <w:t>游客、合作商</w:t>
      </w:r>
    </w:p>
    <w:p w14:paraId="0E635DB5" w14:textId="77777777" w:rsidR="00F607CF" w:rsidRDefault="00F607CF" w:rsidP="00F607CF">
      <w:pPr>
        <w:rPr>
          <w:rFonts w:hint="eastAsia"/>
        </w:rPr>
      </w:pPr>
      <w:r>
        <w:rPr>
          <w:rFonts w:hint="eastAsia"/>
        </w:rPr>
        <w:t>物流通道</w:t>
      </w:r>
      <w:r>
        <w:rPr>
          <w:rFonts w:hint="eastAsia"/>
        </w:rPr>
        <w:tab/>
        <w:t>活鱼运输、物资装卸</w:t>
      </w:r>
      <w:r>
        <w:rPr>
          <w:rFonts w:hint="eastAsia"/>
        </w:rPr>
        <w:tab/>
        <w:t>7:00-11:00</w:t>
      </w:r>
      <w:r>
        <w:rPr>
          <w:rFonts w:hint="eastAsia"/>
        </w:rPr>
        <w:tab/>
        <w:t>30-50</w:t>
      </w:r>
      <w:r>
        <w:rPr>
          <w:rFonts w:hint="eastAsia"/>
        </w:rPr>
        <w:tab/>
        <w:t>物流人员、货车司机</w:t>
      </w:r>
    </w:p>
    <w:p w14:paraId="150EA3BA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三、电梯与扶梯配置计算</w:t>
      </w:r>
      <w:r>
        <w:rPr>
          <w:rFonts w:ascii="Times New Roman" w:hAnsi="Times New Roman" w:cs="Times New Roman"/>
        </w:rPr>
        <w:t>‌</w:t>
      </w:r>
    </w:p>
    <w:p w14:paraId="722B2343" w14:textId="0428DC27" w:rsidR="00F607CF" w:rsidRDefault="00F607CF" w:rsidP="00F607CF">
      <w:p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垂直交通需求分析</w:t>
      </w:r>
      <w:r>
        <w:rPr>
          <w:rFonts w:ascii="Times New Roman" w:hAnsi="Times New Roman" w:cs="Times New Roman"/>
        </w:rPr>
        <w:t>‌</w:t>
      </w:r>
    </w:p>
    <w:p w14:paraId="7BF4B51A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总建筑面积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4500㎡（地上3层，局部夹层）</w:t>
      </w:r>
    </w:p>
    <w:p w14:paraId="75D498B5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高峰时段总人流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：约</w:t>
      </w:r>
      <w:r>
        <w:t>300人/小时（含工作人员、访客及物流人员）</w:t>
      </w:r>
    </w:p>
    <w:p w14:paraId="77F3581A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人流分布权重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4D87E37E" w14:textId="77777777" w:rsidR="00F607CF" w:rsidRDefault="00F607CF" w:rsidP="00F607CF">
      <w:pPr>
        <w:rPr>
          <w:rFonts w:hint="eastAsia"/>
        </w:rPr>
      </w:pPr>
      <w:r>
        <w:rPr>
          <w:rFonts w:hint="eastAsia"/>
        </w:rPr>
        <w:t>生产区（40%）、展示区（30%）、科研区（20%）、其他（10%）</w:t>
      </w:r>
    </w:p>
    <w:p w14:paraId="3A76458E" w14:textId="2E9284D5" w:rsidR="00F607CF" w:rsidRDefault="00F607CF" w:rsidP="00F607CF">
      <w:p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电梯选型与数量</w:t>
      </w:r>
      <w:r>
        <w:rPr>
          <w:rFonts w:ascii="Times New Roman" w:hAnsi="Times New Roman" w:cs="Times New Roman"/>
        </w:rPr>
        <w:t>‌</w:t>
      </w:r>
    </w:p>
    <w:p w14:paraId="6657198C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载重与速度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：选用</w:t>
      </w:r>
      <w:r>
        <w:t>1台1.6吨变频节能电梯（速度1.0m/s），满足物流运输需求（活鱼箱、设备搬运）。</w:t>
      </w:r>
    </w:p>
    <w:p w14:paraId="367BFC35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客梯配置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  <w:r>
        <w:t>2台800kg无机房电梯，单梯承载10人，结合光伏储能系统供电，降低能耗。</w:t>
      </w:r>
    </w:p>
    <w:p w14:paraId="4D8749C1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扶梯配置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：展示体验区设置</w:t>
      </w:r>
      <w:r>
        <w:t>1台0.5m/s自动扶梯（倾斜角30°），单小时运力120人，</w:t>
      </w:r>
      <w:r>
        <w:lastRenderedPageBreak/>
        <w:t>采用智能感应启停技术，无人时休眠节电。</w:t>
      </w:r>
    </w:p>
    <w:p w14:paraId="49C77462" w14:textId="2B29F61A" w:rsidR="00F607CF" w:rsidRDefault="00F607CF" w:rsidP="00F607CF">
      <w:pPr>
        <w:rPr>
          <w:rFonts w:hint="eastAsia"/>
        </w:rPr>
      </w:pPr>
      <w:r>
        <w:rPr>
          <w:rFonts w:ascii="Times New Roman" w:hAnsi="Times New Roman" w:cs="Times New Roman"/>
        </w:rPr>
        <w:t>‌‌</w:t>
      </w:r>
      <w:r>
        <w:rPr>
          <w:rFonts w:hint="eastAsia"/>
        </w:rPr>
        <w:t>计算结果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</w:t>
      </w:r>
    </w:p>
    <w:p w14:paraId="03C8A281" w14:textId="77777777" w:rsidR="00F607CF" w:rsidRDefault="00F607CF" w:rsidP="00F607CF">
      <w:pPr>
        <w:rPr>
          <w:rFonts w:hint="eastAsia"/>
        </w:rPr>
      </w:pPr>
      <w:r>
        <w:rPr>
          <w:rFonts w:hint="eastAsia"/>
        </w:rPr>
        <w:t>电梯总运力：180人/小时（满足需求）</w:t>
      </w:r>
    </w:p>
    <w:p w14:paraId="430EEC9B" w14:textId="77777777" w:rsidR="00F607CF" w:rsidRDefault="00F607CF" w:rsidP="00F607CF">
      <w:pPr>
        <w:rPr>
          <w:rFonts w:hint="eastAsia"/>
        </w:rPr>
      </w:pPr>
      <w:r>
        <w:rPr>
          <w:rFonts w:hint="eastAsia"/>
        </w:rPr>
        <w:t>扶梯运力：120人/小时（覆盖展示区人流）</w:t>
      </w:r>
    </w:p>
    <w:p w14:paraId="2E97C390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四、人流平衡策略与绿色技术融合</w:t>
      </w:r>
      <w:r>
        <w:rPr>
          <w:rFonts w:ascii="Times New Roman" w:hAnsi="Times New Roman" w:cs="Times New Roman"/>
        </w:rPr>
        <w:t>‌</w:t>
      </w:r>
    </w:p>
    <w:p w14:paraId="2BD78B14" w14:textId="03D2FB32" w:rsidR="00F607CF" w:rsidRDefault="00F607CF" w:rsidP="00F607CF">
      <w:p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空间流线优化</w:t>
      </w:r>
      <w:r>
        <w:rPr>
          <w:rFonts w:ascii="Times New Roman" w:hAnsi="Times New Roman" w:cs="Times New Roman"/>
        </w:rPr>
        <w:t>‌</w:t>
      </w:r>
    </w:p>
    <w:p w14:paraId="06FF5A48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分区独立流线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：物流通道与参观流线分离，减少交叉污染风险。</w:t>
      </w:r>
    </w:p>
    <w:p w14:paraId="0D3731BC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自然通风引导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：利用锯齿型高侧窗形成风压差，降低电梯等候区空调负荷。</w:t>
      </w:r>
    </w:p>
    <w:p w14:paraId="37E52202" w14:textId="4FFB6609" w:rsidR="00F607CF" w:rsidRDefault="00F607CF" w:rsidP="00F607CF">
      <w:p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节能技术应用</w:t>
      </w:r>
      <w:r>
        <w:rPr>
          <w:rFonts w:ascii="Times New Roman" w:hAnsi="Times New Roman" w:cs="Times New Roman"/>
        </w:rPr>
        <w:t>‌</w:t>
      </w:r>
    </w:p>
    <w:p w14:paraId="6C567F70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光伏供电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：电梯与扶梯</w:t>
      </w:r>
      <w:r>
        <w:t>30%电力由屋顶</w:t>
      </w:r>
      <w:proofErr w:type="gramStart"/>
      <w:r>
        <w:t>光伏板供给</w:t>
      </w:r>
      <w:proofErr w:type="gramEnd"/>
      <w:r>
        <w:t>，日均可节电25kWh。</w:t>
      </w:r>
    </w:p>
    <w:p w14:paraId="4D63EE49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地源热泵辅助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：电梯井道设置热回收装置，与地源热泵联动，降低夏季制冷能耗。</w:t>
      </w:r>
    </w:p>
    <w:p w14:paraId="1A5C3344" w14:textId="7A863BEF" w:rsidR="00F607CF" w:rsidRDefault="00F607CF" w:rsidP="00F607CF">
      <w:pPr>
        <w:rPr>
          <w:rFonts w:hint="eastAsia"/>
        </w:rPr>
      </w:pPr>
      <w:r>
        <w:rPr>
          <w:rFonts w:ascii="Times New Roman" w:hAnsi="Times New Roman" w:cs="Times New Roman"/>
        </w:rPr>
        <w:t>‌</w:t>
      </w:r>
      <w:r>
        <w:rPr>
          <w:rFonts w:hint="eastAsia"/>
        </w:rPr>
        <w:t>智能控制</w:t>
      </w:r>
      <w:r>
        <w:rPr>
          <w:rFonts w:ascii="Times New Roman" w:hAnsi="Times New Roman" w:cs="Times New Roman"/>
        </w:rPr>
        <w:t>‌</w:t>
      </w:r>
    </w:p>
    <w:p w14:paraId="5E27676E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分时调度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：根据人流高峰（如晨间物流、午间参观）动态调整电梯运行模式。</w:t>
      </w:r>
    </w:p>
    <w:p w14:paraId="28B7DBDA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数据监测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：通过建筑能源管理系统（</w:t>
      </w:r>
      <w:r>
        <w:t>BEMS）实时监控电梯能耗，优化负载率。</w:t>
      </w:r>
    </w:p>
    <w:p w14:paraId="3079FB76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五、预期效果</w:t>
      </w:r>
      <w:r>
        <w:rPr>
          <w:rFonts w:ascii="Times New Roman" w:hAnsi="Times New Roman" w:cs="Times New Roman"/>
        </w:rPr>
        <w:t>‌</w:t>
      </w:r>
    </w:p>
    <w:p w14:paraId="52B0995C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效率提升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：人流周转时间缩短</w:t>
      </w:r>
      <w:r>
        <w:t>15%，物流运输效率提高20%。</w:t>
      </w:r>
    </w:p>
    <w:p w14:paraId="5BF840CD" w14:textId="77777777" w:rsidR="00F607CF" w:rsidRDefault="00F607CF" w:rsidP="00F607CF">
      <w:r>
        <w:rPr>
          <w:rFonts w:ascii="Times New Roman" w:hAnsi="Times New Roman" w:cs="Times New Roman"/>
        </w:rPr>
        <w:t>‌</w:t>
      </w:r>
      <w:proofErr w:type="gramStart"/>
      <w:r>
        <w:rPr>
          <w:rFonts w:hint="eastAsia"/>
        </w:rPr>
        <w:t>节能降碳</w:t>
      </w:r>
      <w:proofErr w:type="gramEnd"/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：垂直交通系统</w:t>
      </w:r>
      <w:proofErr w:type="gramStart"/>
      <w:r>
        <w:rPr>
          <w:rFonts w:ascii="等线" w:eastAsia="等线" w:hAnsi="等线" w:cs="等线" w:hint="eastAsia"/>
        </w:rPr>
        <w:t>年减碳量</w:t>
      </w:r>
      <w:proofErr w:type="gramEnd"/>
      <w:r>
        <w:rPr>
          <w:rFonts w:ascii="等线" w:eastAsia="等线" w:hAnsi="等线" w:cs="等线" w:hint="eastAsia"/>
        </w:rPr>
        <w:t>达</w:t>
      </w:r>
      <w:r>
        <w:t>12吨（对比传统配置）。</w:t>
      </w:r>
    </w:p>
    <w:p w14:paraId="5DDAE544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空间舒适性</w:t>
      </w:r>
      <w:r>
        <w:rPr>
          <w:rFonts w:ascii="Times New Roman" w:hAnsi="Times New Roman" w:cs="Times New Roman"/>
        </w:rPr>
        <w:t>‌</w:t>
      </w:r>
      <w:r>
        <w:rPr>
          <w:rFonts w:ascii="等线" w:eastAsia="等线" w:hAnsi="等线" w:cs="等线" w:hint="eastAsia"/>
        </w:rPr>
        <w:t>：结合自然通风与智能控温，室内环境</w:t>
      </w:r>
      <w:r>
        <w:t>PMV（热舒适指数）≤0.5。</w:t>
      </w:r>
    </w:p>
    <w:p w14:paraId="319A5804" w14:textId="77777777" w:rsidR="00F607CF" w:rsidRDefault="00F607CF" w:rsidP="00F607CF">
      <w:r>
        <w:rPr>
          <w:rFonts w:ascii="Times New Roman" w:hAnsi="Times New Roman" w:cs="Times New Roman"/>
        </w:rPr>
        <w:t>‌</w:t>
      </w:r>
      <w:r>
        <w:rPr>
          <w:rFonts w:hint="eastAsia"/>
        </w:rPr>
        <w:t>六、结论</w:t>
      </w:r>
      <w:r>
        <w:rPr>
          <w:rFonts w:ascii="Times New Roman" w:hAnsi="Times New Roman" w:cs="Times New Roman"/>
        </w:rPr>
        <w:t>‌</w:t>
      </w:r>
    </w:p>
    <w:p w14:paraId="092F6407" w14:textId="77777777" w:rsidR="00F607CF" w:rsidRDefault="00F607CF" w:rsidP="00F607CF">
      <w:r>
        <w:rPr>
          <w:rFonts w:hint="eastAsia"/>
        </w:rPr>
        <w:t>本设计通过精细化人流计算与绿色技术集成，实现垂直交通系统的高效、低碳运行，契合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“生态循环+智慧能源”核心理念，为水产养殖工业化与乡村振兴提供可持续范本。</w:t>
      </w:r>
    </w:p>
    <w:sectPr w:rsidR="00F60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F"/>
    <w:rsid w:val="008F1114"/>
    <w:rsid w:val="00F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A396"/>
  <w15:chartTrackingRefBased/>
  <w15:docId w15:val="{D1ABDEAF-03EE-45DB-A055-AA7194A4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7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7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7C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7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7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7C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7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7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7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0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2025-03-17T08:46:00Z</dcterms:created>
  <dcterms:modified xsi:type="dcterms:W3CDTF">2025-03-17T08:47:00Z</dcterms:modified>
</cp:coreProperties>
</file>