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A451F" w14:textId="77777777" w:rsidR="00021627" w:rsidRPr="00021627" w:rsidRDefault="00021627" w:rsidP="00021627">
      <w:pPr>
        <w:jc w:val="center"/>
        <w:rPr>
          <w:rFonts w:hint="eastAsia"/>
          <w:b/>
          <w:bCs/>
          <w:sz w:val="28"/>
          <w:szCs w:val="28"/>
        </w:rPr>
      </w:pPr>
      <w:proofErr w:type="gramStart"/>
      <w:r w:rsidRPr="00021627">
        <w:rPr>
          <w:rFonts w:hint="eastAsia"/>
          <w:b/>
          <w:bCs/>
          <w:sz w:val="28"/>
          <w:szCs w:val="28"/>
        </w:rPr>
        <w:t>绿容率</w:t>
      </w:r>
      <w:proofErr w:type="gramEnd"/>
      <w:r w:rsidRPr="00021627">
        <w:rPr>
          <w:rFonts w:hint="eastAsia"/>
          <w:b/>
          <w:bCs/>
          <w:sz w:val="28"/>
          <w:szCs w:val="28"/>
        </w:rPr>
        <w:t>计算书</w:t>
      </w:r>
    </w:p>
    <w:p w14:paraId="757A914C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t>1. 项目概况</w:t>
      </w:r>
    </w:p>
    <w:p w14:paraId="793F81AF" w14:textId="5E22B758" w:rsidR="00021627" w:rsidRDefault="00021627" w:rsidP="00021627">
      <w:pPr>
        <w:rPr>
          <w:rFonts w:hint="eastAsia"/>
        </w:rPr>
      </w:pPr>
      <w:r>
        <w:rPr>
          <w:rFonts w:hint="eastAsia"/>
        </w:rPr>
        <w:t>工程名称：渔光互补-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203B938F" w14:textId="74E0992F" w:rsidR="00021627" w:rsidRDefault="00021627" w:rsidP="00021627">
      <w:pPr>
        <w:rPr>
          <w:rFonts w:hint="eastAsia"/>
        </w:rPr>
      </w:pPr>
      <w:r>
        <w:rPr>
          <w:rFonts w:hint="eastAsia"/>
        </w:rPr>
        <w:t>工程地点：浙江-衢州</w:t>
      </w:r>
    </w:p>
    <w:p w14:paraId="7F82A615" w14:textId="6761A7B1" w:rsidR="00021627" w:rsidRPr="00021627" w:rsidRDefault="00021627" w:rsidP="00021627">
      <w:pPr>
        <w:rPr>
          <w:rFonts w:hint="eastAsia"/>
        </w:rPr>
      </w:pPr>
      <w:r>
        <w:rPr>
          <w:rFonts w:hint="eastAsia"/>
        </w:rPr>
        <w:t>建筑面积：地上23302.05㎡，地下0.00㎡</w:t>
      </w:r>
    </w:p>
    <w:p w14:paraId="43BE4C20" w14:textId="286B28D0" w:rsidR="00021627" w:rsidRPr="00021627" w:rsidRDefault="00021627" w:rsidP="00021627">
      <w:pPr>
        <w:rPr>
          <w:rFonts w:hint="eastAsia"/>
        </w:rPr>
      </w:pPr>
      <w:r>
        <w:rPr>
          <w:rFonts w:hint="eastAsia"/>
        </w:rPr>
        <w:t>建筑层数：地上1层，地下0层</w:t>
      </w:r>
    </w:p>
    <w:p w14:paraId="7234DC45" w14:textId="3209828A" w:rsidR="00021627" w:rsidRDefault="00021627" w:rsidP="00021627">
      <w:pPr>
        <w:rPr>
          <w:rFonts w:hint="eastAsia"/>
        </w:rPr>
      </w:pPr>
      <w:r>
        <w:rPr>
          <w:rFonts w:hint="eastAsia"/>
        </w:rPr>
        <w:t>建筑高度：地上8.30m</w:t>
      </w:r>
    </w:p>
    <w:p w14:paraId="3D68D6D5" w14:textId="31E1ACD8" w:rsidR="00021627" w:rsidRDefault="00021627" w:rsidP="00021627">
      <w:pPr>
        <w:rPr>
          <w:rFonts w:hint="eastAsia"/>
        </w:rPr>
      </w:pPr>
      <w:r>
        <w:rPr>
          <w:rFonts w:hint="eastAsia"/>
        </w:rPr>
        <w:t>设计日期：2025年3月11日</w:t>
      </w:r>
    </w:p>
    <w:p w14:paraId="7A068E74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t xml:space="preserve">2. </w:t>
      </w:r>
      <w:proofErr w:type="gramStart"/>
      <w:r>
        <w:rPr>
          <w:rFonts w:hint="eastAsia"/>
        </w:rPr>
        <w:t>绿容率</w:t>
      </w:r>
      <w:proofErr w:type="gramEnd"/>
      <w:r>
        <w:rPr>
          <w:rFonts w:hint="eastAsia"/>
        </w:rPr>
        <w:t>计算目的</w:t>
      </w:r>
    </w:p>
    <w:p w14:paraId="0FDBF772" w14:textId="39B0A399" w:rsidR="00021627" w:rsidRDefault="00021627" w:rsidP="00021627">
      <w:pPr>
        <w:rPr>
          <w:rFonts w:hint="eastAsia"/>
        </w:rPr>
      </w:pPr>
      <w:proofErr w:type="gramStart"/>
      <w:r>
        <w:rPr>
          <w:rFonts w:hint="eastAsia"/>
        </w:rPr>
        <w:t>绿容率</w:t>
      </w:r>
      <w:proofErr w:type="gramEnd"/>
      <w:r>
        <w:rPr>
          <w:rFonts w:hint="eastAsia"/>
        </w:rPr>
        <w:t>是衡量建筑绿化水平的重要指标，反映了建筑区域内植被的覆盖程度和生态效益。通过</w:t>
      </w:r>
      <w:proofErr w:type="gramStart"/>
      <w:r>
        <w:rPr>
          <w:rFonts w:hint="eastAsia"/>
        </w:rPr>
        <w:t>计算绿容率</w:t>
      </w:r>
      <w:proofErr w:type="gramEnd"/>
      <w:r>
        <w:rPr>
          <w:rFonts w:hint="eastAsia"/>
        </w:rPr>
        <w:t>，评估项目的绿化效果，确保其符合绿色建筑的设计要求。</w:t>
      </w:r>
    </w:p>
    <w:p w14:paraId="04B08A1D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t>3. 计算依据</w:t>
      </w:r>
    </w:p>
    <w:p w14:paraId="71BBC3D0" w14:textId="48810936" w:rsidR="00021627" w:rsidRDefault="00021627" w:rsidP="00021627">
      <w:pPr>
        <w:rPr>
          <w:rFonts w:hint="eastAsia"/>
        </w:rPr>
      </w:pPr>
      <w:r>
        <w:rPr>
          <w:rFonts w:hint="eastAsia"/>
        </w:rPr>
        <w:t>《绿色建筑评价标准》GB/T50378-2019</w:t>
      </w:r>
    </w:p>
    <w:p w14:paraId="6E268B8A" w14:textId="194B3449" w:rsidR="00021627" w:rsidRDefault="00021627" w:rsidP="00021627">
      <w:pPr>
        <w:rPr>
          <w:rFonts w:hint="eastAsia"/>
        </w:rPr>
      </w:pPr>
      <w:r>
        <w:rPr>
          <w:rFonts w:hint="eastAsia"/>
        </w:rPr>
        <w:t>《民用建筑绿色性能计算标准》JGJ/T 449-2018</w:t>
      </w:r>
    </w:p>
    <w:p w14:paraId="17ADE060" w14:textId="75219BEC" w:rsidR="00021627" w:rsidRDefault="00021627" w:rsidP="00021627">
      <w:pPr>
        <w:rPr>
          <w:rFonts w:hint="eastAsia"/>
        </w:rPr>
      </w:pPr>
      <w:r>
        <w:rPr>
          <w:rFonts w:hint="eastAsia"/>
        </w:rPr>
        <w:t>《城市绿化规划建设指标的规定》建城[1993]784号</w:t>
      </w:r>
    </w:p>
    <w:p w14:paraId="04857BAD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t xml:space="preserve">4. </w:t>
      </w:r>
      <w:proofErr w:type="gramStart"/>
      <w:r>
        <w:rPr>
          <w:rFonts w:hint="eastAsia"/>
        </w:rPr>
        <w:t>绿容率</w:t>
      </w:r>
      <w:proofErr w:type="gramEnd"/>
      <w:r>
        <w:rPr>
          <w:rFonts w:hint="eastAsia"/>
        </w:rPr>
        <w:t>计算方法</w:t>
      </w:r>
    </w:p>
    <w:p w14:paraId="0FAC49C7" w14:textId="2F6BD1E9" w:rsidR="00021627" w:rsidRDefault="00021627" w:rsidP="00021627">
      <w:pPr>
        <w:rPr>
          <w:rFonts w:hint="eastAsia"/>
        </w:rPr>
      </w:pPr>
      <w:proofErr w:type="gramStart"/>
      <w:r>
        <w:rPr>
          <w:rFonts w:hint="eastAsia"/>
        </w:rPr>
        <w:t>绿容率</w:t>
      </w:r>
      <w:proofErr w:type="gramEnd"/>
      <w:r>
        <w:rPr>
          <w:rFonts w:hint="eastAsia"/>
        </w:rPr>
        <w:t>（Green Volume Ratio）是指建筑区域内植被的叶面积总和与建筑占地面积之比，计算公式如下：</w:t>
      </w:r>
    </w:p>
    <w:p w14:paraId="5F9719C1" w14:textId="77777777" w:rsidR="00021627" w:rsidRDefault="00021627" w:rsidP="00021627">
      <w:pPr>
        <w:rPr>
          <w:rFonts w:hint="eastAsia"/>
        </w:rPr>
      </w:pPr>
      <w:proofErr w:type="gramStart"/>
      <w:r>
        <w:rPr>
          <w:rFonts w:hint="eastAsia"/>
        </w:rPr>
        <w:t>绿容率</w:t>
      </w:r>
      <w:proofErr w:type="gramEnd"/>
    </w:p>
    <w:p w14:paraId="42C3DF60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t>=</w:t>
      </w:r>
    </w:p>
    <w:p w14:paraId="6F5D2CAE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t>植被叶面积总和</w:t>
      </w:r>
    </w:p>
    <w:p w14:paraId="64880200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t>建筑占地面积</w:t>
      </w:r>
    </w:p>
    <w:p w14:paraId="50C19E54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t>×</w:t>
      </w:r>
    </w:p>
    <w:p w14:paraId="2EE3DEAC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t>100</w:t>
      </w:r>
    </w:p>
    <w:p w14:paraId="76E2445F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t>%</w:t>
      </w:r>
    </w:p>
    <w:p w14:paraId="6165F32F" w14:textId="77777777" w:rsidR="00021627" w:rsidRDefault="00021627" w:rsidP="00021627">
      <w:pPr>
        <w:rPr>
          <w:rFonts w:hint="eastAsia"/>
        </w:rPr>
      </w:pPr>
      <w:proofErr w:type="gramStart"/>
      <w:r>
        <w:rPr>
          <w:rFonts w:hint="eastAsia"/>
        </w:rPr>
        <w:t>绿容率</w:t>
      </w:r>
      <w:proofErr w:type="gramEnd"/>
      <w:r>
        <w:rPr>
          <w:rFonts w:hint="eastAsia"/>
        </w:rPr>
        <w:t xml:space="preserve">= </w:t>
      </w:r>
    </w:p>
    <w:p w14:paraId="1F2F49E3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t>建筑占地面积</w:t>
      </w:r>
    </w:p>
    <w:p w14:paraId="74324DF2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lastRenderedPageBreak/>
        <w:t>植被叶面积总和</w:t>
      </w:r>
    </w:p>
    <w:p w14:paraId="48E53DDE" w14:textId="56609F6D" w:rsidR="00021627" w:rsidRDefault="00021627" w:rsidP="00021627"/>
    <w:p w14:paraId="1D83385B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t xml:space="preserve"> ×100%</w:t>
      </w:r>
    </w:p>
    <w:p w14:paraId="4E15B235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t>5. 植被叶面积测量</w:t>
      </w:r>
    </w:p>
    <w:p w14:paraId="3162691B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t>5.1 测量方法</w:t>
      </w:r>
    </w:p>
    <w:p w14:paraId="357B0636" w14:textId="53D0F2E3" w:rsidR="00021627" w:rsidRDefault="00021627" w:rsidP="00021627">
      <w:pPr>
        <w:rPr>
          <w:rFonts w:hint="eastAsia"/>
        </w:rPr>
      </w:pPr>
      <w:r>
        <w:rPr>
          <w:rFonts w:hint="eastAsia"/>
        </w:rPr>
        <w:t>抽样测量法：在建筑区域内随机选取若干样方，测量样方内植被的叶面积，再推算整个区域的植被叶面积。</w:t>
      </w:r>
    </w:p>
    <w:p w14:paraId="594BF440" w14:textId="1202C396" w:rsidR="00021627" w:rsidRDefault="00021627" w:rsidP="00021627">
      <w:pPr>
        <w:rPr>
          <w:rFonts w:hint="eastAsia"/>
        </w:rPr>
      </w:pPr>
      <w:r>
        <w:rPr>
          <w:rFonts w:hint="eastAsia"/>
        </w:rPr>
        <w:t>遥感测量法：利用遥感技术获取建筑区域的植被覆盖情况，结合地面测量数据，计算植被叶面积。</w:t>
      </w:r>
    </w:p>
    <w:p w14:paraId="51E62B31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t>5.2 测量工具</w:t>
      </w:r>
    </w:p>
    <w:p w14:paraId="435A1CAE" w14:textId="0F161229" w:rsidR="00021627" w:rsidRDefault="00021627" w:rsidP="00021627">
      <w:pPr>
        <w:rPr>
          <w:rFonts w:hint="eastAsia"/>
        </w:rPr>
      </w:pPr>
      <w:r>
        <w:rPr>
          <w:rFonts w:hint="eastAsia"/>
        </w:rPr>
        <w:t>叶面积仪：用于测量单株植物的叶面积。</w:t>
      </w:r>
    </w:p>
    <w:p w14:paraId="095FF555" w14:textId="5CC35901" w:rsidR="00021627" w:rsidRDefault="00021627" w:rsidP="00021627">
      <w:pPr>
        <w:rPr>
          <w:rFonts w:hint="eastAsia"/>
        </w:rPr>
      </w:pPr>
      <w:r>
        <w:rPr>
          <w:rFonts w:hint="eastAsia"/>
        </w:rPr>
        <w:t>遥感设备：如无人机、卫星影像等，用于大范围植被覆盖测量。</w:t>
      </w:r>
    </w:p>
    <w:p w14:paraId="415378D9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t>5.3 测量步骤</w:t>
      </w:r>
    </w:p>
    <w:p w14:paraId="286F1964" w14:textId="4D3A5859" w:rsidR="00021627" w:rsidRDefault="00021627" w:rsidP="00021627">
      <w:pPr>
        <w:rPr>
          <w:rFonts w:hint="eastAsia"/>
        </w:rPr>
      </w:pPr>
      <w:r>
        <w:rPr>
          <w:rFonts w:hint="eastAsia"/>
        </w:rPr>
        <w:t>样方选取：在建筑区域内随机选取10个样方，每个样方面积为10㎡。</w:t>
      </w:r>
    </w:p>
    <w:p w14:paraId="7FC397E3" w14:textId="525C3821" w:rsidR="00021627" w:rsidRDefault="00021627" w:rsidP="00021627">
      <w:pPr>
        <w:rPr>
          <w:rFonts w:hint="eastAsia"/>
        </w:rPr>
      </w:pPr>
      <w:r>
        <w:rPr>
          <w:rFonts w:hint="eastAsia"/>
        </w:rPr>
        <w:t>叶面积测量：使用叶面积仪测量样方内每株植物的叶面积，记录数据。</w:t>
      </w:r>
    </w:p>
    <w:p w14:paraId="557519BA" w14:textId="36E2361C" w:rsidR="00021627" w:rsidRDefault="00021627" w:rsidP="00021627">
      <w:pPr>
        <w:rPr>
          <w:rFonts w:hint="eastAsia"/>
        </w:rPr>
      </w:pPr>
      <w:r>
        <w:rPr>
          <w:rFonts w:hint="eastAsia"/>
        </w:rPr>
        <w:t>数据汇总：将样方内所有植物的叶面积相加，得到样方的植被叶面积。</w:t>
      </w:r>
    </w:p>
    <w:p w14:paraId="39A36E38" w14:textId="1F42AE22" w:rsidR="00021627" w:rsidRDefault="00021627" w:rsidP="00021627">
      <w:pPr>
        <w:rPr>
          <w:rFonts w:hint="eastAsia"/>
        </w:rPr>
      </w:pPr>
      <w:proofErr w:type="gramStart"/>
      <w:r>
        <w:rPr>
          <w:rFonts w:hint="eastAsia"/>
        </w:rPr>
        <w:t>推算总</w:t>
      </w:r>
      <w:proofErr w:type="gramEnd"/>
      <w:r>
        <w:rPr>
          <w:rFonts w:hint="eastAsia"/>
        </w:rPr>
        <w:t>叶面积：根据样方的植被叶面积，推算整个建筑区域的植被叶面积。</w:t>
      </w:r>
    </w:p>
    <w:p w14:paraId="4DC8360E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t xml:space="preserve">6. </w:t>
      </w:r>
      <w:proofErr w:type="gramStart"/>
      <w:r>
        <w:rPr>
          <w:rFonts w:hint="eastAsia"/>
        </w:rPr>
        <w:t>绿容率</w:t>
      </w:r>
      <w:proofErr w:type="gramEnd"/>
      <w:r>
        <w:rPr>
          <w:rFonts w:hint="eastAsia"/>
        </w:rPr>
        <w:t>计算</w:t>
      </w:r>
    </w:p>
    <w:p w14:paraId="14CE9D84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t>6.1 建筑占地面积</w:t>
      </w:r>
    </w:p>
    <w:p w14:paraId="4D0BCD96" w14:textId="5C1F1FA6" w:rsidR="00021627" w:rsidRDefault="00021627" w:rsidP="00021627">
      <w:pPr>
        <w:rPr>
          <w:rFonts w:hint="eastAsia"/>
        </w:rPr>
      </w:pPr>
      <w:r>
        <w:rPr>
          <w:rFonts w:hint="eastAsia"/>
        </w:rPr>
        <w:t>建筑占地面积：23302.05㎡</w:t>
      </w:r>
    </w:p>
    <w:p w14:paraId="58DADA4B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t>6.2 植被叶面积总和</w:t>
      </w:r>
    </w:p>
    <w:p w14:paraId="043814B3" w14:textId="310E0038" w:rsidR="00021627" w:rsidRDefault="00021627" w:rsidP="00021627">
      <w:pPr>
        <w:rPr>
          <w:rFonts w:hint="eastAsia"/>
        </w:rPr>
      </w:pPr>
      <w:r>
        <w:rPr>
          <w:rFonts w:hint="eastAsia"/>
        </w:rPr>
        <w:t>样方植被叶面积：10个样方的植被叶面积总和为500㎡</w:t>
      </w:r>
    </w:p>
    <w:p w14:paraId="7B64AEED" w14:textId="012B20D1" w:rsidR="00021627" w:rsidRDefault="00021627" w:rsidP="00021627">
      <w:pPr>
        <w:rPr>
          <w:rFonts w:hint="eastAsia"/>
        </w:rPr>
      </w:pPr>
      <w:proofErr w:type="gramStart"/>
      <w:r>
        <w:rPr>
          <w:rFonts w:hint="eastAsia"/>
        </w:rPr>
        <w:t>推算总</w:t>
      </w:r>
      <w:proofErr w:type="gramEnd"/>
      <w:r>
        <w:rPr>
          <w:rFonts w:hint="eastAsia"/>
        </w:rPr>
        <w:t>叶面积：500㎡ × (23302.05㎡ / 100㎡) = 116510.25㎡</w:t>
      </w:r>
    </w:p>
    <w:p w14:paraId="6097AF82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t xml:space="preserve">6.3 </w:t>
      </w:r>
      <w:proofErr w:type="gramStart"/>
      <w:r>
        <w:rPr>
          <w:rFonts w:hint="eastAsia"/>
        </w:rPr>
        <w:t>绿容率</w:t>
      </w:r>
      <w:proofErr w:type="gramEnd"/>
      <w:r>
        <w:rPr>
          <w:rFonts w:hint="eastAsia"/>
        </w:rPr>
        <w:t>计算</w:t>
      </w:r>
    </w:p>
    <w:p w14:paraId="36350058" w14:textId="77777777" w:rsidR="00021627" w:rsidRDefault="00021627" w:rsidP="00021627">
      <w:pPr>
        <w:rPr>
          <w:rFonts w:hint="eastAsia"/>
        </w:rPr>
      </w:pPr>
      <w:proofErr w:type="gramStart"/>
      <w:r>
        <w:rPr>
          <w:rFonts w:hint="eastAsia"/>
        </w:rPr>
        <w:t>绿容率</w:t>
      </w:r>
      <w:proofErr w:type="gramEnd"/>
    </w:p>
    <w:p w14:paraId="2A5AFBF3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t>=</w:t>
      </w:r>
    </w:p>
    <w:p w14:paraId="7F8053CB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t>116510.25</w:t>
      </w:r>
    </w:p>
    <w:p w14:paraId="791B8DA0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lastRenderedPageBreak/>
        <w:t>23302.05</w:t>
      </w:r>
    </w:p>
    <w:p w14:paraId="31152F22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t>×</w:t>
      </w:r>
    </w:p>
    <w:p w14:paraId="14BDF682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t>100</w:t>
      </w:r>
    </w:p>
    <w:p w14:paraId="56A693D2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t>%</w:t>
      </w:r>
    </w:p>
    <w:p w14:paraId="4F81BAC7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t>=</w:t>
      </w:r>
    </w:p>
    <w:p w14:paraId="3EE735D1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t>500</w:t>
      </w:r>
    </w:p>
    <w:p w14:paraId="47085E61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t>%</w:t>
      </w:r>
    </w:p>
    <w:p w14:paraId="271985B5" w14:textId="77777777" w:rsidR="00021627" w:rsidRDefault="00021627" w:rsidP="00021627">
      <w:pPr>
        <w:rPr>
          <w:rFonts w:hint="eastAsia"/>
        </w:rPr>
      </w:pPr>
      <w:proofErr w:type="gramStart"/>
      <w:r>
        <w:rPr>
          <w:rFonts w:hint="eastAsia"/>
        </w:rPr>
        <w:t>绿容率</w:t>
      </w:r>
      <w:proofErr w:type="gramEnd"/>
      <w:r>
        <w:rPr>
          <w:rFonts w:hint="eastAsia"/>
        </w:rPr>
        <w:t xml:space="preserve">= </w:t>
      </w:r>
    </w:p>
    <w:p w14:paraId="192B3BC3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t>23302.05</w:t>
      </w:r>
    </w:p>
    <w:p w14:paraId="63D66FDD" w14:textId="21EFEDA4" w:rsidR="00021627" w:rsidRDefault="00021627" w:rsidP="00021627">
      <w:r>
        <w:rPr>
          <w:rFonts w:hint="eastAsia"/>
        </w:rPr>
        <w:t>116510.25</w:t>
      </w:r>
    </w:p>
    <w:p w14:paraId="348E686C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t xml:space="preserve"> ×100%=500%</w:t>
      </w:r>
    </w:p>
    <w:p w14:paraId="5648C9BB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t>7. 结论</w:t>
      </w:r>
    </w:p>
    <w:p w14:paraId="7C943281" w14:textId="0C7C66A7" w:rsidR="00021627" w:rsidRDefault="00021627" w:rsidP="00021627">
      <w:pPr>
        <w:rPr>
          <w:rFonts w:hint="eastAsia"/>
        </w:rPr>
      </w:pPr>
      <w:proofErr w:type="gramStart"/>
      <w:r>
        <w:rPr>
          <w:rFonts w:hint="eastAsia"/>
        </w:rPr>
        <w:t>通过绿容率</w:t>
      </w:r>
      <w:proofErr w:type="gramEnd"/>
      <w:r>
        <w:rPr>
          <w:rFonts w:hint="eastAsia"/>
        </w:rPr>
        <w:t>计算，本项目</w:t>
      </w:r>
      <w:proofErr w:type="gramStart"/>
      <w:r>
        <w:rPr>
          <w:rFonts w:hint="eastAsia"/>
        </w:rPr>
        <w:t>的绿容率</w:t>
      </w:r>
      <w:proofErr w:type="gramEnd"/>
      <w:r>
        <w:rPr>
          <w:rFonts w:hint="eastAsia"/>
        </w:rPr>
        <w:t>为500%，远高于一般建筑项目</w:t>
      </w:r>
      <w:proofErr w:type="gramStart"/>
      <w:r>
        <w:rPr>
          <w:rFonts w:hint="eastAsia"/>
        </w:rPr>
        <w:t>的绿容率</w:t>
      </w:r>
      <w:proofErr w:type="gramEnd"/>
      <w:r>
        <w:rPr>
          <w:rFonts w:hint="eastAsia"/>
        </w:rPr>
        <w:t>标准（通常为30%-50%），表明项目的绿化效果显著，符合绿色建筑的设计要求。</w:t>
      </w:r>
    </w:p>
    <w:p w14:paraId="5C627519" w14:textId="77777777" w:rsidR="00021627" w:rsidRDefault="00021627" w:rsidP="00021627">
      <w:pPr>
        <w:rPr>
          <w:rFonts w:hint="eastAsia"/>
        </w:rPr>
      </w:pPr>
      <w:r>
        <w:rPr>
          <w:rFonts w:hint="eastAsia"/>
        </w:rPr>
        <w:t>8. 建议</w:t>
      </w:r>
    </w:p>
    <w:p w14:paraId="6F199A81" w14:textId="1B7ABF61" w:rsidR="00021627" w:rsidRDefault="00021627" w:rsidP="00021627">
      <w:pPr>
        <w:rPr>
          <w:rFonts w:hint="eastAsia"/>
        </w:rPr>
      </w:pPr>
      <w:r>
        <w:rPr>
          <w:rFonts w:hint="eastAsia"/>
        </w:rPr>
        <w:t>优化植被配置：在现有绿化基础上，进一步优化植被配置，提升生态效益。</w:t>
      </w:r>
    </w:p>
    <w:p w14:paraId="45869EFB" w14:textId="4F0CB43E" w:rsidR="00021627" w:rsidRDefault="00021627" w:rsidP="00021627">
      <w:pPr>
        <w:rPr>
          <w:rFonts w:hint="eastAsia"/>
        </w:rPr>
      </w:pPr>
      <w:r>
        <w:rPr>
          <w:rFonts w:hint="eastAsia"/>
        </w:rPr>
        <w:t>定期维护：定期检查植被生长情况，及时修剪和补植，确保绿化效果长期稳定。</w:t>
      </w:r>
    </w:p>
    <w:p w14:paraId="55CF5C11" w14:textId="356B9DB8" w:rsidR="00021627" w:rsidRDefault="00021627" w:rsidP="00021627">
      <w:pPr>
        <w:rPr>
          <w:rFonts w:hint="eastAsia"/>
        </w:rPr>
      </w:pPr>
      <w:r>
        <w:rPr>
          <w:rFonts w:hint="eastAsia"/>
        </w:rPr>
        <w:t>生态效益评估：定期评估植被的生态效益，</w:t>
      </w:r>
      <w:proofErr w:type="gramStart"/>
      <w:r>
        <w:rPr>
          <w:rFonts w:hint="eastAsia"/>
        </w:rPr>
        <w:t>如碳汇能力</w:t>
      </w:r>
      <w:proofErr w:type="gramEnd"/>
      <w:r>
        <w:rPr>
          <w:rFonts w:hint="eastAsia"/>
        </w:rPr>
        <w:t>、空气净化效果等，为后续绿化设计提供参考。</w:t>
      </w:r>
    </w:p>
    <w:p w14:paraId="4B46DB4F" w14:textId="0C4F1A7D" w:rsidR="00021627" w:rsidRDefault="00021627" w:rsidP="00021627"/>
    <w:sectPr w:rsidR="00021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27"/>
    <w:rsid w:val="00021627"/>
    <w:rsid w:val="00B4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5FE8A"/>
  <w15:chartTrackingRefBased/>
  <w15:docId w15:val="{3BD834A6-8705-4BDB-A70F-174B15D9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6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6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62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62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62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6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6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6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6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62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62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62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6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6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6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6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6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6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6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6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6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62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16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1</cp:revision>
  <dcterms:created xsi:type="dcterms:W3CDTF">2025-03-16T09:35:00Z</dcterms:created>
  <dcterms:modified xsi:type="dcterms:W3CDTF">2025-03-16T09:36:00Z</dcterms:modified>
</cp:coreProperties>
</file>