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7E51A" w14:textId="139CBDCE" w:rsidR="00804100" w:rsidRDefault="00804100">
      <w:r>
        <w:rPr>
          <w:rFonts w:hint="eastAsia"/>
        </w:rPr>
        <w:t>设计说明</w:t>
      </w:r>
    </w:p>
    <w:p w14:paraId="5DE287EA" w14:textId="487B7619" w:rsidR="008670B6" w:rsidRDefault="00E27B63" w:rsidP="00E27B63">
      <w:pPr>
        <w:ind w:firstLineChars="200" w:firstLine="440"/>
        <w:rPr>
          <w:rFonts w:hint="eastAsia"/>
        </w:rPr>
      </w:pPr>
      <w:r w:rsidRPr="00E27B63">
        <w:rPr>
          <w:rFonts w:hint="eastAsia"/>
        </w:rPr>
        <w:t>本项目电气设计以绿色节能与智能化管理为核心，结合生态养殖功能需求，采用高效节能设备与可再生能源系统，确保电力供应安全可靠、能源利用效率最大化。设计依据《民用建筑电气设计规范》JGJ 16及相关国家标准，结合衢州市气候特点与项目功能需求，重点解决电力供应、照明系统、智能化控制及可再生能源利用问题。供电系统采用双回路供电设计，确保养殖区、办公区及设备区的电力供应可靠性。配电系统根据用电负荷分布合理划分区域，养殖区采用独立配电回路，满足恒温控制系统、</w:t>
      </w:r>
      <w:proofErr w:type="gramStart"/>
      <w:r w:rsidRPr="00E27B63">
        <w:rPr>
          <w:rFonts w:hint="eastAsia"/>
        </w:rPr>
        <w:t>富氢水</w:t>
      </w:r>
      <w:proofErr w:type="gramEnd"/>
      <w:r w:rsidRPr="00E27B63">
        <w:rPr>
          <w:rFonts w:hint="eastAsia"/>
        </w:rPr>
        <w:t>系统及动力涡轮设备的用电需求；办公区与设备区采用节能型配电设备，减少电能损耗。照明系统以自然采光为主，结合锯齿型屋顶的高侧窗设计，充分利用自然光线，减少人工照明需求。人工照明采用LED节能灯具，结合智能照明控制系统，根据室内外光照强度自动调节亮度，进一步降低能耗。项目充分利用可再生能源，厂房屋顶铺设光伏板，采用渔光互补模式，将太阳能转化为电能，为养殖区与办公区提供清洁能源，减少碳排放。光伏发电系统配备储能装置，在夜间或阴天时提供备用电力，确保系统稳定运行。智能化控制系统集成环境监测、设备运行及能源管理功能，实时监控室内外温湿度、水质、用电量等数据，自动调节空调、照明、水泵等设备的运行状态，优化能源利用效率。防雷与接地系统按规范设计，确保建筑与设备的安全运行。通过科学的电气设计与智能化管理，本项目不仅实现了电力供应的高效可靠，</w:t>
      </w:r>
      <w:proofErr w:type="gramStart"/>
      <w:r w:rsidRPr="00E27B63">
        <w:rPr>
          <w:rFonts w:hint="eastAsia"/>
        </w:rPr>
        <w:t>还显著</w:t>
      </w:r>
      <w:proofErr w:type="gramEnd"/>
      <w:r w:rsidRPr="00E27B63">
        <w:rPr>
          <w:rFonts w:hint="eastAsia"/>
        </w:rPr>
        <w:t>降低了能源消耗与运营成本，为绿色建筑与可持续发展提供了强有力的电气技术支持。</w:t>
      </w:r>
    </w:p>
    <w:sectPr w:rsidR="00867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58B7A" w14:textId="77777777" w:rsidR="0029386A" w:rsidRDefault="0029386A" w:rsidP="00C93A42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2BF06A33" w14:textId="77777777" w:rsidR="0029386A" w:rsidRDefault="0029386A" w:rsidP="00C93A42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DC7CE" w14:textId="77777777" w:rsidR="0029386A" w:rsidRDefault="0029386A" w:rsidP="00C93A42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263B418E" w14:textId="77777777" w:rsidR="0029386A" w:rsidRDefault="0029386A" w:rsidP="00C93A42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100"/>
    <w:rsid w:val="00016D9F"/>
    <w:rsid w:val="00034091"/>
    <w:rsid w:val="00035B1B"/>
    <w:rsid w:val="00043E92"/>
    <w:rsid w:val="00073702"/>
    <w:rsid w:val="000A19F2"/>
    <w:rsid w:val="000A2ED1"/>
    <w:rsid w:val="000B2B03"/>
    <w:rsid w:val="000B4982"/>
    <w:rsid w:val="001435E5"/>
    <w:rsid w:val="00146E3B"/>
    <w:rsid w:val="001D0CFC"/>
    <w:rsid w:val="001F2D1A"/>
    <w:rsid w:val="0023737E"/>
    <w:rsid w:val="002460E6"/>
    <w:rsid w:val="0029386A"/>
    <w:rsid w:val="002B7BA4"/>
    <w:rsid w:val="003036B0"/>
    <w:rsid w:val="003071F8"/>
    <w:rsid w:val="003750D1"/>
    <w:rsid w:val="003862BF"/>
    <w:rsid w:val="003E7265"/>
    <w:rsid w:val="004235AC"/>
    <w:rsid w:val="00440C6A"/>
    <w:rsid w:val="00444402"/>
    <w:rsid w:val="00446601"/>
    <w:rsid w:val="00455544"/>
    <w:rsid w:val="004732F8"/>
    <w:rsid w:val="00474E88"/>
    <w:rsid w:val="00490CC2"/>
    <w:rsid w:val="004C0FE9"/>
    <w:rsid w:val="004E4BEC"/>
    <w:rsid w:val="004F4537"/>
    <w:rsid w:val="0054002F"/>
    <w:rsid w:val="00541EDE"/>
    <w:rsid w:val="0055165F"/>
    <w:rsid w:val="005739CE"/>
    <w:rsid w:val="005939CD"/>
    <w:rsid w:val="005C4B2E"/>
    <w:rsid w:val="005C7DD5"/>
    <w:rsid w:val="005D4D98"/>
    <w:rsid w:val="005E49C5"/>
    <w:rsid w:val="00636F8F"/>
    <w:rsid w:val="00637572"/>
    <w:rsid w:val="006852E9"/>
    <w:rsid w:val="006964C1"/>
    <w:rsid w:val="006A1159"/>
    <w:rsid w:val="006C7DE7"/>
    <w:rsid w:val="006E134A"/>
    <w:rsid w:val="006F7F2A"/>
    <w:rsid w:val="00705D08"/>
    <w:rsid w:val="007069C4"/>
    <w:rsid w:val="00746F5E"/>
    <w:rsid w:val="00765A9E"/>
    <w:rsid w:val="00772749"/>
    <w:rsid w:val="00795475"/>
    <w:rsid w:val="007B1794"/>
    <w:rsid w:val="007D5C87"/>
    <w:rsid w:val="007D6673"/>
    <w:rsid w:val="007F02A8"/>
    <w:rsid w:val="00804100"/>
    <w:rsid w:val="00804BCE"/>
    <w:rsid w:val="00860471"/>
    <w:rsid w:val="008670B6"/>
    <w:rsid w:val="00867281"/>
    <w:rsid w:val="00875904"/>
    <w:rsid w:val="00876226"/>
    <w:rsid w:val="008A1BE1"/>
    <w:rsid w:val="008A323B"/>
    <w:rsid w:val="009104ED"/>
    <w:rsid w:val="00931026"/>
    <w:rsid w:val="00937885"/>
    <w:rsid w:val="00980AA4"/>
    <w:rsid w:val="009D0B8F"/>
    <w:rsid w:val="009D21B2"/>
    <w:rsid w:val="009E144C"/>
    <w:rsid w:val="00A31527"/>
    <w:rsid w:val="00A36546"/>
    <w:rsid w:val="00A4495C"/>
    <w:rsid w:val="00A543AF"/>
    <w:rsid w:val="00A546D0"/>
    <w:rsid w:val="00A77E38"/>
    <w:rsid w:val="00A86FAC"/>
    <w:rsid w:val="00A97929"/>
    <w:rsid w:val="00AA3BCC"/>
    <w:rsid w:val="00AB673A"/>
    <w:rsid w:val="00AC5D70"/>
    <w:rsid w:val="00B2609E"/>
    <w:rsid w:val="00B955BC"/>
    <w:rsid w:val="00BA6413"/>
    <w:rsid w:val="00BE3B4D"/>
    <w:rsid w:val="00BE4D9C"/>
    <w:rsid w:val="00C26436"/>
    <w:rsid w:val="00C63423"/>
    <w:rsid w:val="00C922E5"/>
    <w:rsid w:val="00C93A42"/>
    <w:rsid w:val="00CB20C8"/>
    <w:rsid w:val="00CB50F4"/>
    <w:rsid w:val="00CC5592"/>
    <w:rsid w:val="00D033DC"/>
    <w:rsid w:val="00D51E73"/>
    <w:rsid w:val="00D7060D"/>
    <w:rsid w:val="00D9490A"/>
    <w:rsid w:val="00DB1A0A"/>
    <w:rsid w:val="00DE114D"/>
    <w:rsid w:val="00E1702B"/>
    <w:rsid w:val="00E27B63"/>
    <w:rsid w:val="00EC3A78"/>
    <w:rsid w:val="00F036DC"/>
    <w:rsid w:val="00F05AD3"/>
    <w:rsid w:val="00F56362"/>
    <w:rsid w:val="00F903E0"/>
    <w:rsid w:val="00FC3707"/>
    <w:rsid w:val="00FD460B"/>
    <w:rsid w:val="00FE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17CB18"/>
  <w15:chartTrackingRefBased/>
  <w15:docId w15:val="{B4B1DD16-2D0C-4546-B96F-44CC44271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A42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3A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3A4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3A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DE4027</dc:creator>
  <cp:keywords/>
  <dc:description/>
  <cp:lastModifiedBy>DE4027</cp:lastModifiedBy>
  <cp:revision>2</cp:revision>
  <dcterms:created xsi:type="dcterms:W3CDTF">2025-03-15T09:24:00Z</dcterms:created>
  <dcterms:modified xsi:type="dcterms:W3CDTF">2025-03-15T09:24:00Z</dcterms:modified>
</cp:coreProperties>
</file>