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E51A" w14:textId="139CBDCE" w:rsidR="00804100" w:rsidRDefault="00804100">
      <w:r>
        <w:rPr>
          <w:rFonts w:hint="eastAsia"/>
        </w:rPr>
        <w:t>设计说明</w:t>
      </w:r>
    </w:p>
    <w:p w14:paraId="5DE287EA" w14:textId="1144468B" w:rsidR="008670B6" w:rsidRDefault="008670B6">
      <w:pPr>
        <w:rPr>
          <w:rFonts w:hint="eastAsia"/>
        </w:rPr>
      </w:pPr>
      <w:r>
        <w:rPr>
          <w:rFonts w:hint="eastAsia"/>
        </w:rPr>
        <w:t xml:space="preserve">  </w:t>
      </w:r>
      <w:r w:rsidRPr="008670B6">
        <w:rPr>
          <w:rFonts w:hint="eastAsia"/>
        </w:rPr>
        <w:t>本项目给排水设计以水资源高效利用与循环利用为核心，结合生态养殖功能需求，采用节水技术与智能化管理系统，确保供水安全、排水环保及资源利用最大化。设计依据《建筑给水排水设计规范》GB 50015及相关国家标准，结合衢州市水资源丰富的气候特点，重点解决养殖用水、生活用水及废水处理问题。供水系统采用分质供水设计，养殖用水通过</w:t>
      </w:r>
      <w:proofErr w:type="gramStart"/>
      <w:r w:rsidRPr="008670B6">
        <w:rPr>
          <w:rFonts w:hint="eastAsia"/>
        </w:rPr>
        <w:t>富氢水</w:t>
      </w:r>
      <w:proofErr w:type="gramEnd"/>
      <w:r w:rsidRPr="008670B6">
        <w:rPr>
          <w:rFonts w:hint="eastAsia"/>
        </w:rPr>
        <w:t>系统处理，恒温18℃，确保水质满足鱼类健康生长需求；生活用水采用市政自来水，供应办公区与设备区，水质符合《生活饮用水卫生标准》GB 5749。为减少水资源浪费，项目设置雨水收集系统，通过屋顶雨水汇集至蓄水池，经过简单过滤后用于养殖池补水、绿化灌溉及室外鱼塘养殖，显著降低自来水用量。排水系统采用雨污分流设计，养殖废水通过多级净化与生物处理工艺，去除悬浮物、有机物及氨氮等污染物，处理后的水质达到《农田灌溉水质标准》GB 5084，用于农业灌溉与室外鱼塘养殖，形成闭环水资源循环系统。生活污水经化粪池预处理后接入园区污水管网，最终排入市政污水处理厂。为满足节水要求，所有用水器具均采用符合《节水型产品通用技术条件》GB/T 18870的节水型产品，并在用水点处水压大于0.2MPa的配水支管上设置减压阀，确保用水器具的水压满足最低工作压力要求。通过智能化监控系统，实时监测用水量、水质及设备运行状态，优化水资源管理效率。本项目的给排水设计不仅实现了水资源的高效利用与循环利用，还显著降低了用水成本与环境污染，为绿色建筑与可持续发展提供了坚实的技术支持。</w:t>
      </w:r>
    </w:p>
    <w:sectPr w:rsidR="0086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AC1D" w14:textId="77777777" w:rsidR="005F4D9D" w:rsidRDefault="005F4D9D" w:rsidP="00C93A4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968582" w14:textId="77777777" w:rsidR="005F4D9D" w:rsidRDefault="005F4D9D" w:rsidP="00C93A4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DECF" w14:textId="77777777" w:rsidR="005F4D9D" w:rsidRDefault="005F4D9D" w:rsidP="00C93A4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697336F" w14:textId="77777777" w:rsidR="005F4D9D" w:rsidRDefault="005F4D9D" w:rsidP="00C93A4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00"/>
    <w:rsid w:val="00016D9F"/>
    <w:rsid w:val="00034091"/>
    <w:rsid w:val="00035B1B"/>
    <w:rsid w:val="00043E92"/>
    <w:rsid w:val="00073702"/>
    <w:rsid w:val="000A19F2"/>
    <w:rsid w:val="000A2ED1"/>
    <w:rsid w:val="000B2B03"/>
    <w:rsid w:val="000B4982"/>
    <w:rsid w:val="001435E5"/>
    <w:rsid w:val="00146E3B"/>
    <w:rsid w:val="001D0CFC"/>
    <w:rsid w:val="001F2D1A"/>
    <w:rsid w:val="0023737E"/>
    <w:rsid w:val="002460E6"/>
    <w:rsid w:val="002B7BA4"/>
    <w:rsid w:val="003036B0"/>
    <w:rsid w:val="003071F8"/>
    <w:rsid w:val="003750D1"/>
    <w:rsid w:val="003862BF"/>
    <w:rsid w:val="003E7265"/>
    <w:rsid w:val="004235AC"/>
    <w:rsid w:val="00440C6A"/>
    <w:rsid w:val="00444402"/>
    <w:rsid w:val="00446601"/>
    <w:rsid w:val="00455544"/>
    <w:rsid w:val="004732F8"/>
    <w:rsid w:val="00474E88"/>
    <w:rsid w:val="00490CC2"/>
    <w:rsid w:val="004C0FE9"/>
    <w:rsid w:val="004E4BEC"/>
    <w:rsid w:val="004F4537"/>
    <w:rsid w:val="0054002F"/>
    <w:rsid w:val="00541EDE"/>
    <w:rsid w:val="0055165F"/>
    <w:rsid w:val="005739CE"/>
    <w:rsid w:val="005939CD"/>
    <w:rsid w:val="005C4B2E"/>
    <w:rsid w:val="005C7DD5"/>
    <w:rsid w:val="005D4D98"/>
    <w:rsid w:val="005E49C5"/>
    <w:rsid w:val="005F4D9D"/>
    <w:rsid w:val="00636F8F"/>
    <w:rsid w:val="00637572"/>
    <w:rsid w:val="006852E9"/>
    <w:rsid w:val="006964C1"/>
    <w:rsid w:val="006A1159"/>
    <w:rsid w:val="006C7DE7"/>
    <w:rsid w:val="006E134A"/>
    <w:rsid w:val="006F7F2A"/>
    <w:rsid w:val="00705D08"/>
    <w:rsid w:val="007069C4"/>
    <w:rsid w:val="00746F5E"/>
    <w:rsid w:val="00765A9E"/>
    <w:rsid w:val="00772749"/>
    <w:rsid w:val="00795475"/>
    <w:rsid w:val="007B1794"/>
    <w:rsid w:val="007D5C87"/>
    <w:rsid w:val="007D6673"/>
    <w:rsid w:val="007F02A8"/>
    <w:rsid w:val="00804100"/>
    <w:rsid w:val="00804BCE"/>
    <w:rsid w:val="00860471"/>
    <w:rsid w:val="008670B6"/>
    <w:rsid w:val="00867281"/>
    <w:rsid w:val="00875904"/>
    <w:rsid w:val="00876226"/>
    <w:rsid w:val="008A1BE1"/>
    <w:rsid w:val="008A323B"/>
    <w:rsid w:val="009104ED"/>
    <w:rsid w:val="00931026"/>
    <w:rsid w:val="00937885"/>
    <w:rsid w:val="00980AA4"/>
    <w:rsid w:val="009D0B8F"/>
    <w:rsid w:val="009D21B2"/>
    <w:rsid w:val="009E144C"/>
    <w:rsid w:val="00A31527"/>
    <w:rsid w:val="00A36546"/>
    <w:rsid w:val="00A4495C"/>
    <w:rsid w:val="00A543AF"/>
    <w:rsid w:val="00A546D0"/>
    <w:rsid w:val="00A77E38"/>
    <w:rsid w:val="00A86FAC"/>
    <w:rsid w:val="00A97929"/>
    <w:rsid w:val="00AA3BCC"/>
    <w:rsid w:val="00AB673A"/>
    <w:rsid w:val="00AC5D70"/>
    <w:rsid w:val="00B2609E"/>
    <w:rsid w:val="00B955BC"/>
    <w:rsid w:val="00BA6413"/>
    <w:rsid w:val="00BE3B4D"/>
    <w:rsid w:val="00BE4D9C"/>
    <w:rsid w:val="00C26436"/>
    <w:rsid w:val="00C63423"/>
    <w:rsid w:val="00C922E5"/>
    <w:rsid w:val="00C93A42"/>
    <w:rsid w:val="00CB20C8"/>
    <w:rsid w:val="00CB50F4"/>
    <w:rsid w:val="00CC5592"/>
    <w:rsid w:val="00D033DC"/>
    <w:rsid w:val="00D51E73"/>
    <w:rsid w:val="00D7060D"/>
    <w:rsid w:val="00D9490A"/>
    <w:rsid w:val="00DB1A0A"/>
    <w:rsid w:val="00DE114D"/>
    <w:rsid w:val="00E1702B"/>
    <w:rsid w:val="00EC3A78"/>
    <w:rsid w:val="00F036DC"/>
    <w:rsid w:val="00F05AD3"/>
    <w:rsid w:val="00F56362"/>
    <w:rsid w:val="00F903E0"/>
    <w:rsid w:val="00FC3707"/>
    <w:rsid w:val="00FD460B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7CB18"/>
  <w15:chartTrackingRefBased/>
  <w15:docId w15:val="{B4B1DD16-2D0C-4546-B96F-44CC4427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4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A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2</cp:revision>
  <dcterms:created xsi:type="dcterms:W3CDTF">2025-03-15T09:22:00Z</dcterms:created>
  <dcterms:modified xsi:type="dcterms:W3CDTF">2025-03-15T09:22:00Z</dcterms:modified>
</cp:coreProperties>
</file>