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FAD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Verdana" w:hAnsi="Verdana" w:cs="Verdana"/>
          <w:b/>
          <w:bCs/>
          <w:i w:val="0"/>
          <w:iCs w:val="0"/>
          <w:caps w:val="0"/>
          <w:color w:val="000000"/>
          <w:spacing w:val="0"/>
        </w:rPr>
      </w:pPr>
      <w:r>
        <w:rPr>
          <w:rFonts w:hint="default" w:ascii="Verdana" w:hAnsi="Verdana" w:cs="Verdana"/>
          <w:b/>
          <w:bCs/>
          <w:i w:val="0"/>
          <w:iCs w:val="0"/>
          <w:caps w:val="0"/>
          <w:color w:val="000000"/>
          <w:spacing w:val="0"/>
          <w:bdr w:val="none" w:color="auto" w:sz="0" w:space="0"/>
          <w:shd w:val="clear" w:fill="FFFFFF"/>
        </w:rPr>
        <w:t>2024年共享住宿行业发展现状分析 共享住宿行业市场规模及未来趋势分析</w:t>
      </w:r>
    </w:p>
    <w:p w14:paraId="0A6A5F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r>
        <w:rPr>
          <w:rStyle w:val="14"/>
          <w:color w:val="000000"/>
          <w:u w:val="none"/>
          <w:bdr w:val="none" w:color="auto" w:sz="0" w:space="0"/>
        </w:rPr>
        <w:fldChar w:fldCharType="begin"/>
      </w:r>
      <w:r>
        <w:rPr>
          <w:rStyle w:val="14"/>
          <w:color w:val="000000"/>
          <w:u w:val="none"/>
          <w:bdr w:val="none" w:color="auto" w:sz="0" w:space="0"/>
        </w:rPr>
        <w:instrText xml:space="preserve"> HYPERLINK "https://m.chinairn.com/report/20240816/09484142.html?id=1909526&amp;name=zengyan" \t "https://m.chinairn.com/news/20241115/_blank" </w:instrText>
      </w:r>
      <w:r>
        <w:rPr>
          <w:rStyle w:val="14"/>
          <w:color w:val="000000"/>
          <w:u w:val="none"/>
          <w:bdr w:val="none" w:color="auto" w:sz="0" w:space="0"/>
        </w:rPr>
        <w:fldChar w:fldCharType="separate"/>
      </w:r>
      <w:r>
        <w:rPr>
          <w:rStyle w:val="16"/>
          <w:b w:val="0"/>
          <w:bCs w:val="0"/>
          <w:i w:val="0"/>
          <w:iCs w:val="0"/>
          <w:color w:val="E53333"/>
          <w:u w:val="single"/>
          <w:bdr w:val="none" w:color="auto" w:sz="0" w:space="0"/>
        </w:rPr>
        <w:t>2024年共享住宿行业发展现状分析</w:t>
      </w:r>
      <w:r>
        <w:rPr>
          <w:rStyle w:val="14"/>
          <w:color w:val="000000"/>
          <w:u w:val="none"/>
          <w:bdr w:val="none" w:color="auto" w:sz="0" w:space="0"/>
        </w:rPr>
        <w:fldChar w:fldCharType="end"/>
      </w:r>
    </w:p>
    <w:p w14:paraId="1814D986">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作为共享经济的重要组成部分，近年来在全球范围内得到了快速发展。在中国，共享住宿行业在经历了初期的快速增长后，尽管受到疫情等因素的影响，市场规模有所波动，但整体仍呈增长趋势。随着移动互联网的普及和消费者对个性化住宿体验的需求增加，共享住宿平台的用户规模不断扩大，如马蜂窝、美团民宿、途家民宿等平台在去重用户数量上表现出色，且用户活跃度较高。</w:t>
      </w:r>
    </w:p>
    <w:p w14:paraId="38E2D4F6">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共享住宿行业近期动态</w:t>
      </w:r>
    </w:p>
    <w:p w14:paraId="4AA79F76">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近期，共享住宿行业在合规化、品质化、特色化方面取得了显著进展。一方面，各大共享住宿平台积极参与制定行业规范，提升服务质量和用户体验;另一方面，越来越多的房东开始注重房源的个性化装修和特色打造，以满足不同消费者的需求。此外，随着旅游市场的复苏和消费者对休闲度假方式的追求，共享住宿行业也迎来了新的发展机遇。</w:t>
      </w:r>
    </w:p>
    <w:p w14:paraId="5FE22A17">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据中研普华产业院研究报告</w:t>
      </w:r>
      <w:r>
        <w:rPr>
          <w:color w:val="000000"/>
          <w:u w:val="none"/>
          <w:bdr w:val="none" w:color="auto" w:sz="0" w:space="0"/>
        </w:rPr>
        <w:fldChar w:fldCharType="begin"/>
      </w:r>
      <w:r>
        <w:rPr>
          <w:color w:val="000000"/>
          <w:u w:val="none"/>
          <w:bdr w:val="none" w:color="auto" w:sz="0" w:space="0"/>
        </w:rPr>
        <w:instrText xml:space="preserve"> HYPERLINK "https://m.chinairn.com/report/20240816/09484142.html?id=1909526&amp;name=zengyan" \t "https://m.chinairn.com/news/20241115/_blank" </w:instrText>
      </w:r>
      <w:r>
        <w:rPr>
          <w:color w:val="000000"/>
          <w:u w:val="none"/>
          <w:bdr w:val="none" w:color="auto" w:sz="0" w:space="0"/>
        </w:rPr>
        <w:fldChar w:fldCharType="separate"/>
      </w:r>
      <w:r>
        <w:rPr>
          <w:rStyle w:val="16"/>
          <w:b w:val="0"/>
          <w:bCs w:val="0"/>
          <w:i w:val="0"/>
          <w:iCs w:val="0"/>
          <w:color w:val="E53333"/>
          <w:u w:val="single"/>
          <w:bdr w:val="none" w:color="auto" w:sz="0" w:space="0"/>
        </w:rPr>
        <w:t>《2024-2030年中国共享住宿市场深度调研及投资前景预测报告》</w:t>
      </w:r>
      <w:r>
        <w:rPr>
          <w:color w:val="000000"/>
          <w:u w:val="none"/>
          <w:bdr w:val="none" w:color="auto" w:sz="0" w:space="0"/>
        </w:rPr>
        <w:fldChar w:fldCharType="end"/>
      </w:r>
      <w:r>
        <w:rPr>
          <w:bdr w:val="none" w:color="auto" w:sz="0" w:space="0"/>
        </w:rPr>
        <w:t>分析</w:t>
      </w:r>
    </w:p>
    <w:p w14:paraId="658282C2">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共享住宿行业概括</w:t>
      </w:r>
    </w:p>
    <w:p w14:paraId="07AA9E33">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是指个体将闲置房源通过共享住宿平台与他人进行按日短期租赁，从而获得房租收入的一种住宿方式。其产品主要包括民宿、短租公寓、度假别墅等，具有多样化、个性化、社交性等特点。根据房源类型和服务模式的不同，共享住宿可以分为C2C(Customer to Customer)、B2C(Business to Customer)以及“产权共享+换住共享”的二维共享等多种商业模式。</w:t>
      </w:r>
    </w:p>
    <w:p w14:paraId="7D934656">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共享住宿产业链分析</w:t>
      </w:r>
    </w:p>
    <w:p w14:paraId="45B0F32B">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产业链主要由房源、房东、共享住宿销售平台、第三方系统支持服务、房客等五部分组成。其中，房源是共享住宿行业的供给端，房东是房源的提供者，共享住宿销售平台负责连接房东和房客，第三方系统支持服务提供房屋装修、智能家居、支付、征信系统等全程在线服务，房客则是共享住宿产业链的最终消费端。</w:t>
      </w:r>
    </w:p>
    <w:p w14:paraId="503E4714">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共享住宿行业竞争格局分析</w:t>
      </w:r>
    </w:p>
    <w:p w14:paraId="2D72D2FA">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目前，共享住宿行业竞争格局呈现出梯队化特点。第一梯队企业具备品牌及规模优势，市场竞争力较强;第二梯队企业用户规模、房源量、资金规模均小于第一梯队，但仍有较大的提升空间;第三梯队企业多为行业新进入者和长尾特色品牌，市场认知度较低。市场上涌现出众多共享住宿平台和企业，如爱彼迎、小猪、途家、木鸟短租、蚂蚁短租等。</w:t>
      </w:r>
    </w:p>
    <w:p w14:paraId="2DA28D20">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共享住宿行业企业运营情况分析</w:t>
      </w:r>
    </w:p>
    <w:p w14:paraId="788A0C4F">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企业运营情况整体良好。一方面，各大平台通过优化服务流程、提升用户体验、加强合规管理等方式不断提升自身竞争力;另一方面，越来越多的房东开始注重房源的品质和特色打造，以吸引更多消费者。此外，随着旅游市场的复苏和消费者对休闲度假方式的追求，共享住宿行业企业也迎来了新的发展机遇。</w:t>
      </w:r>
    </w:p>
    <w:p w14:paraId="128210DB">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共享住宿行业商业模式分析</w:t>
      </w:r>
    </w:p>
    <w:p w14:paraId="2638F97F">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C2C模式下，房屋的私人所有者和个人消费者借助共享住宿平台直接进行供需匹配，主要构成是个人房源，提供比传统酒店性价比更高、更有个性的住宿服务。B2C模式下，住宿分享平台从地产开发商、房屋中介、酒店式公寓等相关住宿企业批量获得闲置房屋资源并对其集中管理，针对住宿设施、标准、流程等方面制定并执行标准化的规范。而“产权共享+换住共享”模式则允许消费者通过分权度假平台购买度假物业，按份共有产权，拥有相应份额时段的独家时间。</w:t>
      </w:r>
    </w:p>
    <w:p w14:paraId="10B766CD">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共享住宿行业市场规模分析</w:t>
      </w:r>
    </w:p>
    <w:p w14:paraId="73529C1F">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过去几年，共享住宿行业市场规模持续增长。尽管受到疫情等因素的影响，市场规模有所波动，但整体仍呈增长趋势。预计未来几年，随着旅游市场的进一步复苏和消费者对个性化住宿体验的需求增加，共享住宿行业市场规模将继续保持增长态势。</w:t>
      </w:r>
    </w:p>
    <w:p w14:paraId="2E6B4280">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过去增长的原因分析</w:t>
      </w:r>
    </w:p>
    <w:p w14:paraId="5C5A5390">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共享住宿行业过去增长的原因主要包括：一是移动互联网的普及和消费者对个性化住宿体验的需求增加;二是共享住宿平台通过优化服务流程、提升用户体验等方式不断提升自身竞争力;三是政府对共享经济的支持和推动也为共享住宿行业的发展提供了有力保障。</w:t>
      </w:r>
    </w:p>
    <w:p w14:paraId="61ACE69B">
      <w:pPr>
        <w:pStyle w:val="11"/>
        <w:keepNext w:val="0"/>
        <w:keepLines w:val="0"/>
        <w:widowControl/>
        <w:suppressLineNumbers w:val="0"/>
        <w:pBdr>
          <w:top w:val="none" w:color="auto" w:sz="0" w:space="0"/>
          <w:left w:val="none" w:color="auto" w:sz="0" w:space="0"/>
          <w:bottom w:val="none" w:color="auto" w:sz="0" w:space="0"/>
          <w:right w:val="none" w:color="auto" w:sz="0" w:space="0"/>
        </w:pBdr>
      </w:pPr>
      <w:r>
        <w:rPr>
          <w:rStyle w:val="14"/>
          <w:bdr w:val="none" w:color="auto" w:sz="0" w:space="0"/>
        </w:rPr>
        <w:t>未来共享住宿行业趋势分析</w:t>
      </w:r>
    </w:p>
    <w:p w14:paraId="7D3DE79A">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未来共享住宿一是合规化、品质化、特色化将成为共享住宿行业发展的重要方向;二是技术创新将推动共享住宿行业向智能化、数字化方向发展;三是跨界合作将成为共享住宿行业拓展市场、提升竞争力的重要手段;四是共享住宿行业将更加注重可持续发展和社会责任。</w:t>
      </w:r>
    </w:p>
    <w:p w14:paraId="1984ED65">
      <w:pPr>
        <w:pStyle w:val="11"/>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综上所述，共享住宿行业具有巨大的发展潜力，但同时也面临着诸多挑战。企业需要不断创新服务模式、提升服务质量、加强合规经营和应对市场竞争，以在市场中立于不败之地。</w:t>
      </w:r>
    </w:p>
    <w:p w14:paraId="4E9F67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6C566"/>
    <w:multiLevelType w:val="singleLevel"/>
    <w:tmpl w:val="8606C566"/>
    <w:lvl w:ilvl="0" w:tentative="0">
      <w:start w:val="1"/>
      <w:numFmt w:val="decimal"/>
      <w:pStyle w:val="19"/>
      <w:suff w:val="nothing"/>
      <w:lvlText w:val="%1．"/>
      <w:lvlJc w:val="left"/>
      <w:pPr>
        <w:ind w:left="0" w:firstLine="400"/>
      </w:pPr>
      <w:rPr>
        <w:rFonts w:hint="default"/>
      </w:rPr>
    </w:lvl>
  </w:abstractNum>
  <w:abstractNum w:abstractNumId="1">
    <w:nsid w:val="9B17F63E"/>
    <w:multiLevelType w:val="multilevel"/>
    <w:tmpl w:val="9B17F63E"/>
    <w:lvl w:ilvl="0" w:tentative="0">
      <w:start w:val="1"/>
      <w:numFmt w:val="decimal"/>
      <w:pStyle w:val="18"/>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0612A7"/>
    <w:rsid w:val="1E0612A7"/>
    <w:rsid w:val="2F6615E8"/>
    <w:rsid w:val="40332B6F"/>
    <w:rsid w:val="4ADA5CED"/>
    <w:rsid w:val="584C0B6F"/>
    <w:rsid w:val="749B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uiPriority w:val="0"/>
    <w:rPr>
      <w:color w:val="0000FF"/>
      <w:u w:val="single"/>
    </w:rPr>
  </w:style>
  <w:style w:type="paragraph" w:customStyle="1" w:styleId="17">
    <w:name w:val="论文2级标题"/>
    <w:basedOn w:val="3"/>
    <w:next w:val="3"/>
    <w:uiPriority w:val="0"/>
    <w:rPr>
      <w:rFonts w:hint="eastAsia" w:ascii="Arial" w:hAnsi="Arial" w:eastAsia="宋体"/>
      <w:b w:val="0"/>
      <w:sz w:val="28"/>
      <w:szCs w:val="22"/>
    </w:rPr>
  </w:style>
  <w:style w:type="paragraph" w:customStyle="1" w:styleId="18">
    <w:name w:val="小标题：宋体四号加粗，1.5倍行间距"/>
    <w:basedOn w:val="1"/>
    <w:next w:val="1"/>
    <w:qFormat/>
    <w:uiPriority w:val="0"/>
    <w:pPr>
      <w:keepNext/>
      <w:keepLines/>
      <w:numPr>
        <w:ilvl w:val="0"/>
        <w:numId w:val="1"/>
      </w:numPr>
      <w:tabs>
        <w:tab w:val="left" w:pos="312"/>
      </w:tabs>
      <w:spacing w:before="100" w:beforeLines="0" w:beforeAutospacing="1" w:after="100" w:afterLines="0" w:afterAutospacing="1" w:line="360" w:lineRule="auto"/>
      <w:outlineLvl w:val="0"/>
    </w:pPr>
    <w:rPr>
      <w:rFonts w:asciiTheme="minorAscii" w:hAnsiTheme="minorAscii"/>
      <w:b/>
      <w:kern w:val="44"/>
      <w:sz w:val="28"/>
      <w:szCs w:val="22"/>
    </w:rPr>
  </w:style>
  <w:style w:type="paragraph" w:customStyle="1" w:styleId="19">
    <w:name w:val="1.1标题，宋体小四加粗，1.5倍行间距"/>
    <w:basedOn w:val="1"/>
    <w:qFormat/>
    <w:uiPriority w:val="0"/>
    <w:pPr>
      <w:numPr>
        <w:ilvl w:val="0"/>
        <w:numId w:val="2"/>
      </w:numPr>
      <w:spacing w:line="360" w:lineRule="auto"/>
    </w:pPr>
    <w:rPr>
      <w:rFonts w:hint="default" w:asciiTheme="minorAscii" w:hAnsiTheme="minorAsci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2025-03-16T10:01:00Z</dcterms:created>
  <dc:creator>NvWANG</dc:creator>
  <cp:lastModifiedBy>NvWANG</cp:lastModifiedBy>
  <dcterms:modified xsi:type="dcterms:W3CDTF">2025-03-16T10:02:18Z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AF1A6E87E3ED411C880407F9586862F3_11</vt:lpwstr>
  </property>
  <property fmtid="{D5CDD505-2E9C-101B-9397-08002B2CF9AE}" pid="4" name="KSOTemplateDocerSaveRecord">
    <vt:lpwstr>eyJoZGlkIjoiM2RjYzk4NjUzZWYzMTFiYzczOTA1MTA2NmZjYTc0ZDIiLCJ1c2VySWQiOiI3OTE2MzU1NDUifQ==</vt:lpwstr>
  </property>
</Properties>
</file>