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01" w:name="_GoBack"/>
      <w:bookmarkEnd w:id="101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高层建筑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河南-开封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T13393548672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_Toc25855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_Toc28805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_Toc28805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_Toc14279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_Toc14279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_Toc11120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_Toc11120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_Toc8018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_Toc8018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_Toc5510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_Toc16911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_Toc16633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_Toc16633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_Toc24796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_Toc27838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_Toc551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_Toc25519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_Toc25519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_Toc13051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_Toc13051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_Toc7648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_Toc30086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_Toc32133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_Toc28901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_Toc3096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_Toc21560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_Toc416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_Toc12095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_Toc28492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_Toc21787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_Toc28602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_Toc16875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_Toc4770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_Toc590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_Toc9924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_Toc21537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_Toc21537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_Toc23618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_Toc23618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_Toc12775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_Toc19151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_Toc18113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_Toc605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_Toc30436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_Toc16940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_Toc18663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_Toc4462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_Toc7781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_Toc3538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_Toc24256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_Toc10175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_Toc3352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_Toc257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_Toc19101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_Toc2607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_Toc4340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_Toc4340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_Toc7205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_Toc3142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_Toc30260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_Toc31530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_Toc3837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_Toc27281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_Toc27281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_Toc21788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_Toc5720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_Toc5720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_Toc9724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_Toc9724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_Toc15155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_Toc15155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_Toc13464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_Toc19712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_Toc19712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_Toc9968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_Toc23765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_Toc23765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585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高层建筑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河南-开封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114.38°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26367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23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90.3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104268.64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14178.90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供冷期:5.15-10.15,供暖期:11.30-2.28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28805"/>
      <w:bookmarkStart w:id="32" w:name="TitleFormat"/>
      <w:r>
        <w:rPr>
          <w:rFonts w:hint="eastAsia"/>
        </w:rPr>
        <w:t>标准依据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4279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建筑碳排放CEEB2024计算并输出，建筑碳排放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40" w:name="_Toc11120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8018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5510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1691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06月21日15时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21.1</w:t>
            </w:r>
          </w:p>
        </w:tc>
        <w:tc>
          <w:tcPr>
            <w:vAlign w:val="center"/>
          </w:tcPr>
          <w:p>
            <w:r>
              <w:t>8.9</w:t>
            </w:r>
          </w:p>
        </w:tc>
        <w:tc>
          <w:tcPr>
            <w:vAlign w:val="center"/>
          </w:tcPr>
          <w:p>
            <w: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01月14日07时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-7.1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6633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4796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</w:pPr>
      <w:bookmarkStart w:id="49" w:name="_Toc27838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(K=0.385,D=4.469)：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200mm＋混合砂浆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(K=0.902,D=3.764)：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113系列推拉聚酯合金增强塑料窗[5Low-E+9A+5+9A+5Low-E] (K=1.300)：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传热系数1.300W/㎡.K，窗太阳得热系数0.283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80系列内平开聚酯合金增强塑料窗[5Low-E+12A+5+9A+5] (K=1.500)：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传热系数1.500W/㎡.K，窗太阳得热系数0.335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(K=1.258,D=1.446)：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>
      <w:pPr>
        <w:pStyle w:val="2"/>
        <w:widowControl w:val="0"/>
        <w:jc w:val="both"/>
        <w:rPr>
          <w:color w:val="000000"/>
        </w:rPr>
      </w:pPr>
      <w:bookmarkStart w:id="50" w:name="_Toc551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4.47</w:t>
            </w:r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1.39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0.84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25519"/>
      <w:r>
        <w:rPr>
          <w:color w:val="000000"/>
        </w:rPr>
        <w:t>设计建筑</w:t>
      </w:r>
      <w:bookmarkEnd w:id="51"/>
    </w:p>
    <w:p>
      <w:pPr>
        <w:pStyle w:val="4"/>
        <w:widowControl w:val="0"/>
        <w:jc w:val="both"/>
        <w:rPr>
          <w:color w:val="000000"/>
        </w:rPr>
      </w:pPr>
      <w:bookmarkStart w:id="52" w:name="_Toc13051"/>
      <w:r>
        <w:rPr>
          <w:color w:val="000000"/>
        </w:rPr>
        <w:t>房间类型</w:t>
      </w:r>
      <w:bookmarkEnd w:id="52"/>
    </w:p>
    <w:p>
      <w:pPr>
        <w:pStyle w:val="5"/>
        <w:widowControl w:val="0"/>
        <w:jc w:val="both"/>
        <w:rPr>
          <w:color w:val="000000"/>
        </w:rPr>
      </w:pPr>
      <w:bookmarkStart w:id="53" w:name="_Toc7648"/>
      <w:r>
        <w:rPr>
          <w:color w:val="000000"/>
        </w:rPr>
        <w:t>房间参数表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多媒体区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4" w:name="_Toc30086"/>
      <w:r>
        <w:rPr>
          <w:color w:val="000000"/>
        </w:rPr>
        <w:t>作息时间表</w:t>
      </w:r>
      <w:bookmarkEnd w:id="5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55" w:name="_Toc32133"/>
      <w:r>
        <w:rPr>
          <w:color w:val="000000"/>
        </w:rPr>
        <w:t>暖通空调系统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28901"/>
      <w:r>
        <w:rPr>
          <w:color w:val="000000"/>
        </w:rPr>
        <w:t>系统类型</w:t>
      </w:r>
      <w:bookmarkEnd w:id="5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22297.23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7" w:name="_Toc3096"/>
      <w:r>
        <w:rPr>
          <w:color w:val="000000"/>
        </w:rPr>
        <w:t>制冷系统</w:t>
      </w:r>
      <w:bookmarkEnd w:id="5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824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1189</w:t>
            </w:r>
          </w:p>
        </w:tc>
        <w:tc>
          <w:tcPr>
            <w:vAlign w:val="center"/>
          </w:tcPr>
          <w:p>
            <w:r>
              <w:t>1429</w:t>
            </w:r>
          </w:p>
        </w:tc>
        <w:tc>
          <w:tcPr>
            <w:vAlign w:val="center"/>
          </w:tcPr>
          <w:p>
            <w:r>
              <w:t>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1981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485</w:t>
            </w:r>
          </w:p>
        </w:tc>
        <w:tc>
          <w:tcPr>
            <w:vAlign w:val="center"/>
          </w:tcPr>
          <w:p>
            <w:r>
              <w:t>4.08</w:t>
            </w:r>
          </w:p>
        </w:tc>
        <w:tc>
          <w:tcPr>
            <w:vAlign w:val="center"/>
          </w:tcPr>
          <w:p>
            <w:r>
              <w:t>438</w:t>
            </w:r>
          </w:p>
        </w:tc>
        <w:tc>
          <w:tcPr>
            <w:vAlign w:val="center"/>
          </w:tcPr>
          <w:p>
            <w:r>
              <w:t>526</w:t>
            </w:r>
          </w:p>
        </w:tc>
        <w:tc>
          <w:tcPr>
            <w:vAlign w:val="center"/>
          </w:tcPr>
          <w:p>
            <w: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6158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1423</w:t>
            </w:r>
          </w:p>
        </w:tc>
        <w:tc>
          <w:tcPr>
            <w:vAlign w:val="center"/>
          </w:tcPr>
          <w:p>
            <w:r>
              <w:t>4.33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902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8182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1724</w:t>
            </w:r>
          </w:p>
        </w:tc>
        <w:tc>
          <w:tcPr>
            <w:vAlign w:val="center"/>
          </w:tcPr>
          <w:p>
            <w:r>
              <w:t>4.75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865</w:t>
            </w:r>
          </w:p>
        </w:tc>
        <w:tc>
          <w:tcPr>
            <w:vAlign w:val="center"/>
          </w:tcPr>
          <w:p>
            <w:r>
              <w:t>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4839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968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344</w:t>
            </w:r>
          </w:p>
        </w:tc>
        <w:tc>
          <w:tcPr>
            <w:vAlign w:val="center"/>
          </w:tcPr>
          <w:p>
            <w:r>
              <w:t>414</w:t>
            </w:r>
          </w:p>
        </w:tc>
        <w:tc>
          <w:tcPr>
            <w:vAlign w:val="center"/>
          </w:tcPr>
          <w:p>
            <w:r>
              <w:t>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1568830</w:t>
            </w:r>
          </w:p>
        </w:tc>
        <w:tc>
          <w:tcPr>
            <w:vAlign w:val="center"/>
          </w:tcPr>
          <w:p>
            <w:r>
              <w:t>1142</w:t>
            </w:r>
          </w:p>
        </w:tc>
        <w:tc>
          <w:tcPr>
            <w:vAlign w:val="center"/>
          </w:tcPr>
          <w:p>
            <w:r>
              <w:t>114200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35745</w:t>
            </w:r>
          </w:p>
        </w:tc>
        <w:tc>
          <w:tcPr>
            <w:vAlign w:val="center"/>
          </w:tcPr>
          <w:p>
            <w:r>
              <w:t>42939</w:t>
            </w:r>
          </w:p>
        </w:tc>
        <w:tc>
          <w:tcPr>
            <w:vAlign w:val="center"/>
          </w:tcPr>
          <w:p>
            <w:r>
              <w:t>11420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1590814</w:t>
            </w:r>
          </w:p>
        </w:tc>
        <w:tc>
          <w:tcPr>
            <w:vAlign w:val="center"/>
          </w:tcPr>
          <w:p>
            <w:r>
              <w:t>1252</w:t>
            </w:r>
          </w:p>
        </w:tc>
        <w:tc>
          <w:tcPr>
            <w:vAlign w:val="center"/>
          </w:tcPr>
          <w:p>
            <w:r>
              <w:t>119005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39188</w:t>
            </w:r>
          </w:p>
        </w:tc>
        <w:tc>
          <w:tcPr>
            <w:vAlign w:val="center"/>
          </w:tcPr>
          <w:p>
            <w:r>
              <w:t>47075</w:t>
            </w:r>
          </w:p>
        </w:tc>
        <w:tc>
          <w:tcPr>
            <w:vAlign w:val="center"/>
          </w:tcPr>
          <w:p>
            <w:r>
              <w:t>12520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119005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62.775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39188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12520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47075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24.832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114.883</w:t>
            </w:r>
          </w:p>
        </w:tc>
      </w:tr>
    </w:tbl>
    <w:p>
      <w:pPr>
        <w:pStyle w:val="5"/>
      </w:pPr>
      <w:bookmarkStart w:id="58" w:name="_Toc21560"/>
      <w:r>
        <w:t>供暖系统</w:t>
      </w:r>
      <w:bookmarkEnd w:id="5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241246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107.714</w:t>
            </w:r>
          </w:p>
        </w:tc>
      </w:tr>
    </w:tbl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15438</w:t>
            </w:r>
          </w:p>
        </w:tc>
        <w:tc>
          <w:tcPr>
            <w:vAlign w:val="center"/>
          </w:tcPr>
          <w:p>
            <w:r>
              <w:t>241</w:t>
            </w:r>
          </w:p>
        </w:tc>
        <w:tc>
          <w:tcPr>
            <w:vAlign w:val="center"/>
          </w:tcPr>
          <w:p>
            <w:r>
              <w:t>9062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53939</w:t>
            </w:r>
          </w:p>
        </w:tc>
        <w:tc>
          <w:tcPr>
            <w:vAlign w:val="center"/>
          </w:tcPr>
          <w:p>
            <w:r>
              <w:t>181</w:t>
            </w:r>
          </w:p>
        </w:tc>
        <w:tc>
          <w:tcPr>
            <w:vAlign w:val="center"/>
          </w:tcPr>
          <w:p>
            <w:r>
              <w:t>6806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75420</w:t>
            </w:r>
          </w:p>
        </w:tc>
        <w:tc>
          <w:tcPr>
            <w:vAlign w:val="center"/>
          </w:tcPr>
          <w:p>
            <w:r>
              <w:t>155</w:t>
            </w:r>
          </w:p>
        </w:tc>
        <w:tc>
          <w:tcPr>
            <w:vAlign w:val="center"/>
          </w:tcPr>
          <w:p>
            <w:r>
              <w:t>5828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38116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2068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58334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241246</w:t>
            </w:r>
          </w:p>
        </w:tc>
        <w:tc>
          <w:tcPr>
            <w:vAlign w:val="center"/>
          </w:tcPr>
          <w:p>
            <w:r>
              <w:t>688</w:t>
            </w:r>
          </w:p>
        </w:tc>
        <w:tc>
          <w:tcPr>
            <w:vAlign w:val="center"/>
          </w:tcPr>
          <w:p>
            <w:r>
              <w:t>25869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25869</w:t>
            </w:r>
          </w:p>
        </w:tc>
        <w:tc>
          <w:tcPr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13.646</w:t>
            </w:r>
          </w:p>
        </w:tc>
      </w:tr>
    </w:tbl>
    <w:p>
      <w:pPr>
        <w:pStyle w:val="5"/>
      </w:pPr>
      <w:bookmarkStart w:id="59" w:name="_Toc416"/>
      <w:r>
        <w:t>空调风机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51149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26.981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776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27.390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12095"/>
      <w:r>
        <w:rPr>
          <w:color w:val="000000"/>
        </w:rPr>
        <w:t>照明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3091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1.630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1761</w:t>
            </w:r>
          </w:p>
        </w:tc>
        <w:tc>
          <w:tcPr>
            <w:vAlign w:val="center"/>
          </w:tcPr>
          <w:p>
            <w:r>
              <w:t>14789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多媒体区</w:t>
            </w:r>
          </w:p>
        </w:tc>
        <w:tc>
          <w:tcPr>
            <w:vAlign w:val="center"/>
          </w:tcPr>
          <w:p>
            <w:r>
              <w:t>22.68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2421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630</w:t>
            </w:r>
          </w:p>
        </w:tc>
        <w:tc>
          <w:tcPr>
            <w:vAlign w:val="center"/>
          </w:tcPr>
          <w:p>
            <w:r>
              <w:t>10592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123</w:t>
            </w:r>
          </w:p>
        </w:tc>
        <w:tc>
          <w:tcPr>
            <w:vAlign w:val="center"/>
          </w:tcPr>
          <w:p>
            <w:r>
              <w:t>13453</w:t>
            </w:r>
          </w:p>
        </w:tc>
        <w:tc>
          <w:tcPr>
            <w:vAlign w:val="center"/>
          </w:tcPr>
          <w:p>
            <w:r>
              <w:t>113003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59.609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9.63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1627</w:t>
            </w:r>
          </w:p>
        </w:tc>
        <w:tc>
          <w:tcPr>
            <w:vAlign w:val="center"/>
          </w:tcPr>
          <w:p>
            <w:r>
              <w:t>15659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116</w:t>
            </w:r>
          </w:p>
        </w:tc>
        <w:tc>
          <w:tcPr>
            <w:vAlign w:val="center"/>
          </w:tcPr>
          <w:p>
            <w:r>
              <w:t>471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1551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8.27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7858</w:t>
            </w:r>
          </w:p>
        </w:tc>
        <w:tc>
          <w:tcPr>
            <w:vAlign w:val="center"/>
          </w:tcPr>
          <w:p>
            <w:r>
              <w:t>64975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34.274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129</w:t>
            </w:r>
          </w:p>
        </w:tc>
        <w:tc>
          <w:tcPr>
            <w:vAlign w:val="center"/>
          </w:tcPr>
          <w:p>
            <w:r>
              <w:t>1734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120.506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28492"/>
      <w:r>
        <w:rPr>
          <w:color w:val="000000"/>
        </w:rPr>
        <w:t>生活热水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21787"/>
      <w:r>
        <w:rPr>
          <w:color w:val="000000"/>
        </w:rPr>
        <w:t>热水需求</w:t>
      </w:r>
      <w:bookmarkEnd w:id="6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办公区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27782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28602"/>
      <w:r>
        <w:rPr>
          <w:color w:val="000000"/>
        </w:rPr>
        <w:t>太阳能集热</w:t>
      </w:r>
      <w:bookmarkEnd w:id="6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14558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4" w:name="_Toc16875"/>
      <w:r>
        <w:rPr>
          <w:color w:val="000000"/>
        </w:rPr>
        <w:t>热水设备</w:t>
      </w:r>
      <w:bookmarkEnd w:id="6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5556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6173.73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11113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1251.01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11113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3175.06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9349</w:t>
            </w:r>
          </w:p>
        </w:tc>
        <w:tc>
          <w:tcPr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4.931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生活热水热量合计(kWh/a)</w:t>
            </w:r>
          </w:p>
        </w:tc>
        <w:tc>
          <w:tcPr>
            <w:vAlign w:val="center"/>
          </w:tcPr>
          <w:p>
            <w:r>
              <w:t>碳排放因子(tCO2/TJ)</w:t>
            </w:r>
          </w:p>
        </w:tc>
        <w:tc>
          <w:tcPr>
            <w:vAlign w:val="center"/>
          </w:tcPr>
          <w:p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12347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2.469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7.400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4770"/>
      <w:r>
        <w:rPr>
          <w:color w:val="000000"/>
        </w:rPr>
        <w:t>电梯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590"/>
      <w:r>
        <w:rPr>
          <w:color w:val="000000"/>
        </w:rPr>
        <w:t>直梯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208525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208525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9924"/>
      <w:r>
        <w:rPr>
          <w:color w:val="000000"/>
        </w:rPr>
        <w:t>电梯碳排放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208525</w:t>
            </w:r>
          </w:p>
        </w:tc>
        <w:tc>
          <w:tcPr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109.997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109.997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21537"/>
      <w:r>
        <w:rPr>
          <w:color w:val="000000"/>
        </w:rPr>
        <w:t>光伏发电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5770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3.04367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5280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2.7852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7900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4.16725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8370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4.41518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9240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4.8741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8630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4.55232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8310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4.38352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3.75052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6080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3.2072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5650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2.98037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3490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1.84097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5250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2.76938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42.770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23618"/>
      <w:r>
        <w:rPr>
          <w:color w:val="000000"/>
        </w:rPr>
        <w:t>参照建筑</w:t>
      </w:r>
      <w:bookmarkEnd w:id="69"/>
    </w:p>
    <w:p>
      <w:pPr>
        <w:pStyle w:val="4"/>
        <w:widowControl w:val="0"/>
        <w:jc w:val="both"/>
        <w:rPr>
          <w:color w:val="000000"/>
        </w:rPr>
      </w:pPr>
      <w:bookmarkStart w:id="70" w:name="_Toc12775"/>
      <w:r>
        <w:rPr>
          <w:color w:val="000000"/>
        </w:rPr>
        <w:t>房间类型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19151"/>
      <w:r>
        <w:rPr>
          <w:color w:val="000000"/>
        </w:rPr>
        <w:t>房间参数表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多媒体区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18113"/>
      <w:r>
        <w:rPr>
          <w:color w:val="000000"/>
        </w:rPr>
        <w:t>作息时间表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73" w:name="_Toc605"/>
      <w:r>
        <w:rPr>
          <w:color w:val="000000"/>
        </w:rPr>
        <w:t>暖通空调系统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30436"/>
      <w:r>
        <w:rPr>
          <w:color w:val="000000"/>
        </w:rPr>
        <w:t>系统类型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16940"/>
      <w:r>
        <w:rPr>
          <w:color w:val="000000"/>
        </w:rPr>
        <w:t>制冷系统</w:t>
      </w:r>
      <w:bookmarkEnd w:id="75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548</w:t>
            </w:r>
          </w:p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1935623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312197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312197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3565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1257</w:t>
            </w:r>
          </w:p>
        </w:tc>
        <w:tc>
          <w:tcPr>
            <w:vAlign w:val="center"/>
          </w:tcPr>
          <w:p>
            <w:r>
              <w:t>95893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3565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95893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1257</w:t>
            </w:r>
          </w:p>
        </w:tc>
        <w:tc>
          <w:tcPr>
            <w:vAlign w:val="center"/>
          </w:tcPr>
          <w:p>
            <w:r>
              <w:t>91378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91378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17.74</w:t>
            </w:r>
          </w:p>
        </w:tc>
        <w:tc>
          <w:tcPr>
            <w:vAlign w:val="center"/>
          </w:tcPr>
          <w:p>
            <w:r>
              <w:t>1257</w:t>
            </w:r>
          </w:p>
        </w:tc>
        <w:tc>
          <w:tcPr>
            <w:vAlign w:val="center"/>
          </w:tcPr>
          <w:p>
            <w:r>
              <w:t>22304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312197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164.684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95893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50.584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22304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91378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48.202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275.235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18663"/>
      <w:r>
        <w:rPr>
          <w:color w:val="000000"/>
        </w:rPr>
        <w:t>供暖系统</w:t>
      </w:r>
      <w:bookmarkEnd w:id="7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135694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59.071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1578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696</w:t>
            </w:r>
          </w:p>
        </w:tc>
        <w:tc>
          <w:tcPr>
            <w:vAlign w:val="center"/>
          </w:tcPr>
          <w:p>
            <w:r>
              <w:t>4757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4757</w:t>
            </w:r>
          </w:p>
        </w:tc>
        <w:tc>
          <w:tcPr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2.509</w:t>
            </w:r>
          </w:p>
        </w:tc>
      </w:tr>
    </w:tbl>
    <w:p>
      <w:pPr>
        <w:pStyle w:val="5"/>
      </w:pPr>
      <w:bookmarkStart w:id="77" w:name="_Toc4462"/>
      <w:r>
        <w:t>空调风机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51149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26.981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781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27.393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7781"/>
      <w:r>
        <w:rPr>
          <w:color w:val="000000"/>
        </w:rPr>
        <w:t>照明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3477</w:t>
            </w:r>
          </w:p>
        </w:tc>
        <w:tc>
          <w:tcPr>
            <w:vMerge w:val="restart"/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1.834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1761</w:t>
            </w:r>
          </w:p>
        </w:tc>
        <w:tc>
          <w:tcPr>
            <w:vAlign w:val="center"/>
          </w:tcPr>
          <w:p>
            <w:r>
              <w:t>17747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多媒体区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2690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630</w:t>
            </w:r>
          </w:p>
        </w:tc>
        <w:tc>
          <w:tcPr>
            <w:vAlign w:val="center"/>
          </w:tcPr>
          <w:p>
            <w:r>
              <w:t>11651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711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123</w:t>
            </w:r>
          </w:p>
        </w:tc>
        <w:tc>
          <w:tcPr>
            <w:vAlign w:val="center"/>
          </w:tcPr>
          <w:p>
            <w:r>
              <w:t>13453</w:t>
            </w:r>
          </w:p>
        </w:tc>
        <w:tc>
          <w:tcPr>
            <w:vAlign w:val="center"/>
          </w:tcPr>
          <w:p>
            <w:r>
              <w:t>203405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107.296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16.50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1627</w:t>
            </w:r>
          </w:p>
        </w:tc>
        <w:tc>
          <w:tcPr>
            <w:vAlign w:val="center"/>
          </w:tcPr>
          <w:p>
            <w:r>
              <w:t>26844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116</w:t>
            </w:r>
          </w:p>
        </w:tc>
        <w:tc>
          <w:tcPr>
            <w:vAlign w:val="center"/>
          </w:tcPr>
          <w:p>
            <w:r>
              <w:t>471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1551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7858</w:t>
            </w:r>
          </w:p>
        </w:tc>
        <w:tc>
          <w:tcPr>
            <w:vAlign w:val="center"/>
          </w:tcPr>
          <w:p>
            <w:r>
              <w:t>92822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48.963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129</w:t>
            </w:r>
          </w:p>
        </w:tc>
        <w:tc>
          <w:tcPr>
            <w:vAlign w:val="center"/>
          </w:tcPr>
          <w:p>
            <w:r>
              <w:t>1951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191.403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3538"/>
      <w:r>
        <w:rPr>
          <w:color w:val="000000"/>
        </w:rPr>
        <w:t>生活热水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24256"/>
      <w:r>
        <w:rPr>
          <w:color w:val="000000"/>
        </w:rPr>
        <w:t>热水需求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办公区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27782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10175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5556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625.505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11113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1251.01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11113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1251.01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30869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6.172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3352"/>
      <w:r>
        <w:rPr>
          <w:color w:val="000000"/>
        </w:rPr>
        <w:t>电梯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257"/>
      <w:r>
        <w:rPr>
          <w:color w:val="000000"/>
        </w:rPr>
        <w:t>直梯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99738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99738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19101"/>
      <w:r>
        <w:rPr>
          <w:color w:val="000000"/>
        </w:rPr>
        <w:t>电梯碳排放</w:t>
      </w:r>
      <w:bookmarkEnd w:id="8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99738</w:t>
            </w:r>
          </w:p>
        </w:tc>
        <w:tc>
          <w:tcPr>
            <w:vAlign w:val="center"/>
          </w:tcPr>
          <w:p>
            <w:r>
              <w:t>0.5275</w:t>
            </w:r>
          </w:p>
        </w:tc>
        <w:tc>
          <w:tcPr>
            <w:vAlign w:val="center"/>
          </w:tcPr>
          <w:p>
            <w:r>
              <w:t>52.612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52.612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5" w:name="_Toc2607"/>
      <w:r>
        <w:rPr>
          <w:color w:val="000000"/>
        </w:rPr>
        <w:t>计算结果</w:t>
      </w:r>
      <w:bookmarkEnd w:id="85"/>
    </w:p>
    <w:p>
      <w:pPr>
        <w:pStyle w:val="4"/>
        <w:widowControl w:val="0"/>
        <w:jc w:val="both"/>
        <w:rPr>
          <w:color w:val="000000"/>
        </w:rPr>
      </w:pPr>
      <w:bookmarkStart w:id="86" w:name="_Toc4340"/>
      <w:r>
        <w:rPr>
          <w:color w:val="000000"/>
        </w:rPr>
        <w:t>建材生产运输碳排放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7205"/>
      <w:r>
        <w:rPr>
          <w:color w:val="000000"/>
        </w:rPr>
        <w:t>建材生产阶段</w:t>
      </w:r>
      <w:bookmarkEnd w:id="8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15319.40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5208.596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1819.34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3299.373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531.607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639.538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4166.03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1541.431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2030.28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529.189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2267.59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791.389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1977.55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664.457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113系列推拉聚酯合金增强塑料窗[5Low-E+9A+5+9A+5Low-E]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6009.67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778.252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80系列内平开聚酯合金增强塑料窗[5Low-E+12A+5+9A+5]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4026.90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521.484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断桥铝框(框洞比0.2)--6mm+12A+6mm(Low-E中空SuperSE-I）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1035.72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26973.80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525.989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2245.144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4535.18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341.408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39551.00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113.907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17836.801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3142"/>
      <w:r>
        <w:rPr>
          <w:color w:val="000000"/>
        </w:rPr>
        <w:t>建材运输阶段</w:t>
      </w:r>
      <w:bookmarkEnd w:id="8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36153.80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1819.34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104.612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50.032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4166.03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3248.45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186.786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2267.59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2867.44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113系列推拉聚酯合金增强塑料窗[5Low-E+9A+5+9A+5Low-E]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80系列内平开聚酯合金增强塑料窗[5Low-E+12A+5+9A+5]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断桥铝框(框洞比0.2)--6mm+12A+6mm(Low-E中空SuperSE-I）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809.21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923.066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9" w:name="_Toc30260"/>
      <w:r>
        <w:rPr>
          <w:color w:val="000000"/>
        </w:rPr>
        <w:t>建筑建造拆除碳排放</w:t>
      </w:r>
      <w:bookmarkEnd w:id="89"/>
    </w:p>
    <w:p>
      <w:pPr>
        <w:pStyle w:val="5"/>
        <w:widowControl w:val="0"/>
        <w:jc w:val="both"/>
        <w:rPr>
          <w:color w:val="000000"/>
        </w:rPr>
      </w:pPr>
      <w:bookmarkStart w:id="90" w:name="_Toc31530"/>
      <w:r>
        <w:rPr>
          <w:color w:val="000000"/>
        </w:rPr>
        <w:t>建筑建造</w:t>
      </w:r>
      <w:bookmarkEnd w:id="9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19747.228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940.344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47.017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987.361</w:t>
            </w:r>
          </w:p>
        </w:tc>
      </w:tr>
    </w:tbl>
    <w:p>
      <w:pPr>
        <w:pStyle w:val="5"/>
      </w:pPr>
      <w:bookmarkStart w:id="91" w:name="_Toc3837"/>
      <w:r>
        <w:t>建筑拆除</w:t>
      </w:r>
      <w:bookmarkEnd w:id="9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19747.228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1974.723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27281"/>
      <w:r>
        <w:rPr>
          <w:color w:val="000000"/>
        </w:rPr>
        <w:t>碳汇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休闲绿地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2.9628</w:t>
            </w:r>
          </w:p>
        </w:tc>
        <w:tc>
          <w:tcPr>
            <w:vAlign w:val="center"/>
          </w:tcPr>
          <w:p>
            <w:r>
              <w:t>1088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112.823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道路绿地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3.4127</w:t>
            </w:r>
          </w:p>
        </w:tc>
        <w:tc>
          <w:tcPr>
            <w:vAlign w:val="center"/>
          </w:tcPr>
          <w:p>
            <w:r>
              <w:t>12590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1503.806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1616.629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3" w:name="_Toc21788"/>
      <w:r>
        <w:rPr>
          <w:color w:val="000000"/>
        </w:rPr>
        <w:t>建筑运行碳排放</w:t>
      </w:r>
      <w:bookmarkEnd w:id="9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4.36</w:t>
            </w:r>
            <w:bookmarkEnd w:id="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10.44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</w:t>
            </w:r>
            <w:bookmarkEnd w:id="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0.10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1.04</w:t>
            </w:r>
            <w:bookmarkEnd w:id="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1.04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4.57</w:t>
            </w:r>
            <w:bookmarkEnd w:id="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7.26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4.17</w:t>
            </w:r>
            <w:bookmarkEnd w:id="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2.00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  <w:bookmarkEnd w:id="11"/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0.19</w:t>
            </w: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4.36</w:t>
            </w:r>
            <w:bookmarkEnd w:id="14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2.00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烟煤II</w:t>
            </w:r>
            <w:bookmarkEnd w:id="20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4.09</w:t>
            </w:r>
            <w:bookmarkEnd w:id="21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2.24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燃气</w:t>
            </w:r>
            <w:bookmarkEnd w:id="27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0.09</w:t>
            </w:r>
            <w:bookmarkEnd w:id="28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0.23</w:t>
            </w:r>
            <w:bookmarkEnd w:id="2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1.62</w:t>
            </w:r>
            <w:bookmarkEnd w:id="30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1.23</w:t>
            </w:r>
            <w:bookmarkEnd w:id="3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16.17</w:t>
            </w:r>
            <w:bookmarkEnd w:id="3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23.30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30.60</w:t>
            </w:r>
            <w:bookmarkEnd w:id="36"/>
            <w:r>
              <w:rPr>
                <w:rFonts w:hint="eastAsia"/>
                <w:lang w:val="en-US"/>
              </w:rPr>
              <w:t xml:space="preserve"> 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相对参照建筑碳排放强度降低值 </w:t>
            </w:r>
            <w:bookmarkEnd w:id="38"/>
            <w:r>
              <w:rPr>
                <w:rFonts w:hint="eastAsia"/>
                <w:lang w:val="en-US"/>
              </w:rPr>
              <w:t>kgCO2/(m2·a)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7.13</w:t>
            </w:r>
            <w:bookmarkEnd w:id="39"/>
            <w:r>
              <w:rPr>
                <w:rFonts w:hint="eastAsia"/>
                <w:lang w:val="en-US"/>
              </w:rPr>
              <w:t xml:space="preserve"> </w:t>
            </w:r>
            <w:bookmarkEnd w:id="42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4" w:name="_Toc5720"/>
      <w:r>
        <w:rPr>
          <w:color w:val="000000"/>
        </w:rPr>
        <w:t>结论</w:t>
      </w:r>
      <w:bookmarkEnd w:id="94"/>
    </w:p>
    <w:p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95" w:name="_Toc9724"/>
      <w:r>
        <w:rPr>
          <w:color w:val="000000"/>
        </w:rPr>
        <w:t>附录</w:t>
      </w:r>
      <w:bookmarkEnd w:id="95"/>
    </w:p>
    <w:p>
      <w:pPr>
        <w:pStyle w:val="4"/>
        <w:widowControl w:val="0"/>
        <w:jc w:val="both"/>
        <w:rPr>
          <w:color w:val="000000"/>
        </w:rPr>
      </w:pPr>
      <w:bookmarkStart w:id="96" w:name="_Toc15155"/>
      <w:r>
        <w:rPr>
          <w:color w:val="000000"/>
        </w:rPr>
        <w:t>工作日/节假日人员逐时在室率(%)</w:t>
      </w:r>
      <w:bookmarkEnd w:id="9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97" w:name="_Toc13464"/>
      <w:r>
        <w:t>工作日/节假日照明开关时间表(%)</w:t>
      </w:r>
      <w:bookmarkEnd w:id="9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8" w:name="_Toc19712"/>
      <w:r>
        <w:t>工作日/节假日设备逐时使用率(%)</w:t>
      </w:r>
      <w:bookmarkEnd w:id="9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9" w:name="_Toc9968"/>
      <w:r>
        <w:t>工作日/节假日空调系统运行时间表(1:开,0:关)</w:t>
      </w:r>
      <w:bookmarkEnd w:id="9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0" w:name="_Toc23765"/>
      <w:r>
        <w:t>工作日/节假日新风运行时间表(%)</w:t>
      </w:r>
      <w:bookmarkEnd w:id="10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75FE5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30E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8417</Words>
  <Characters>14092</Characters>
  <Lines>24</Lines>
  <Paragraphs>7</Paragraphs>
  <TotalTime>0</TotalTime>
  <ScaleCrop>false</ScaleCrop>
  <LinksUpToDate>false</LinksUpToDate>
  <CharactersWithSpaces>14280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2024-12-24T07:00:00Z</dcterms:created>
  <dc:creator>朝歌.</dc:creator>
  <cp:lastModifiedBy>朝歌.</cp:lastModifiedBy>
  <dcterms:modified xsi:type="dcterms:W3CDTF">2024-12-24T07:01:07Z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