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vAlign w:val="center"/>
          </w:tcPr>
          <w:p w14:paraId="42E80208">
            <w:pPr>
              <w:jc w:val="left"/>
            </w:pPr>
            <w:r>
              <w:rPr>
                <w:rFonts w:hint="eastAsia" w:ascii="微软雅黑" w:hAnsi="微软雅黑" w:eastAsia="微软雅黑" w:cs="微软雅黑"/>
                <w:sz w:val="21"/>
                <w:szCs w:val="21"/>
                <w:lang w:val="en-US" w:eastAsia="zh-CN" w:bidi="ar-SA"/>
              </w:rPr>
              <w:t>自然之家——基于气候适应性的养老社区综合体绿色建筑设计—</w:t>
            </w:r>
            <w:r>
              <w:rPr>
                <w:rFonts w:hint="eastAsia" w:cs="微软雅黑"/>
                <w:sz w:val="21"/>
                <w:szCs w:val="21"/>
                <w:lang w:val="en-US" w:eastAsia="zh-CN" w:bidi="ar-SA"/>
              </w:rPr>
              <w:t>建筑3</w:t>
            </w:r>
            <w:bookmarkStart w:id="69" w:name="_GoBack"/>
            <w:bookmarkEnd w:id="69"/>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vAlign w:val="top"/>
          </w:tcPr>
          <w:p w14:paraId="4C9FAEFB">
            <w:pPr>
              <w:jc w:val="left"/>
            </w:pPr>
            <w:bookmarkStart w:id="1" w:name="设计编号"/>
            <w:bookmarkEnd w:id="1"/>
            <w:r>
              <w:rPr>
                <w:rFonts w:hint="eastAsia" w:ascii="微软雅黑" w:hAnsi="微软雅黑" w:eastAsia="微软雅黑" w:cs="微软雅黑"/>
                <w:sz w:val="21"/>
                <w:szCs w:val="21"/>
                <w:lang w:val="en-GB" w:eastAsia="zh-CN" w:bidi="ar-SA"/>
              </w:rPr>
              <w:t>YBA70170</w:t>
            </w:r>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vAlign w:val="top"/>
          </w:tcPr>
          <w:p w14:paraId="1A3E148C">
            <w:pPr>
              <w:jc w:val="left"/>
            </w:pPr>
            <w:bookmarkStart w:id="2" w:name="建设单位"/>
            <w:bookmarkEnd w:id="2"/>
            <w:r>
              <w:rPr>
                <w:rFonts w:hint="eastAsia" w:ascii="微软雅黑" w:hAnsi="微软雅黑" w:eastAsia="微软雅黑" w:cs="微软雅黑"/>
                <w:sz w:val="21"/>
                <w:szCs w:val="21"/>
                <w:lang w:val="en-GB" w:eastAsia="zh-CN" w:bidi="ar-SA"/>
              </w:rPr>
              <w:t>昆明理工大学 建筑与城市规划学院</w:t>
            </w:r>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vAlign w:val="top"/>
          </w:tcPr>
          <w:p w14:paraId="4F71AB1F">
            <w:pPr>
              <w:jc w:val="left"/>
            </w:pPr>
            <w:bookmarkStart w:id="3" w:name="设计单位"/>
            <w:bookmarkEnd w:id="3"/>
            <w:r>
              <w:rPr>
                <w:rFonts w:hint="eastAsia" w:ascii="微软雅黑" w:hAnsi="微软雅黑" w:eastAsia="微软雅黑" w:cs="微软雅黑"/>
                <w:sz w:val="21"/>
                <w:szCs w:val="21"/>
                <w:lang w:val="en-GB" w:eastAsia="zh-CN" w:bidi="ar-SA"/>
              </w:rPr>
              <w:t>昆明理工大学 建筑与城市规划学院</w:t>
            </w:r>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vAlign w:val="top"/>
          </w:tcPr>
          <w:p w14:paraId="1F72C1D7">
            <w:pPr>
              <w:jc w:val="left"/>
            </w:pPr>
            <w:r>
              <w:rPr>
                <w:rFonts w:hint="eastAsia" w:ascii="微软雅黑" w:hAnsi="微软雅黑" w:eastAsia="微软雅黑" w:cs="微软雅黑"/>
                <w:sz w:val="21"/>
                <w:szCs w:val="21"/>
                <w:lang w:val="en-GB" w:eastAsia="zh-CN" w:bidi="ar-SA"/>
              </w:rPr>
              <w:t>帅余嫣 冯一帆 郑杭其 钟晓丹</w:t>
            </w: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vAlign w:val="top"/>
          </w:tcPr>
          <w:p w14:paraId="00BD9092">
            <w:pPr>
              <w:jc w:val="left"/>
            </w:pPr>
            <w:r>
              <w:rPr>
                <w:rFonts w:hint="eastAsia" w:ascii="微软雅黑" w:hAnsi="微软雅黑" w:eastAsia="微软雅黑" w:cs="微软雅黑"/>
                <w:sz w:val="21"/>
                <w:szCs w:val="21"/>
                <w:lang w:val="en-GB" w:eastAsia="zh-CN" w:bidi="ar-SA"/>
              </w:rPr>
              <w:t>帅余嫣 冯一帆 郑杭其 钟晓丹</w:t>
            </w: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vAlign w:val="top"/>
          </w:tcPr>
          <w:p w14:paraId="22FE9768">
            <w:pPr>
              <w:jc w:val="left"/>
            </w:pPr>
            <w:r>
              <w:rPr>
                <w:rFonts w:hint="eastAsia" w:ascii="微软雅黑" w:hAnsi="微软雅黑" w:eastAsia="微软雅黑" w:cs="微软雅黑"/>
                <w:sz w:val="21"/>
                <w:szCs w:val="21"/>
                <w:lang w:val="en-GB" w:eastAsia="zh-CN" w:bidi="ar-SA"/>
              </w:rPr>
              <w:t>帅余嫣 冯一帆 郑杭其 钟晓丹</w:t>
            </w: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vAlign w:val="top"/>
          </w:tcPr>
          <w:p w14:paraId="065D3DD6">
            <w:pPr>
              <w:jc w:val="left"/>
            </w:pPr>
            <w:r>
              <w:rPr>
                <w:rFonts w:hint="eastAsia" w:ascii="微软雅黑" w:hAnsi="微软雅黑" w:eastAsia="微软雅黑" w:cs="微软雅黑"/>
                <w:sz w:val="21"/>
                <w:szCs w:val="21"/>
                <w:lang w:val="en-GB" w:eastAsia="zh-CN" w:bidi="ar-SA"/>
              </w:rPr>
              <w:t>2024年12月28日</w:t>
            </w:r>
          </w:p>
        </w:tc>
      </w:tr>
    </w:tbl>
    <w:p w14:paraId="70DB463D">
      <w:pPr>
        <w:rPr>
          <w:rFonts w:ascii="宋体" w:hAnsi="宋体"/>
          <w:lang w:val="en-US"/>
        </w:rPr>
      </w:pPr>
    </w:p>
    <w:p w14:paraId="466C1843">
      <w:pPr>
        <w:rPr>
          <w:rFonts w:ascii="宋体" w:hAnsi="宋体"/>
          <w:lang w:val="en-US"/>
        </w:rPr>
      </w:pPr>
    </w:p>
    <w:p w14:paraId="5AAE738D">
      <w:pPr>
        <w:jc w:val="center"/>
        <w:rPr>
          <w:rFonts w:ascii="宋体" w:hAnsi="宋体"/>
          <w:lang w:val="en-US"/>
        </w:rPr>
      </w:pPr>
      <w:bookmarkStart w:id="4"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176CC9B3">
      <w:pPr>
        <w:jc w:val="center"/>
        <w:rPr>
          <w:rFonts w:ascii="宋体" w:hAnsi="宋体"/>
          <w:lang w:val="en-US"/>
        </w:rPr>
      </w:pPr>
    </w:p>
    <w:bookmarkEnd w:id="4"/>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5" w:name="软件全称"/>
            <w:r>
              <w:rPr>
                <w:rFonts w:hint="eastAsia"/>
              </w:rPr>
              <w:t>建筑声环境SEDU2024</w:t>
            </w:r>
            <w:bookmarkEnd w:id="5"/>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6" w:name="软件版本"/>
            <w:r>
              <w:rPr>
                <w:rFonts w:hint="eastAsia"/>
              </w:rPr>
              <w:t>20240430(SP1)</w:t>
            </w:r>
            <w:bookmarkEnd w:id="6"/>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7" w:name="加密锁号"/>
            <w:r>
              <w:rPr>
                <w:rFonts w:hint="eastAsia"/>
              </w:rPr>
              <w:t>T15288133692</w:t>
            </w:r>
            <w:bookmarkEnd w:id="7"/>
            <w:r>
              <w:rPr>
                <w:rFonts w:hint="eastAsia"/>
              </w:rPr>
              <w:t xml:space="preserve"> </w:t>
            </w:r>
          </w:p>
        </w:tc>
      </w:tr>
    </w:tbl>
    <w:p w14:paraId="2BDE76ED">
      <w:pPr>
        <w:pStyle w:val="3"/>
        <w:jc w:val="center"/>
      </w:pPr>
      <w:r>
        <w:br w:type="page"/>
      </w:r>
    </w:p>
    <w:p w14:paraId="5F065E23">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rPr>
          <w:rFonts w:ascii="宋体" w:hAnsi="宋体"/>
          <w:szCs w:val="20"/>
        </w:rPr>
      </w:pPr>
    </w:p>
    <w:p w14:paraId="20529ED6">
      <w:pPr>
        <w:pStyle w:val="18"/>
        <w:tabs>
          <w:tab w:val="right" w:leader="dot" w:pos="9070"/>
          <w:tab w:val="clear" w:pos="180"/>
          <w:tab w:val="clear" w:pos="9360"/>
        </w:tabs>
      </w:pPr>
      <w:bookmarkStart w:id="8"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_Toc17027 </w:instrText>
      </w:r>
      <w:r>
        <w:rPr>
          <w:rFonts w:ascii="宋体" w:hAnsi="宋体"/>
          <w:caps/>
        </w:rPr>
        <w:fldChar w:fldCharType="separate"/>
      </w:r>
      <w:r>
        <w:t xml:space="preserve">1 </w:t>
      </w:r>
      <w:r>
        <w:rPr>
          <w:rFonts w:hint="eastAsia"/>
        </w:rPr>
        <w:t>建筑概况</w:t>
      </w:r>
      <w:r>
        <w:tab/>
      </w:r>
      <w:r>
        <w:fldChar w:fldCharType="begin"/>
      </w:r>
      <w:r>
        <w:instrText xml:space="preserve"> PAGEREF _Toc17027 \h </w:instrText>
      </w:r>
      <w:r>
        <w:fldChar w:fldCharType="separate"/>
      </w:r>
      <w:r>
        <w:t>1</w:t>
      </w:r>
      <w:r>
        <w:fldChar w:fldCharType="end"/>
      </w:r>
      <w:r>
        <w:rPr>
          <w:rFonts w:ascii="宋体" w:hAnsi="宋体"/>
          <w:caps/>
        </w:rPr>
        <w:fldChar w:fldCharType="end"/>
      </w:r>
    </w:p>
    <w:p w14:paraId="69B43785">
      <w:pPr>
        <w:pStyle w:val="18"/>
        <w:tabs>
          <w:tab w:val="right" w:leader="dot" w:pos="9070"/>
          <w:tab w:val="clear" w:pos="180"/>
          <w:tab w:val="clear" w:pos="9360"/>
        </w:tabs>
      </w:pPr>
      <w:r>
        <w:fldChar w:fldCharType="begin"/>
      </w:r>
      <w:r>
        <w:instrText xml:space="preserve"> HYPERLINK \l _Toc9017 </w:instrText>
      </w:r>
      <w:r>
        <w:fldChar w:fldCharType="separate"/>
      </w:r>
      <w:r>
        <w:t xml:space="preserve">2 </w:t>
      </w:r>
      <w:r>
        <w:rPr>
          <w:rFonts w:hint="eastAsia"/>
        </w:rPr>
        <w:t>评价依据</w:t>
      </w:r>
      <w:r>
        <w:tab/>
      </w:r>
      <w:r>
        <w:fldChar w:fldCharType="begin"/>
      </w:r>
      <w:r>
        <w:instrText xml:space="preserve"> PAGEREF _Toc9017 \h </w:instrText>
      </w:r>
      <w:r>
        <w:fldChar w:fldCharType="separate"/>
      </w:r>
      <w:r>
        <w:t>1</w:t>
      </w:r>
      <w:r>
        <w:fldChar w:fldCharType="end"/>
      </w:r>
      <w:r>
        <w:fldChar w:fldCharType="end"/>
      </w:r>
    </w:p>
    <w:p w14:paraId="3E0AB1B3">
      <w:pPr>
        <w:pStyle w:val="18"/>
        <w:tabs>
          <w:tab w:val="right" w:leader="dot" w:pos="9070"/>
          <w:tab w:val="clear" w:pos="180"/>
          <w:tab w:val="clear" w:pos="9360"/>
        </w:tabs>
      </w:pPr>
      <w:r>
        <w:fldChar w:fldCharType="begin"/>
      </w:r>
      <w:r>
        <w:instrText xml:space="preserve"> HYPERLINK \l _Toc29239 </w:instrText>
      </w:r>
      <w:r>
        <w:fldChar w:fldCharType="separate"/>
      </w:r>
      <w:r>
        <w:t xml:space="preserve">3 </w:t>
      </w:r>
      <w:r>
        <w:rPr>
          <w:rFonts w:hint="eastAsia"/>
        </w:rPr>
        <w:t>标准</w:t>
      </w:r>
      <w:r>
        <w:t>要求</w:t>
      </w:r>
      <w:r>
        <w:tab/>
      </w:r>
      <w:r>
        <w:fldChar w:fldCharType="begin"/>
      </w:r>
      <w:r>
        <w:instrText xml:space="preserve"> PAGEREF _Toc29239 \h </w:instrText>
      </w:r>
      <w:r>
        <w:fldChar w:fldCharType="separate"/>
      </w:r>
      <w:r>
        <w:t>2</w:t>
      </w:r>
      <w:r>
        <w:fldChar w:fldCharType="end"/>
      </w:r>
      <w:r>
        <w:fldChar w:fldCharType="end"/>
      </w:r>
    </w:p>
    <w:p w14:paraId="15E23E25">
      <w:pPr>
        <w:pStyle w:val="18"/>
        <w:tabs>
          <w:tab w:val="right" w:leader="dot" w:pos="9070"/>
          <w:tab w:val="clear" w:pos="180"/>
          <w:tab w:val="clear" w:pos="9360"/>
        </w:tabs>
      </w:pPr>
      <w:r>
        <w:fldChar w:fldCharType="begin"/>
      </w:r>
      <w:r>
        <w:instrText xml:space="preserve"> HYPERLINK \l _Toc10121 </w:instrText>
      </w:r>
      <w:r>
        <w:fldChar w:fldCharType="separate"/>
      </w:r>
      <w:r>
        <w:t xml:space="preserve">4 </w:t>
      </w:r>
      <w:r>
        <w:rPr>
          <w:rFonts w:hint="eastAsia"/>
        </w:rPr>
        <w:t>隔声理论概述</w:t>
      </w:r>
      <w:r>
        <w:tab/>
      </w:r>
      <w:r>
        <w:fldChar w:fldCharType="begin"/>
      </w:r>
      <w:r>
        <w:instrText xml:space="preserve"> PAGEREF _Toc10121 \h </w:instrText>
      </w:r>
      <w:r>
        <w:fldChar w:fldCharType="separate"/>
      </w:r>
      <w:r>
        <w:t>3</w:t>
      </w:r>
      <w:r>
        <w:fldChar w:fldCharType="end"/>
      </w:r>
      <w:r>
        <w:fldChar w:fldCharType="end"/>
      </w:r>
    </w:p>
    <w:p w14:paraId="2524C16B">
      <w:pPr>
        <w:pStyle w:val="20"/>
        <w:tabs>
          <w:tab w:val="right" w:leader="dot" w:pos="9070"/>
          <w:tab w:val="clear" w:pos="540"/>
          <w:tab w:val="clear" w:pos="9360"/>
        </w:tabs>
      </w:pPr>
      <w:r>
        <w:fldChar w:fldCharType="begin"/>
      </w:r>
      <w:r>
        <w:instrText xml:space="preserve"> HYPERLINK \l _Toc32675 </w:instrText>
      </w:r>
      <w:r>
        <w:fldChar w:fldCharType="separate"/>
      </w:r>
      <w:r>
        <w:t xml:space="preserve">4.1 </w:t>
      </w:r>
      <w:r>
        <w:rPr>
          <w:rFonts w:hint="eastAsia"/>
        </w:rPr>
        <w:t>原理概要</w:t>
      </w:r>
      <w:r>
        <w:tab/>
      </w:r>
      <w:r>
        <w:fldChar w:fldCharType="begin"/>
      </w:r>
      <w:r>
        <w:instrText xml:space="preserve"> PAGEREF _Toc32675 \h </w:instrText>
      </w:r>
      <w:r>
        <w:fldChar w:fldCharType="separate"/>
      </w:r>
      <w:r>
        <w:t>3</w:t>
      </w:r>
      <w:r>
        <w:fldChar w:fldCharType="end"/>
      </w:r>
      <w:r>
        <w:fldChar w:fldCharType="end"/>
      </w:r>
    </w:p>
    <w:p w14:paraId="2EEA5316">
      <w:pPr>
        <w:pStyle w:val="20"/>
        <w:tabs>
          <w:tab w:val="right" w:leader="dot" w:pos="9070"/>
          <w:tab w:val="clear" w:pos="540"/>
          <w:tab w:val="clear" w:pos="9360"/>
        </w:tabs>
      </w:pPr>
      <w:r>
        <w:fldChar w:fldCharType="begin"/>
      </w:r>
      <w:r>
        <w:instrText xml:space="preserve"> HYPERLINK \l _Toc12888 </w:instrText>
      </w:r>
      <w:r>
        <w:fldChar w:fldCharType="separate"/>
      </w:r>
      <w:r>
        <w:t xml:space="preserve">4.2 </w:t>
      </w:r>
      <w:r>
        <w:rPr>
          <w:rFonts w:hint="eastAsia"/>
        </w:rPr>
        <w:t>质量定律</w:t>
      </w:r>
      <w:r>
        <w:tab/>
      </w:r>
      <w:r>
        <w:fldChar w:fldCharType="begin"/>
      </w:r>
      <w:r>
        <w:instrText xml:space="preserve"> PAGEREF _Toc12888 \h </w:instrText>
      </w:r>
      <w:r>
        <w:fldChar w:fldCharType="separate"/>
      </w:r>
      <w:r>
        <w:t>4</w:t>
      </w:r>
      <w:r>
        <w:fldChar w:fldCharType="end"/>
      </w:r>
      <w:r>
        <w:fldChar w:fldCharType="end"/>
      </w:r>
    </w:p>
    <w:p w14:paraId="3D2CFE04">
      <w:pPr>
        <w:pStyle w:val="20"/>
        <w:tabs>
          <w:tab w:val="right" w:leader="dot" w:pos="9070"/>
          <w:tab w:val="clear" w:pos="540"/>
          <w:tab w:val="clear" w:pos="9360"/>
        </w:tabs>
      </w:pPr>
      <w:r>
        <w:fldChar w:fldCharType="begin"/>
      </w:r>
      <w:r>
        <w:instrText xml:space="preserve"> HYPERLINK \l _Toc16287 </w:instrText>
      </w:r>
      <w:r>
        <w:fldChar w:fldCharType="separate"/>
      </w:r>
      <w:r>
        <w:t>4.3 隔声</w:t>
      </w:r>
      <w:r>
        <w:rPr>
          <w:rFonts w:hint="eastAsia"/>
        </w:rPr>
        <w:t>量计算经验</w:t>
      </w:r>
      <w:r>
        <w:t>公式</w:t>
      </w:r>
      <w:r>
        <w:tab/>
      </w:r>
      <w:r>
        <w:fldChar w:fldCharType="begin"/>
      </w:r>
      <w:r>
        <w:instrText xml:space="preserve"> PAGEREF _Toc16287 \h </w:instrText>
      </w:r>
      <w:r>
        <w:fldChar w:fldCharType="separate"/>
      </w:r>
      <w:r>
        <w:t>5</w:t>
      </w:r>
      <w:r>
        <w:fldChar w:fldCharType="end"/>
      </w:r>
      <w:r>
        <w:fldChar w:fldCharType="end"/>
      </w:r>
    </w:p>
    <w:p w14:paraId="78C74CD1">
      <w:pPr>
        <w:pStyle w:val="20"/>
        <w:tabs>
          <w:tab w:val="right" w:leader="dot" w:pos="9070"/>
          <w:tab w:val="clear" w:pos="540"/>
          <w:tab w:val="clear" w:pos="9360"/>
        </w:tabs>
      </w:pPr>
      <w:r>
        <w:fldChar w:fldCharType="begin"/>
      </w:r>
      <w:r>
        <w:instrText xml:space="preserve"> HYPERLINK \l _Toc25668 </w:instrText>
      </w:r>
      <w:r>
        <w:fldChar w:fldCharType="separate"/>
      </w:r>
      <w:r>
        <w:t xml:space="preserve">4.4 </w:t>
      </w:r>
      <w:r>
        <w:rPr>
          <w:rFonts w:hint="eastAsia"/>
        </w:rPr>
        <w:t>单值评价量</w:t>
      </w:r>
      <w:r>
        <w:tab/>
      </w:r>
      <w:r>
        <w:fldChar w:fldCharType="begin"/>
      </w:r>
      <w:r>
        <w:instrText xml:space="preserve"> PAGEREF _Toc25668 \h </w:instrText>
      </w:r>
      <w:r>
        <w:fldChar w:fldCharType="separate"/>
      </w:r>
      <w:r>
        <w:t>5</w:t>
      </w:r>
      <w:r>
        <w:fldChar w:fldCharType="end"/>
      </w:r>
      <w:r>
        <w:fldChar w:fldCharType="end"/>
      </w:r>
    </w:p>
    <w:p w14:paraId="0E3A2756">
      <w:pPr>
        <w:pStyle w:val="20"/>
        <w:tabs>
          <w:tab w:val="right" w:leader="dot" w:pos="9070"/>
          <w:tab w:val="clear" w:pos="540"/>
          <w:tab w:val="clear" w:pos="9360"/>
        </w:tabs>
      </w:pPr>
      <w:r>
        <w:fldChar w:fldCharType="begin"/>
      </w:r>
      <w:r>
        <w:instrText xml:space="preserve"> HYPERLINK \l _Toc6872 </w:instrText>
      </w:r>
      <w:r>
        <w:fldChar w:fldCharType="separate"/>
      </w:r>
      <w:r>
        <w:t xml:space="preserve">4.5 </w:t>
      </w:r>
      <w:r>
        <w:rPr>
          <w:rFonts w:hint="eastAsia"/>
        </w:rPr>
        <w:t>频谱修正量</w:t>
      </w:r>
      <w:r>
        <w:tab/>
      </w:r>
      <w:r>
        <w:fldChar w:fldCharType="begin"/>
      </w:r>
      <w:r>
        <w:instrText xml:space="preserve"> PAGEREF _Toc6872 \h </w:instrText>
      </w:r>
      <w:r>
        <w:fldChar w:fldCharType="separate"/>
      </w:r>
      <w:r>
        <w:t>6</w:t>
      </w:r>
      <w:r>
        <w:fldChar w:fldCharType="end"/>
      </w:r>
      <w:r>
        <w:fldChar w:fldCharType="end"/>
      </w:r>
    </w:p>
    <w:p w14:paraId="6A267C22">
      <w:pPr>
        <w:pStyle w:val="18"/>
        <w:tabs>
          <w:tab w:val="right" w:leader="dot" w:pos="9070"/>
          <w:tab w:val="clear" w:pos="180"/>
          <w:tab w:val="clear" w:pos="9360"/>
        </w:tabs>
      </w:pPr>
      <w:r>
        <w:fldChar w:fldCharType="begin"/>
      </w:r>
      <w:r>
        <w:instrText xml:space="preserve"> HYPERLINK \l _Toc11203 </w:instrText>
      </w:r>
      <w:r>
        <w:fldChar w:fldCharType="separate"/>
      </w:r>
      <w:r>
        <w:t xml:space="preserve">5 </w:t>
      </w:r>
      <w:r>
        <w:rPr>
          <w:rFonts w:hint="eastAsia"/>
        </w:rPr>
        <w:t>构件空气声隔声性能</w:t>
      </w:r>
      <w:r>
        <w:tab/>
      </w:r>
      <w:r>
        <w:fldChar w:fldCharType="begin"/>
      </w:r>
      <w:r>
        <w:instrText xml:space="preserve"> PAGEREF _Toc11203 \h </w:instrText>
      </w:r>
      <w:r>
        <w:fldChar w:fldCharType="separate"/>
      </w:r>
      <w:r>
        <w:t>7</w:t>
      </w:r>
      <w:r>
        <w:fldChar w:fldCharType="end"/>
      </w:r>
      <w:r>
        <w:fldChar w:fldCharType="end"/>
      </w:r>
    </w:p>
    <w:p w14:paraId="5DC5F820">
      <w:pPr>
        <w:pStyle w:val="20"/>
        <w:tabs>
          <w:tab w:val="right" w:leader="dot" w:pos="9070"/>
          <w:tab w:val="clear" w:pos="540"/>
          <w:tab w:val="clear" w:pos="9360"/>
        </w:tabs>
      </w:pPr>
      <w:r>
        <w:fldChar w:fldCharType="begin"/>
      </w:r>
      <w:r>
        <w:instrText xml:space="preserve"> HYPERLINK \l _Toc13437 </w:instrText>
      </w:r>
      <w:r>
        <w:fldChar w:fldCharType="separate"/>
      </w:r>
      <w:r>
        <w:t xml:space="preserve">5.1 </w:t>
      </w:r>
      <w:r>
        <w:rPr>
          <w:rFonts w:hint="eastAsia"/>
        </w:rPr>
        <w:t>墙板的空气声隔声量</w:t>
      </w:r>
      <w:r>
        <w:tab/>
      </w:r>
      <w:r>
        <w:fldChar w:fldCharType="begin"/>
      </w:r>
      <w:r>
        <w:instrText xml:space="preserve"> PAGEREF _Toc13437 \h </w:instrText>
      </w:r>
      <w:r>
        <w:fldChar w:fldCharType="separate"/>
      </w:r>
      <w:r>
        <w:t>7</w:t>
      </w:r>
      <w:r>
        <w:fldChar w:fldCharType="end"/>
      </w:r>
      <w:r>
        <w:fldChar w:fldCharType="end"/>
      </w:r>
    </w:p>
    <w:p w14:paraId="393C172F">
      <w:pPr>
        <w:pStyle w:val="14"/>
        <w:tabs>
          <w:tab w:val="right" w:leader="dot" w:pos="9070"/>
          <w:tab w:val="clear" w:pos="900"/>
          <w:tab w:val="clear" w:pos="9360"/>
        </w:tabs>
      </w:pPr>
      <w:r>
        <w:fldChar w:fldCharType="begin"/>
      </w:r>
      <w:r>
        <w:instrText xml:space="preserve"> HYPERLINK \l _Toc7059 </w:instrText>
      </w:r>
      <w:r>
        <w:fldChar w:fldCharType="separate"/>
      </w:r>
      <w:r>
        <w:t xml:space="preserve">5.1.1 </w:t>
      </w:r>
      <w:r>
        <w:rPr>
          <w:rFonts w:hint="eastAsia"/>
        </w:rPr>
        <w:t>墙板构造做法</w:t>
      </w:r>
      <w:r>
        <w:tab/>
      </w:r>
      <w:r>
        <w:fldChar w:fldCharType="begin"/>
      </w:r>
      <w:r>
        <w:instrText xml:space="preserve"> PAGEREF _Toc7059 \h </w:instrText>
      </w:r>
      <w:r>
        <w:fldChar w:fldCharType="separate"/>
      </w:r>
      <w:r>
        <w:t>7</w:t>
      </w:r>
      <w:r>
        <w:fldChar w:fldCharType="end"/>
      </w:r>
      <w:r>
        <w:fldChar w:fldCharType="end"/>
      </w:r>
    </w:p>
    <w:p w14:paraId="105F1A7F">
      <w:pPr>
        <w:pStyle w:val="14"/>
        <w:tabs>
          <w:tab w:val="right" w:leader="dot" w:pos="9070"/>
          <w:tab w:val="clear" w:pos="900"/>
          <w:tab w:val="clear" w:pos="9360"/>
        </w:tabs>
      </w:pPr>
      <w:r>
        <w:fldChar w:fldCharType="begin"/>
      </w:r>
      <w:r>
        <w:instrText xml:space="preserve"> HYPERLINK \l _Toc1907 </w:instrText>
      </w:r>
      <w:r>
        <w:fldChar w:fldCharType="separate"/>
      </w:r>
      <w:r>
        <w:t xml:space="preserve">5.1.2 </w:t>
      </w:r>
      <w:r>
        <w:rPr>
          <w:rFonts w:hint="eastAsia"/>
        </w:rPr>
        <w:t>墙板空气声隔声性能</w:t>
      </w:r>
      <w:r>
        <w:tab/>
      </w:r>
      <w:r>
        <w:fldChar w:fldCharType="begin"/>
      </w:r>
      <w:r>
        <w:instrText xml:space="preserve"> PAGEREF _Toc1907 \h </w:instrText>
      </w:r>
      <w:r>
        <w:fldChar w:fldCharType="separate"/>
      </w:r>
      <w:r>
        <w:t>8</w:t>
      </w:r>
      <w:r>
        <w:fldChar w:fldCharType="end"/>
      </w:r>
      <w:r>
        <w:fldChar w:fldCharType="end"/>
      </w:r>
    </w:p>
    <w:p w14:paraId="4195F478">
      <w:pPr>
        <w:pStyle w:val="20"/>
        <w:tabs>
          <w:tab w:val="right" w:leader="dot" w:pos="9070"/>
          <w:tab w:val="clear" w:pos="540"/>
          <w:tab w:val="clear" w:pos="9360"/>
        </w:tabs>
      </w:pPr>
      <w:r>
        <w:fldChar w:fldCharType="begin"/>
      </w:r>
      <w:r>
        <w:instrText xml:space="preserve"> HYPERLINK \l _Toc12698 </w:instrText>
      </w:r>
      <w:r>
        <w:fldChar w:fldCharType="separate"/>
      </w:r>
      <w:r>
        <w:t xml:space="preserve">5.2 </w:t>
      </w:r>
      <w:r>
        <w:rPr>
          <w:rFonts w:hint="eastAsia"/>
        </w:rPr>
        <w:t>门窗的空气声隔声量</w:t>
      </w:r>
      <w:r>
        <w:tab/>
      </w:r>
      <w:r>
        <w:fldChar w:fldCharType="begin"/>
      </w:r>
      <w:r>
        <w:instrText xml:space="preserve"> PAGEREF _Toc12698 \h </w:instrText>
      </w:r>
      <w:r>
        <w:fldChar w:fldCharType="separate"/>
      </w:r>
      <w:r>
        <w:t>9</w:t>
      </w:r>
      <w:r>
        <w:fldChar w:fldCharType="end"/>
      </w:r>
      <w:r>
        <w:fldChar w:fldCharType="end"/>
      </w:r>
    </w:p>
    <w:p w14:paraId="344E60CA">
      <w:pPr>
        <w:pStyle w:val="18"/>
        <w:tabs>
          <w:tab w:val="right" w:leader="dot" w:pos="9070"/>
          <w:tab w:val="clear" w:pos="180"/>
          <w:tab w:val="clear" w:pos="9360"/>
        </w:tabs>
      </w:pPr>
      <w:r>
        <w:fldChar w:fldCharType="begin"/>
      </w:r>
      <w:r>
        <w:instrText xml:space="preserve"> HYPERLINK \l _Toc13886 </w:instrText>
      </w:r>
      <w:r>
        <w:fldChar w:fldCharType="separate"/>
      </w:r>
      <w:r>
        <w:t xml:space="preserve">6 </w:t>
      </w:r>
      <w:r>
        <w:rPr>
          <w:rFonts w:hint="eastAsia"/>
        </w:rPr>
        <w:t>楼板撞击声隔声性能</w:t>
      </w:r>
      <w:r>
        <w:tab/>
      </w:r>
      <w:r>
        <w:fldChar w:fldCharType="begin"/>
      </w:r>
      <w:r>
        <w:instrText xml:space="preserve"> PAGEREF _Toc13886 \h </w:instrText>
      </w:r>
      <w:r>
        <w:fldChar w:fldCharType="separate"/>
      </w:r>
      <w:r>
        <w:t>10</w:t>
      </w:r>
      <w:r>
        <w:fldChar w:fldCharType="end"/>
      </w:r>
      <w:r>
        <w:fldChar w:fldCharType="end"/>
      </w:r>
    </w:p>
    <w:p w14:paraId="7A1C24AD">
      <w:pPr>
        <w:pStyle w:val="18"/>
        <w:tabs>
          <w:tab w:val="right" w:leader="dot" w:pos="9070"/>
          <w:tab w:val="clear" w:pos="180"/>
          <w:tab w:val="clear" w:pos="9360"/>
        </w:tabs>
      </w:pPr>
      <w:r>
        <w:fldChar w:fldCharType="begin"/>
      </w:r>
      <w:r>
        <w:instrText xml:space="preserve"> HYPERLINK \l _Toc31164 </w:instrText>
      </w:r>
      <w:r>
        <w:fldChar w:fldCharType="separate"/>
      </w:r>
      <w:r>
        <w:rPr>
          <w:kern w:val="2"/>
        </w:rPr>
        <w:t xml:space="preserve">7 </w:t>
      </w:r>
      <w:r>
        <w:rPr>
          <w:rFonts w:hint="eastAsia"/>
          <w:kern w:val="2"/>
        </w:rPr>
        <w:t>星级技术要求</w:t>
      </w:r>
      <w:r>
        <w:tab/>
      </w:r>
      <w:r>
        <w:fldChar w:fldCharType="begin"/>
      </w:r>
      <w:r>
        <w:instrText xml:space="preserve"> PAGEREF _Toc31164 \h </w:instrText>
      </w:r>
      <w:r>
        <w:fldChar w:fldCharType="separate"/>
      </w:r>
      <w:r>
        <w:t>10</w:t>
      </w:r>
      <w:r>
        <w:fldChar w:fldCharType="end"/>
      </w:r>
      <w:r>
        <w:fldChar w:fldCharType="end"/>
      </w:r>
    </w:p>
    <w:p w14:paraId="04FA202E">
      <w:pPr>
        <w:pStyle w:val="20"/>
        <w:tabs>
          <w:tab w:val="right" w:leader="dot" w:pos="9070"/>
          <w:tab w:val="clear" w:pos="540"/>
          <w:tab w:val="clear" w:pos="9360"/>
        </w:tabs>
      </w:pPr>
      <w:r>
        <w:fldChar w:fldCharType="begin"/>
      </w:r>
      <w:r>
        <w:instrText xml:space="preserve"> HYPERLINK \l _Toc27377 </w:instrText>
      </w:r>
      <w:r>
        <w:fldChar w:fldCharType="separate"/>
      </w:r>
      <w:r>
        <w:t xml:space="preserve">7.1 </w:t>
      </w:r>
      <w:r>
        <w:rPr>
          <w:rFonts w:hint="eastAsia"/>
        </w:rPr>
        <w:t>外墙-室外与卧室之间</w:t>
      </w:r>
      <w:r>
        <w:tab/>
      </w:r>
      <w:r>
        <w:fldChar w:fldCharType="begin"/>
      </w:r>
      <w:r>
        <w:instrText xml:space="preserve"> PAGEREF _Toc27377 \h </w:instrText>
      </w:r>
      <w:r>
        <w:fldChar w:fldCharType="separate"/>
      </w:r>
      <w:r>
        <w:t>10</w:t>
      </w:r>
      <w:r>
        <w:fldChar w:fldCharType="end"/>
      </w:r>
      <w:r>
        <w:fldChar w:fldCharType="end"/>
      </w:r>
    </w:p>
    <w:p w14:paraId="1E06917A">
      <w:pPr>
        <w:pStyle w:val="20"/>
        <w:tabs>
          <w:tab w:val="right" w:leader="dot" w:pos="9070"/>
          <w:tab w:val="clear" w:pos="540"/>
          <w:tab w:val="clear" w:pos="9360"/>
        </w:tabs>
      </w:pPr>
      <w:r>
        <w:fldChar w:fldCharType="begin"/>
      </w:r>
      <w:r>
        <w:instrText xml:space="preserve"> HYPERLINK \l _Toc5238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_Toc5238 \h </w:instrText>
      </w:r>
      <w:r>
        <w:fldChar w:fldCharType="separate"/>
      </w:r>
      <w:r>
        <w:t>11</w:t>
      </w:r>
      <w:r>
        <w:fldChar w:fldCharType="end"/>
      </w:r>
      <w:r>
        <w:fldChar w:fldCharType="end"/>
      </w:r>
    </w:p>
    <w:p w14:paraId="42696CD9">
      <w:pPr>
        <w:pStyle w:val="18"/>
        <w:tabs>
          <w:tab w:val="right" w:leader="dot" w:pos="9070"/>
          <w:tab w:val="clear" w:pos="180"/>
          <w:tab w:val="clear" w:pos="9360"/>
        </w:tabs>
      </w:pPr>
      <w:r>
        <w:fldChar w:fldCharType="begin"/>
      </w:r>
      <w:r>
        <w:instrText xml:space="preserve"> HYPERLINK \l _Toc20456 </w:instrText>
      </w:r>
      <w:r>
        <w:fldChar w:fldCharType="separate"/>
      </w:r>
      <w:r>
        <w:t xml:space="preserve">8 </w:t>
      </w:r>
      <w:r>
        <w:rPr>
          <w:rFonts w:hint="eastAsia"/>
        </w:rPr>
        <w:t>结论</w:t>
      </w:r>
      <w:r>
        <w:tab/>
      </w:r>
      <w:r>
        <w:fldChar w:fldCharType="begin"/>
      </w:r>
      <w:r>
        <w:instrText xml:space="preserve"> PAGEREF _Toc20456 \h </w:instrText>
      </w:r>
      <w:r>
        <w:fldChar w:fldCharType="separate"/>
      </w:r>
      <w:r>
        <w:t>11</w:t>
      </w:r>
      <w:r>
        <w:fldChar w:fldCharType="end"/>
      </w:r>
      <w:r>
        <w:fldChar w:fldCharType="end"/>
      </w:r>
    </w:p>
    <w:p w14:paraId="2D7657B1">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8"/>
    </w:p>
    <w:p w14:paraId="602EE3E8">
      <w:pPr>
        <w:pStyle w:val="2"/>
      </w:pPr>
      <w:bookmarkStart w:id="9" w:name="_Toc17027"/>
      <w:r>
        <w:rPr>
          <w:rFonts w:hint="eastAsia"/>
        </w:rPr>
        <w:t>建筑概况</w:t>
      </w:r>
      <w:bookmarkEnd w:id="9"/>
    </w:p>
    <w:p w14:paraId="01EA1EA4">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A62783">
            <w:pPr>
              <w:pStyle w:val="3"/>
              <w:rPr>
                <w:rFonts w:ascii="宋体" w:hAnsi="宋体"/>
                <w:lang w:val="en-US"/>
              </w:rPr>
            </w:pPr>
            <w:r>
              <w:rPr>
                <w:rFonts w:hint="eastAsia" w:ascii="宋体" w:hAnsi="宋体"/>
                <w:lang w:val="en-US"/>
              </w:rPr>
              <w:t>工程名称</w:t>
            </w:r>
          </w:p>
        </w:tc>
        <w:tc>
          <w:tcPr>
            <w:tcW w:w="6231" w:type="dxa"/>
          </w:tcPr>
          <w:p w14:paraId="3A468D55">
            <w:pPr>
              <w:pStyle w:val="3"/>
            </w:pPr>
            <w:bookmarkStart w:id="10" w:name="工程名称"/>
            <w:r>
              <w:t>新建项目</w:t>
            </w:r>
            <w:bookmarkEnd w:id="10"/>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78C562A">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6DD27441">
            <w:pPr>
              <w:pStyle w:val="3"/>
            </w:pPr>
            <w:r>
              <w:rPr>
                <w:rFonts w:hint="eastAsia"/>
              </w:rPr>
              <w:t>地上</w:t>
            </w:r>
            <w:bookmarkStart w:id="11" w:name="地上建筑面积"/>
            <w:r>
              <w:rPr>
                <w:rFonts w:hint="eastAsia"/>
              </w:rPr>
              <w:t>1141</w:t>
            </w:r>
            <w:bookmarkEnd w:id="11"/>
            <w:r>
              <w:rPr>
                <w:rFonts w:hint="eastAsia"/>
              </w:rPr>
              <w:t xml:space="preserve">    地下</w:t>
            </w:r>
            <w:bookmarkStart w:id="12" w:name="地下建筑面积"/>
            <w:r>
              <w:rPr>
                <w:rFonts w:hint="eastAsia"/>
              </w:rPr>
              <w:t>0</w:t>
            </w:r>
            <w:bookmarkEnd w:id="12"/>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4D18989">
            <w:pPr>
              <w:pStyle w:val="3"/>
              <w:rPr>
                <w:rFonts w:ascii="宋体" w:hAnsi="宋体"/>
                <w:lang w:val="en-US"/>
              </w:rPr>
            </w:pPr>
            <w:r>
              <w:rPr>
                <w:rFonts w:hint="eastAsia" w:ascii="宋体" w:hAnsi="宋体"/>
                <w:lang w:val="en-US"/>
              </w:rPr>
              <w:t>建筑层数</w:t>
            </w:r>
          </w:p>
        </w:tc>
        <w:tc>
          <w:tcPr>
            <w:tcW w:w="6231" w:type="dxa"/>
          </w:tcPr>
          <w:p w14:paraId="25965165">
            <w:pPr>
              <w:pStyle w:val="3"/>
            </w:pPr>
            <w:r>
              <w:rPr>
                <w:rFonts w:hint="eastAsia"/>
              </w:rPr>
              <w:t>地上</w:t>
            </w:r>
            <w:bookmarkStart w:id="13" w:name="地上建筑层数"/>
            <w:r>
              <w:rPr>
                <w:rFonts w:hint="eastAsia"/>
              </w:rPr>
              <w:t>2</w:t>
            </w:r>
            <w:bookmarkEnd w:id="13"/>
            <w:r>
              <w:rPr>
                <w:rFonts w:hint="eastAsia"/>
              </w:rPr>
              <w:t xml:space="preserve">        地下</w:t>
            </w:r>
            <w:bookmarkStart w:id="14" w:name="地下建筑层数"/>
            <w:r>
              <w:t>0</w:t>
            </w:r>
            <w:bookmarkEnd w:id="14"/>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B1F8AC">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14:paraId="3A9D9435">
            <w:pPr>
              <w:pStyle w:val="3"/>
            </w:pPr>
            <w:r>
              <w:rPr>
                <w:rFonts w:hint="eastAsia"/>
              </w:rPr>
              <w:t>地上</w:t>
            </w:r>
            <w:bookmarkStart w:id="15" w:name="地上建筑高度"/>
            <w:r>
              <w:rPr>
                <w:rFonts w:hint="eastAsia"/>
              </w:rPr>
              <w:t>12.6</w:t>
            </w:r>
            <w:bookmarkEnd w:id="15"/>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1192DBE">
            <w:pPr>
              <w:pStyle w:val="3"/>
              <w:rPr>
                <w:rFonts w:ascii="宋体" w:hAnsi="宋体"/>
                <w:lang w:val="en-US"/>
              </w:rPr>
            </w:pPr>
            <w:r>
              <w:rPr>
                <w:rFonts w:hint="eastAsia" w:ascii="宋体" w:hAnsi="宋体"/>
                <w:lang w:val="en-US"/>
              </w:rPr>
              <w:t>北向角度（°）</w:t>
            </w:r>
          </w:p>
        </w:tc>
        <w:tc>
          <w:tcPr>
            <w:tcW w:w="6231" w:type="dxa"/>
          </w:tcPr>
          <w:p w14:paraId="4DFCAB7D">
            <w:pPr>
              <w:pStyle w:val="3"/>
            </w:pPr>
            <w:bookmarkStart w:id="16" w:name="北向角度"/>
            <w:r>
              <w:t>90</w:t>
            </w:r>
            <w:bookmarkEnd w:id="16"/>
          </w:p>
        </w:tc>
      </w:tr>
    </w:tbl>
    <w:p w14:paraId="7F9C94F0">
      <w:pPr>
        <w:pStyle w:val="3"/>
        <w:spacing w:before="312" w:beforeLines="100"/>
        <w:jc w:val="center"/>
        <w:rPr>
          <w:lang w:val="en-US"/>
        </w:rPr>
      </w:pPr>
      <w:bookmarkStart w:id="17" w:name="围护结构概况"/>
      <w:bookmarkEnd w:id="17"/>
      <w:bookmarkStart w:id="18" w:name="单体模型观察图"/>
      <w:bookmarkEnd w:id="18"/>
      <w:r>
        <w:drawing>
          <wp:inline distT="0" distB="0" distL="0" distR="0">
            <wp:extent cx="5667375" cy="52387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0"/>
                    <a:stretch>
                      <a:fillRect/>
                    </a:stretch>
                  </pic:blipFill>
                  <pic:spPr>
                    <a:xfrm>
                      <a:off x="0" y="0"/>
                      <a:ext cx="5667375" cy="5238750"/>
                    </a:xfrm>
                    <a:prstGeom prst="rect">
                      <a:avLst/>
                    </a:prstGeom>
                  </pic:spPr>
                </pic:pic>
              </a:graphicData>
            </a:graphic>
          </wp:inline>
        </w:drawing>
      </w:r>
    </w:p>
    <w:p w14:paraId="350AADE7">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pPr>
      <w:bookmarkStart w:id="19" w:name="_Toc9017"/>
      <w:r>
        <w:rPr>
          <w:rFonts w:hint="eastAsia"/>
        </w:rPr>
        <w:t>评价依据</w:t>
      </w:r>
      <w:bookmarkEnd w:id="19"/>
    </w:p>
    <w:p w14:paraId="21B6EDF1">
      <w:pPr>
        <w:pStyle w:val="3"/>
        <w:numPr>
          <w:ilvl w:val="0"/>
          <w:numId w:val="2"/>
        </w:numPr>
        <w:rPr>
          <w:lang w:val="en-US"/>
        </w:rPr>
      </w:pPr>
      <w:bookmarkStart w:id="20" w:name="计算依据"/>
      <w:bookmarkEnd w:id="20"/>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4ED372E7">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《建筑设计资料集（2）第二版》</w:t>
      </w:r>
    </w:p>
    <w:p w14:paraId="00445D32">
      <w:pPr>
        <w:pStyle w:val="2"/>
      </w:pPr>
      <w:bookmarkStart w:id="21" w:name="_Toc29239"/>
      <w:r>
        <w:rPr>
          <w:rFonts w:hint="eastAsia"/>
        </w:rPr>
        <w:t>标准</w:t>
      </w:r>
      <w:r>
        <w:t>要求</w:t>
      </w:r>
      <w:bookmarkEnd w:id="21"/>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1．室内噪声级应满足现行国家标准《民用建筑隔声设计规范》GB 50118 中的低限要求；</w:t>
      </w:r>
    </w:p>
    <w:p w14:paraId="2D0F7909">
      <w:pPr>
        <w:pStyle w:val="3"/>
        <w:ind w:left="720" w:leftChars="400"/>
      </w:pPr>
      <w:r>
        <w:rPr>
          <w:rFonts w:hint="eastAsia"/>
        </w:rPr>
        <w:t>2．外墙、隔墙、楼板和门窗的隔声性能应满足现行国家标准《民用建筑隔声设计规范》GB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14:paraId="04E22159">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14:paraId="150AE1BC">
      <w:pPr>
        <w:pStyle w:val="3"/>
        <w:numPr>
          <w:ilvl w:val="0"/>
          <w:numId w:val="4"/>
        </w:numPr>
        <w:rPr>
          <w:bCs/>
        </w:rPr>
      </w:pPr>
      <w:r>
        <w:rPr>
          <w:rFonts w:hint="eastAsia"/>
          <w:bCs/>
        </w:rPr>
        <w:t>星级技术要求：</w:t>
      </w:r>
    </w:p>
    <w:p w14:paraId="5233FE74">
      <w:pPr>
        <w:pStyle w:val="3"/>
        <w:ind w:left="360" w:leftChars="200" w:firstLine="420" w:firstLineChars="200"/>
        <w:rPr>
          <w:lang w:val="en-US"/>
        </w:rPr>
      </w:pPr>
      <w:bookmarkStart w:id="22"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14:paraId="309CA69F">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tblInd w:w="5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2977"/>
        <w:gridCol w:w="2247"/>
        <w:gridCol w:w="2097"/>
      </w:tblGrid>
      <w:tr w14:paraId="18B95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44" w:type="dxa"/>
            <w:shd w:val="clear" w:color="auto" w:fill="D8D8D8" w:themeFill="background1" w:themeFillShade="D9"/>
            <w:vAlign w:val="center"/>
          </w:tcPr>
          <w:p w14:paraId="764ECF37">
            <w:pPr>
              <w:spacing w:line="360" w:lineRule="exact"/>
              <w:jc w:val="center"/>
              <w:rPr>
                <w:sz w:val="21"/>
                <w:szCs w:val="21"/>
              </w:rPr>
            </w:pPr>
            <w:r>
              <w:rPr>
                <w:rFonts w:hint="eastAsia"/>
                <w:sz w:val="21"/>
                <w:szCs w:val="21"/>
              </w:rPr>
              <w:t>隔声性能</w:t>
            </w:r>
          </w:p>
        </w:tc>
        <w:tc>
          <w:tcPr>
            <w:tcW w:w="2977" w:type="dxa"/>
            <w:shd w:val="clear" w:color="auto" w:fill="D8D8D8" w:themeFill="background1" w:themeFillShade="D9"/>
            <w:vAlign w:val="center"/>
          </w:tcPr>
          <w:p w14:paraId="1843AE36">
            <w:pPr>
              <w:spacing w:line="360" w:lineRule="exact"/>
              <w:jc w:val="center"/>
              <w:rPr>
                <w:sz w:val="21"/>
                <w:szCs w:val="21"/>
              </w:rPr>
            </w:pPr>
            <w:r>
              <w:rPr>
                <w:rFonts w:hint="eastAsia"/>
                <w:sz w:val="21"/>
                <w:szCs w:val="21"/>
              </w:rPr>
              <w:t>构件</w:t>
            </w:r>
          </w:p>
        </w:tc>
        <w:tc>
          <w:tcPr>
            <w:tcW w:w="2247" w:type="dxa"/>
            <w:shd w:val="clear" w:color="auto" w:fill="D8D8D8" w:themeFill="background1" w:themeFillShade="D9"/>
            <w:vAlign w:val="center"/>
          </w:tcPr>
          <w:p w14:paraId="7540BC94">
            <w:pPr>
              <w:spacing w:line="360" w:lineRule="exact"/>
              <w:jc w:val="center"/>
              <w:rPr>
                <w:sz w:val="21"/>
                <w:szCs w:val="21"/>
              </w:rPr>
            </w:pPr>
            <w:r>
              <w:rPr>
                <w:rFonts w:hint="eastAsia"/>
                <w:sz w:val="21"/>
                <w:szCs w:val="21"/>
              </w:rPr>
              <w:t>二星级要求</w:t>
            </w:r>
          </w:p>
        </w:tc>
        <w:tc>
          <w:tcPr>
            <w:tcW w:w="2097" w:type="dxa"/>
            <w:shd w:val="clear" w:color="auto" w:fill="D8D8D8" w:themeFill="background1" w:themeFillShade="D9"/>
            <w:vAlign w:val="center"/>
          </w:tcPr>
          <w:p w14:paraId="487056A8">
            <w:pPr>
              <w:spacing w:line="360" w:lineRule="exact"/>
              <w:jc w:val="center"/>
              <w:rPr>
                <w:sz w:val="21"/>
                <w:szCs w:val="21"/>
              </w:rPr>
            </w:pPr>
            <w:r>
              <w:rPr>
                <w:rFonts w:hint="eastAsia"/>
                <w:sz w:val="21"/>
                <w:szCs w:val="21"/>
              </w:rPr>
              <w:t>三星级要求</w:t>
            </w:r>
          </w:p>
        </w:tc>
      </w:tr>
      <w:tr w14:paraId="37BB4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144" w:type="dxa"/>
            <w:vMerge w:val="restart"/>
            <w:shd w:val="clear" w:color="auto" w:fill="D8D8D8" w:themeFill="background1" w:themeFillShade="D9"/>
            <w:vAlign w:val="center"/>
          </w:tcPr>
          <w:p w14:paraId="288E4C4A">
            <w:pPr>
              <w:spacing w:line="360" w:lineRule="exact"/>
              <w:jc w:val="center"/>
              <w:rPr>
                <w:sz w:val="21"/>
                <w:szCs w:val="21"/>
              </w:rPr>
            </w:pPr>
            <w:r>
              <w:rPr>
                <w:rFonts w:hint="eastAsia"/>
                <w:sz w:val="21"/>
                <w:szCs w:val="21"/>
              </w:rPr>
              <w:t>空气声</w:t>
            </w:r>
          </w:p>
        </w:tc>
        <w:tc>
          <w:tcPr>
            <w:tcW w:w="2977" w:type="dxa"/>
            <w:vAlign w:val="center"/>
          </w:tcPr>
          <w:p w14:paraId="76118DEB">
            <w:pPr>
              <w:spacing w:line="360" w:lineRule="exact"/>
              <w:jc w:val="center"/>
              <w:rPr>
                <w:sz w:val="21"/>
                <w:szCs w:val="21"/>
              </w:rPr>
            </w:pPr>
            <w:r>
              <w:rPr>
                <w:rFonts w:hint="eastAsia"/>
                <w:sz w:val="21"/>
                <w:szCs w:val="21"/>
              </w:rPr>
              <w:t>室外与卧室之间</w:t>
            </w:r>
          </w:p>
        </w:tc>
        <w:tc>
          <w:tcPr>
            <w:tcW w:w="2247" w:type="dxa"/>
            <w:vAlign w:val="center"/>
          </w:tcPr>
          <w:p w14:paraId="1A7E64D0">
            <w:pPr>
              <w:spacing w:line="360" w:lineRule="exact"/>
              <w:jc w:val="center"/>
              <w:rPr>
                <w:sz w:val="21"/>
                <w:szCs w:val="21"/>
              </w:rPr>
            </w:pPr>
            <w:r>
              <w:rPr>
                <w:sz w:val="21"/>
                <w:szCs w:val="21"/>
              </w:rPr>
              <w:object>
                <v:shape id="_x0000_i1025"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sz w:val="21"/>
                <w:szCs w:val="21"/>
              </w:rPr>
              <w:t>+ C</w:t>
            </w:r>
            <m:oMath>
              <m:r>
                <m:rPr/>
                <w:rPr>
                  <w:rFonts w:ascii="Cambria Math" w:hAnsi="Cambria Math"/>
                  <w:sz w:val="21"/>
                  <w:szCs w:val="21"/>
                </w:rPr>
                <m:t>tr</m:t>
              </m:r>
            </m:oMath>
            <w:r>
              <w:rPr>
                <w:sz w:val="21"/>
                <w:szCs w:val="21"/>
              </w:rPr>
              <w:t xml:space="preserve"> ≥ 35</w:t>
            </w:r>
          </w:p>
        </w:tc>
        <w:tc>
          <w:tcPr>
            <w:tcW w:w="2097" w:type="dxa"/>
            <w:vAlign w:val="center"/>
          </w:tcPr>
          <w:p w14:paraId="7DEE3D86">
            <w:pPr>
              <w:spacing w:line="360" w:lineRule="exact"/>
              <w:jc w:val="center"/>
              <w:rPr>
                <w:sz w:val="21"/>
                <w:szCs w:val="21"/>
              </w:rPr>
            </w:pPr>
            <w:r>
              <w:rPr>
                <w:sz w:val="21"/>
                <w:szCs w:val="21"/>
              </w:rPr>
              <w:object>
                <v:shape id="_x0000_i1026"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3">
                  <o:LockedField>false</o:LockedField>
                </o:OLEObject>
              </w:object>
            </w:r>
            <w:r>
              <w:rPr>
                <w:sz w:val="21"/>
                <w:szCs w:val="21"/>
              </w:rPr>
              <w:t>+ C</w:t>
            </w:r>
            <m:oMath>
              <m:r>
                <m:rPr/>
                <w:rPr>
                  <w:rFonts w:ascii="Cambria Math" w:hAnsi="Cambria Math"/>
                  <w:sz w:val="21"/>
                  <w:szCs w:val="21"/>
                </w:rPr>
                <m:t>tr</m:t>
              </m:r>
            </m:oMath>
            <w:r>
              <w:rPr>
                <w:sz w:val="21"/>
                <w:szCs w:val="21"/>
              </w:rPr>
              <w:t xml:space="preserve"> ≥ 40</w:t>
            </w:r>
          </w:p>
        </w:tc>
      </w:tr>
      <w:tr w14:paraId="5E6D0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vMerge w:val="continue"/>
            <w:shd w:val="clear" w:color="auto" w:fill="D8D8D8" w:themeFill="background1" w:themeFillShade="D9"/>
            <w:vAlign w:val="center"/>
          </w:tcPr>
          <w:p w14:paraId="274E4BC0">
            <w:pPr>
              <w:spacing w:line="360" w:lineRule="exact"/>
              <w:jc w:val="center"/>
              <w:rPr>
                <w:sz w:val="21"/>
                <w:szCs w:val="21"/>
              </w:rPr>
            </w:pPr>
          </w:p>
        </w:tc>
        <w:tc>
          <w:tcPr>
            <w:tcW w:w="2977" w:type="dxa"/>
            <w:vAlign w:val="center"/>
          </w:tcPr>
          <w:p w14:paraId="01BCC6C4">
            <w:pPr>
              <w:spacing w:line="360" w:lineRule="exact"/>
              <w:jc w:val="center"/>
              <w:rPr>
                <w:sz w:val="21"/>
                <w:szCs w:val="21"/>
              </w:rPr>
            </w:pPr>
            <w:r>
              <w:rPr>
                <w:rFonts w:hint="eastAsia"/>
                <w:sz w:val="21"/>
                <w:szCs w:val="21"/>
              </w:rPr>
              <w:t>分户墙（楼板）两侧卧室之间</w:t>
            </w:r>
          </w:p>
        </w:tc>
        <w:tc>
          <w:tcPr>
            <w:tcW w:w="2247" w:type="dxa"/>
            <w:vAlign w:val="center"/>
          </w:tcPr>
          <w:p w14:paraId="422201A7">
            <w:pPr>
              <w:spacing w:line="360" w:lineRule="exact"/>
              <w:jc w:val="center"/>
              <w:rPr>
                <w:sz w:val="21"/>
                <w:szCs w:val="21"/>
              </w:rPr>
            </w:pPr>
            <w:r>
              <w:rPr>
                <w:sz w:val="21"/>
                <w:szCs w:val="21"/>
              </w:rPr>
              <w:object>
                <v:shape id="_x0000_i1027"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4">
                  <o:LockedField>false</o:LockedField>
                </o:OLEObject>
              </w:object>
            </w:r>
            <w:r>
              <w:rPr>
                <w:sz w:val="21"/>
                <w:szCs w:val="21"/>
              </w:rPr>
              <w:t xml:space="preserve">+C ≥ 47.5 </w:t>
            </w:r>
          </w:p>
        </w:tc>
        <w:tc>
          <w:tcPr>
            <w:tcW w:w="2097" w:type="dxa"/>
            <w:vAlign w:val="center"/>
          </w:tcPr>
          <w:p w14:paraId="2DA64335">
            <w:pPr>
              <w:spacing w:line="360" w:lineRule="exact"/>
              <w:jc w:val="center"/>
              <w:rPr>
                <w:sz w:val="21"/>
                <w:szCs w:val="21"/>
              </w:rPr>
            </w:pPr>
            <w:r>
              <w:rPr>
                <w:sz w:val="21"/>
                <w:szCs w:val="21"/>
              </w:rPr>
              <w:object>
                <v:shape id="_x0000_i1028"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5">
                  <o:LockedField>false</o:LockedField>
                </o:OLEObject>
              </w:object>
            </w:r>
            <w:r>
              <w:rPr>
                <w:sz w:val="21"/>
                <w:szCs w:val="21"/>
              </w:rPr>
              <w:t xml:space="preserve">+C ≥ 50 </w:t>
            </w:r>
          </w:p>
        </w:tc>
      </w:tr>
      <w:tr w14:paraId="3D3F3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shd w:val="clear" w:color="auto" w:fill="D8D8D8" w:themeFill="background1" w:themeFillShade="D9"/>
            <w:vAlign w:val="center"/>
          </w:tcPr>
          <w:p w14:paraId="57A60E98">
            <w:pPr>
              <w:spacing w:line="360" w:lineRule="exact"/>
              <w:jc w:val="center"/>
              <w:rPr>
                <w:sz w:val="21"/>
                <w:szCs w:val="21"/>
              </w:rPr>
            </w:pPr>
            <w:r>
              <w:rPr>
                <w:rFonts w:hint="eastAsia"/>
                <w:sz w:val="21"/>
                <w:szCs w:val="21"/>
              </w:rPr>
              <w:t>撞击声</w:t>
            </w:r>
          </w:p>
        </w:tc>
        <w:tc>
          <w:tcPr>
            <w:tcW w:w="2977" w:type="dxa"/>
            <w:vAlign w:val="center"/>
          </w:tcPr>
          <w:p w14:paraId="188ABF9A">
            <w:pPr>
              <w:spacing w:line="360" w:lineRule="exact"/>
              <w:jc w:val="center"/>
              <w:rPr>
                <w:sz w:val="21"/>
                <w:szCs w:val="21"/>
              </w:rPr>
            </w:pPr>
            <w:r>
              <w:rPr>
                <w:rFonts w:hint="eastAsia"/>
                <w:sz w:val="21"/>
                <w:szCs w:val="21"/>
              </w:rPr>
              <w:t>卧室楼板</w:t>
            </w:r>
          </w:p>
        </w:tc>
        <w:tc>
          <w:tcPr>
            <w:tcW w:w="2247" w:type="dxa"/>
            <w:vAlign w:val="center"/>
          </w:tcPr>
          <w:p w14:paraId="1DE53D61">
            <w:pPr>
              <w:spacing w:line="360" w:lineRule="exact"/>
              <w:jc w:val="center"/>
              <w:rPr>
                <w:sz w:val="21"/>
                <w:szCs w:val="21"/>
              </w:rPr>
            </w:pPr>
            <w:r>
              <w:rPr>
                <w:position w:val="-14"/>
                <w:sz w:val="21"/>
                <w:szCs w:val="21"/>
              </w:rPr>
              <w:object>
                <v:shape id="_x0000_i1029" o:spt="75" type="#_x0000_t75" style="height:18.15pt;width:23.1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eastAsia"/>
                <w:sz w:val="21"/>
                <w:szCs w:val="21"/>
              </w:rPr>
              <w:t>＜</w:t>
            </w:r>
            <w:r>
              <w:rPr>
                <w:sz w:val="21"/>
                <w:szCs w:val="21"/>
              </w:rPr>
              <w:t xml:space="preserve">70 </w:t>
            </w:r>
          </w:p>
        </w:tc>
        <w:tc>
          <w:tcPr>
            <w:tcW w:w="2097" w:type="dxa"/>
            <w:vAlign w:val="center"/>
          </w:tcPr>
          <w:p w14:paraId="7E70822F">
            <w:pPr>
              <w:spacing w:line="360" w:lineRule="exact"/>
              <w:jc w:val="center"/>
              <w:rPr>
                <w:sz w:val="21"/>
                <w:szCs w:val="21"/>
              </w:rPr>
            </w:pPr>
            <w:r>
              <w:rPr>
                <w:position w:val="-14"/>
                <w:sz w:val="21"/>
                <w:szCs w:val="21"/>
              </w:rPr>
              <w:object>
                <v:shape id="_x0000_i1030" o:spt="75" type="#_x0000_t75" style="height:18.15pt;width:23.1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8">
                  <o:LockedField>false</o:LockedField>
                </o:OLEObject>
              </w:object>
            </w:r>
            <w:r>
              <w:rPr>
                <w:rFonts w:hint="eastAsia"/>
                <w:sz w:val="21"/>
                <w:szCs w:val="21"/>
              </w:rPr>
              <w:t>＜</w:t>
            </w:r>
            <w:r>
              <w:rPr>
                <w:sz w:val="21"/>
                <w:szCs w:val="21"/>
              </w:rPr>
              <w:t xml:space="preserve">65 </w:t>
            </w:r>
          </w:p>
        </w:tc>
      </w:tr>
    </w:tbl>
    <w:p w14:paraId="26965CFB">
      <w:pPr>
        <w:pStyle w:val="3"/>
        <w:spacing w:before="240"/>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14:paraId="72260CE0">
      <w:pPr>
        <w:pStyle w:val="2"/>
      </w:pPr>
      <w:bookmarkStart w:id="23" w:name="_Toc10121"/>
      <w:r>
        <w:rPr>
          <w:rFonts w:hint="eastAsia"/>
        </w:rPr>
        <w:t>隔声理论概述</w:t>
      </w:r>
      <w:bookmarkEnd w:id="23"/>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4" w:name="_Toc32675"/>
      <w:r>
        <w:rPr>
          <w:rFonts w:hint="eastAsia"/>
        </w:rPr>
        <w:t>原理概要</w:t>
      </w:r>
      <w:bookmarkEnd w:id="24"/>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0"/>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5" w:name="_Toc12888"/>
      <w:bookmarkStart w:id="26" w:name="_Toc503275877"/>
      <w:bookmarkStart w:id="27" w:name="_Toc503800668"/>
      <w:bookmarkStart w:id="28" w:name="_Toc503800603"/>
      <w:r>
        <w:rPr>
          <w:rFonts w:hint="eastAsia"/>
        </w:rPr>
        <w:t>质量定律</w:t>
      </w:r>
      <w:bookmarkEnd w:id="25"/>
      <w:bookmarkEnd w:id="26"/>
      <w:bookmarkEnd w:id="27"/>
      <w:bookmarkEnd w:id="28"/>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01BE6DDB">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14:paraId="7EA92567">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0CC2BEFC">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262578E7">
      <w:pPr>
        <w:jc w:val="center"/>
        <w:rPr>
          <w:rFonts w:ascii="宋体" w:hAnsi="宋体"/>
        </w:rPr>
      </w:pPr>
    </w:p>
    <w:p w14:paraId="78398FED">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29" w:name="_Toc16287"/>
      <w:r>
        <w:t>隔声</w:t>
      </w:r>
      <w:r>
        <w:rPr>
          <w:rFonts w:hint="eastAsia"/>
        </w:rPr>
        <w:t>量计算经验</w:t>
      </w:r>
      <w:r>
        <w:t>公式</w:t>
      </w:r>
      <w:bookmarkEnd w:id="29"/>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329FF89D">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2C940B8D">
      <w:pPr>
        <w:pStyle w:val="3"/>
        <w:spacing w:before="240"/>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14:paraId="468BF3D8">
      <w:pPr>
        <w:jc w:val="center"/>
      </w:pPr>
      <w:r>
        <w:rPr>
          <w:rFonts w:hint="eastAsia"/>
          <w:lang w:val="en-US"/>
        </w:rPr>
        <w:t>图4-5构件500Hz隔声曲线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0" w:name="_Toc25668"/>
      <w:r>
        <w:rPr>
          <w:rFonts w:hint="eastAsia"/>
        </w:rPr>
        <w:t>单值评价量</w:t>
      </w:r>
      <w:bookmarkEnd w:id="30"/>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13E42A48">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6.3pt;width:16.3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32" o:spt="75" type="#_x0000_t75" style="height:16.3pt;width:11.2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33" o:spt="75" type="#_x0000_t75" style="height:14.4pt;width:11.25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9"/>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37ED860C">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14:paraId="0A6B039B">
      <w:pPr>
        <w:pStyle w:val="3"/>
        <w:jc w:val="center"/>
      </w:pPr>
    </w:p>
    <w:p w14:paraId="5298DA8B">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29B71800">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6.3pt;width:18.8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30">
            <o:LockedField>false</o:LockedField>
          </o:OLEObject>
        </w:object>
      </w:r>
      <w:r>
        <w:rPr>
          <w:rFonts w:hint="eastAsia"/>
          <w:sz w:val="20"/>
        </w:rPr>
        <w:t>—</w:t>
      </w:r>
      <w:r>
        <w:rPr>
          <w:rFonts w:hint="eastAsia"/>
          <w:kern w:val="2"/>
          <w:sz w:val="20"/>
          <w:lang w:val="en-US"/>
        </w:rPr>
        <w:t>撞击声隔声计权单值评价量；</w:t>
      </w:r>
    </w:p>
    <w:p w14:paraId="062AFCF5">
      <w:pPr>
        <w:pStyle w:val="3"/>
        <w:ind w:left="900" w:leftChars="500" w:firstLine="600" w:firstLineChars="300"/>
        <w:rPr>
          <w:kern w:val="2"/>
          <w:sz w:val="20"/>
          <w:lang w:val="en-US"/>
        </w:rPr>
      </w:pPr>
      <w:r>
        <w:rPr>
          <w:position w:val="-12"/>
          <w:sz w:val="20"/>
        </w:rPr>
        <w:object>
          <v:shape id="_x0000_i1035" o:spt="75" type="#_x0000_t75" style="height:16.3pt;width:11.9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31">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1" w:name="_Toc6872"/>
      <w:r>
        <w:rPr>
          <w:rFonts w:hint="eastAsia"/>
        </w:rPr>
        <w:t>频谱修正量</w:t>
      </w:r>
      <w:bookmarkEnd w:id="31"/>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48F89DA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4C50DDA">
      <w:pPr>
        <w:pStyle w:val="3"/>
        <w:ind w:firstLine="420" w:firstLineChars="200"/>
        <w:rPr>
          <w:lang w:val="en-US"/>
        </w:rPr>
      </w:pPr>
    </w:p>
    <w:p w14:paraId="538856B8">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m:oMath>
        <m:r>
          <m:rPr/>
          <w:rPr>
            <w:rFonts w:hint="eastAsia" w:ascii="Cambria Math" w:hAnsi="Cambria Math"/>
            <w:sz w:val="20"/>
            <w:szCs w:val="20"/>
            <w:lang w:val="en-US"/>
          </w:rPr>
          <m:t>i</m:t>
        </m:r>
      </m:oMath>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w:t>
            </w:r>
            <m:oMath>
              <m:r>
                <m:rPr/>
                <w:rPr>
                  <w:rFonts w:ascii="Cambria Math" w:hAnsi="Cambria Math"/>
                  <w:lang w:val="en-US"/>
                </w:rPr>
                <m:t>tr</m:t>
              </m:r>
            </m:oMath>
            <w:r>
              <w:rPr>
                <w:lang w:val="en-US"/>
              </w:rPr>
              <w:t>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9D7B985">
      <w:pPr>
        <w:pStyle w:val="3"/>
        <w:ind w:firstLine="420" w:firstLineChars="200"/>
        <w:rPr>
          <w:lang w:val="en-US"/>
        </w:rPr>
      </w:pPr>
    </w:p>
    <w:p w14:paraId="202A7E37">
      <w:pPr>
        <w:pStyle w:val="2"/>
      </w:pPr>
      <w:bookmarkStart w:id="32" w:name="_Toc11203"/>
      <w:r>
        <w:rPr>
          <w:rFonts w:hint="eastAsia"/>
        </w:rPr>
        <w:t>构件空气声隔声性能</w:t>
      </w:r>
      <w:bookmarkEnd w:id="32"/>
    </w:p>
    <w:p w14:paraId="7BDBFCC9">
      <w:pPr>
        <w:pStyle w:val="4"/>
      </w:pPr>
      <w:bookmarkStart w:id="33" w:name="_Toc13437"/>
      <w:r>
        <w:rPr>
          <w:rFonts w:hint="eastAsia"/>
        </w:rPr>
        <w:t>墙板的空气声隔声量</w:t>
      </w:r>
      <w:bookmarkEnd w:id="33"/>
    </w:p>
    <w:p w14:paraId="37E49F4C">
      <w:pPr>
        <w:pStyle w:val="5"/>
      </w:pPr>
      <w:bookmarkStart w:id="34" w:name="_Toc7059"/>
      <w:r>
        <w:rPr>
          <w:rFonts w:hint="eastAsia"/>
        </w:rPr>
        <w:t>墙板构造做法</w:t>
      </w:r>
      <w:bookmarkEnd w:id="34"/>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35928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6637FF">
            <w:pPr>
              <w:rPr>
                <w:sz w:val="21"/>
                <w:szCs w:val="21"/>
              </w:rPr>
            </w:pPr>
            <w:r>
              <w:rPr>
                <w:sz w:val="21"/>
                <w:szCs w:val="21"/>
              </w:rPr>
              <w:t>构件</w:t>
            </w:r>
          </w:p>
        </w:tc>
        <w:tc>
          <w:tcPr>
            <w:shd w:val="clear" w:color="auto" w:fill="E6E6E6"/>
            <w:vAlign w:val="center"/>
          </w:tcPr>
          <w:p w14:paraId="70F422AB">
            <w:pPr>
              <w:jc w:val="center"/>
              <w:rPr>
                <w:sz w:val="21"/>
                <w:szCs w:val="21"/>
              </w:rPr>
            </w:pPr>
            <w:r>
              <w:rPr>
                <w:sz w:val="21"/>
                <w:szCs w:val="21"/>
              </w:rPr>
              <w:t>材料</w:t>
            </w:r>
          </w:p>
        </w:tc>
        <w:tc>
          <w:tcPr>
            <w:shd w:val="clear" w:color="auto" w:fill="E6E6E6"/>
            <w:vAlign w:val="center"/>
          </w:tcPr>
          <w:p w14:paraId="01D74294">
            <w:pPr>
              <w:jc w:val="center"/>
              <w:rPr>
                <w:sz w:val="21"/>
                <w:szCs w:val="21"/>
              </w:rPr>
            </w:pPr>
            <w:r>
              <w:rPr>
                <w:sz w:val="21"/>
                <w:szCs w:val="21"/>
              </w:rPr>
              <w:t>厚度(mm)</w:t>
            </w:r>
          </w:p>
        </w:tc>
        <w:tc>
          <w:tcPr>
            <w:shd w:val="clear" w:color="auto" w:fill="E6E6E6"/>
            <w:vAlign w:val="center"/>
          </w:tcPr>
          <w:p w14:paraId="4060845F">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1338BFA7">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74EFA4B3">
            <w:pPr>
              <w:jc w:val="center"/>
              <w:rPr>
                <w:sz w:val="21"/>
                <w:szCs w:val="21"/>
              </w:rPr>
            </w:pPr>
            <w:r>
              <w:rPr>
                <w:sz w:val="21"/>
                <w:szCs w:val="21"/>
              </w:rPr>
              <w:t>总面密度(kg/m</w:t>
            </w:r>
            <w:r>
              <w:rPr>
                <w:sz w:val="21"/>
                <w:szCs w:val="21"/>
                <w:vertAlign w:val="superscript"/>
              </w:rPr>
              <w:t>2</w:t>
            </w:r>
            <w:r>
              <w:rPr>
                <w:sz w:val="21"/>
                <w:szCs w:val="21"/>
              </w:rPr>
              <w:t>)</w:t>
            </w:r>
          </w:p>
        </w:tc>
      </w:tr>
      <w:tr w14:paraId="5E67A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F3DF0EE">
            <w:pPr>
              <w:rPr>
                <w:sz w:val="21"/>
                <w:szCs w:val="21"/>
              </w:rPr>
            </w:pPr>
            <w:r>
              <w:rPr>
                <w:sz w:val="21"/>
                <w:szCs w:val="21"/>
              </w:rPr>
              <w:t>外墙(填充墙)</w:t>
            </w:r>
          </w:p>
        </w:tc>
        <w:tc>
          <w:tcPr>
            <w:vAlign w:val="center"/>
          </w:tcPr>
          <w:p w14:paraId="13F331CC">
            <w:pPr>
              <w:rPr>
                <w:sz w:val="21"/>
                <w:szCs w:val="21"/>
              </w:rPr>
            </w:pPr>
            <w:r>
              <w:rPr>
                <w:sz w:val="21"/>
                <w:szCs w:val="21"/>
              </w:rPr>
              <w:t>水泥砂浆</w:t>
            </w:r>
          </w:p>
        </w:tc>
        <w:tc>
          <w:tcPr>
            <w:vAlign w:val="center"/>
          </w:tcPr>
          <w:p w14:paraId="071511D8">
            <w:pPr>
              <w:jc w:val="center"/>
              <w:rPr>
                <w:sz w:val="21"/>
                <w:szCs w:val="21"/>
              </w:rPr>
            </w:pPr>
            <w:r>
              <w:rPr>
                <w:sz w:val="21"/>
                <w:szCs w:val="21"/>
              </w:rPr>
              <w:t>20</w:t>
            </w:r>
          </w:p>
        </w:tc>
        <w:tc>
          <w:tcPr>
            <w:vAlign w:val="center"/>
          </w:tcPr>
          <w:p w14:paraId="77B7453C">
            <w:pPr>
              <w:jc w:val="center"/>
              <w:rPr>
                <w:sz w:val="21"/>
                <w:szCs w:val="21"/>
              </w:rPr>
            </w:pPr>
            <w:r>
              <w:rPr>
                <w:sz w:val="21"/>
                <w:szCs w:val="21"/>
              </w:rPr>
              <w:t>1800</w:t>
            </w:r>
          </w:p>
        </w:tc>
        <w:tc>
          <w:tcPr>
            <w:vAlign w:val="center"/>
          </w:tcPr>
          <w:p w14:paraId="153F1ACA">
            <w:pPr>
              <w:jc w:val="center"/>
              <w:rPr>
                <w:sz w:val="21"/>
                <w:szCs w:val="21"/>
              </w:rPr>
            </w:pPr>
            <w:r>
              <w:rPr>
                <w:sz w:val="21"/>
                <w:szCs w:val="21"/>
              </w:rPr>
              <w:t>36</w:t>
            </w:r>
          </w:p>
        </w:tc>
        <w:tc>
          <w:tcPr>
            <w:vMerge w:val="restart"/>
            <w:vAlign w:val="center"/>
          </w:tcPr>
          <w:p w14:paraId="7FB8BF2F">
            <w:pPr>
              <w:jc w:val="center"/>
              <w:rPr>
                <w:sz w:val="21"/>
                <w:szCs w:val="21"/>
              </w:rPr>
            </w:pPr>
            <w:r>
              <w:rPr>
                <w:sz w:val="21"/>
                <w:szCs w:val="21"/>
              </w:rPr>
              <w:t>569</w:t>
            </w:r>
          </w:p>
        </w:tc>
      </w:tr>
      <w:tr w14:paraId="58585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B7E652">
            <w:pPr>
              <w:rPr>
                <w:sz w:val="21"/>
                <w:szCs w:val="21"/>
              </w:rPr>
            </w:pPr>
          </w:p>
        </w:tc>
        <w:tc>
          <w:tcPr>
            <w:vAlign w:val="center"/>
          </w:tcPr>
          <w:p w14:paraId="294A6093">
            <w:pPr>
              <w:rPr>
                <w:sz w:val="21"/>
                <w:szCs w:val="21"/>
              </w:rPr>
            </w:pPr>
            <w:r>
              <w:rPr>
                <w:sz w:val="21"/>
                <w:szCs w:val="21"/>
              </w:rPr>
              <w:t>石墨聚苯板</w:t>
            </w:r>
          </w:p>
        </w:tc>
        <w:tc>
          <w:tcPr>
            <w:vAlign w:val="center"/>
          </w:tcPr>
          <w:p w14:paraId="1D24019D">
            <w:pPr>
              <w:jc w:val="center"/>
              <w:rPr>
                <w:sz w:val="21"/>
                <w:szCs w:val="21"/>
              </w:rPr>
            </w:pPr>
            <w:r>
              <w:rPr>
                <w:sz w:val="21"/>
                <w:szCs w:val="21"/>
              </w:rPr>
              <w:t>70</w:t>
            </w:r>
          </w:p>
        </w:tc>
        <w:tc>
          <w:tcPr>
            <w:vAlign w:val="center"/>
          </w:tcPr>
          <w:p w14:paraId="1D6DE4B9">
            <w:pPr>
              <w:jc w:val="center"/>
              <w:rPr>
                <w:sz w:val="21"/>
                <w:szCs w:val="21"/>
              </w:rPr>
            </w:pPr>
            <w:r>
              <w:rPr>
                <w:sz w:val="21"/>
                <w:szCs w:val="21"/>
              </w:rPr>
              <w:t>20</w:t>
            </w:r>
          </w:p>
        </w:tc>
        <w:tc>
          <w:tcPr>
            <w:vAlign w:val="center"/>
          </w:tcPr>
          <w:p w14:paraId="72AF95EB">
            <w:pPr>
              <w:jc w:val="center"/>
              <w:rPr>
                <w:sz w:val="21"/>
                <w:szCs w:val="21"/>
              </w:rPr>
            </w:pPr>
            <w:r>
              <w:rPr>
                <w:sz w:val="21"/>
                <w:szCs w:val="21"/>
              </w:rPr>
              <w:t>1</w:t>
            </w:r>
          </w:p>
        </w:tc>
        <w:tc>
          <w:tcPr>
            <w:vMerge w:val="continue"/>
            <w:vAlign w:val="center"/>
          </w:tcPr>
          <w:p w14:paraId="5B6A4B3C">
            <w:pPr>
              <w:jc w:val="center"/>
              <w:rPr>
                <w:sz w:val="21"/>
                <w:szCs w:val="21"/>
              </w:rPr>
            </w:pPr>
          </w:p>
        </w:tc>
      </w:tr>
      <w:tr w14:paraId="4578C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BF752B">
            <w:pPr>
              <w:rPr>
                <w:sz w:val="21"/>
                <w:szCs w:val="21"/>
              </w:rPr>
            </w:pPr>
          </w:p>
        </w:tc>
        <w:tc>
          <w:tcPr>
            <w:vAlign w:val="center"/>
          </w:tcPr>
          <w:p w14:paraId="396206F6">
            <w:pPr>
              <w:rPr>
                <w:sz w:val="21"/>
                <w:szCs w:val="21"/>
              </w:rPr>
            </w:pPr>
            <w:r>
              <w:rPr>
                <w:sz w:val="21"/>
                <w:szCs w:val="21"/>
              </w:rPr>
              <w:t>钢筋混凝土</w:t>
            </w:r>
          </w:p>
        </w:tc>
        <w:tc>
          <w:tcPr>
            <w:vAlign w:val="center"/>
          </w:tcPr>
          <w:p w14:paraId="1FA02942">
            <w:pPr>
              <w:jc w:val="center"/>
              <w:rPr>
                <w:sz w:val="21"/>
                <w:szCs w:val="21"/>
              </w:rPr>
            </w:pPr>
            <w:r>
              <w:rPr>
                <w:sz w:val="21"/>
                <w:szCs w:val="21"/>
              </w:rPr>
              <w:t>200</w:t>
            </w:r>
          </w:p>
        </w:tc>
        <w:tc>
          <w:tcPr>
            <w:vAlign w:val="center"/>
          </w:tcPr>
          <w:p w14:paraId="66599B58">
            <w:pPr>
              <w:jc w:val="center"/>
              <w:rPr>
                <w:sz w:val="21"/>
                <w:szCs w:val="21"/>
              </w:rPr>
            </w:pPr>
            <w:r>
              <w:rPr>
                <w:sz w:val="21"/>
                <w:szCs w:val="21"/>
              </w:rPr>
              <w:t>2500</w:t>
            </w:r>
          </w:p>
        </w:tc>
        <w:tc>
          <w:tcPr>
            <w:vAlign w:val="center"/>
          </w:tcPr>
          <w:p w14:paraId="6767EB5D">
            <w:pPr>
              <w:jc w:val="center"/>
              <w:rPr>
                <w:sz w:val="21"/>
                <w:szCs w:val="21"/>
              </w:rPr>
            </w:pPr>
            <w:r>
              <w:rPr>
                <w:sz w:val="21"/>
                <w:szCs w:val="21"/>
              </w:rPr>
              <w:t>500</w:t>
            </w:r>
          </w:p>
        </w:tc>
        <w:tc>
          <w:tcPr>
            <w:vMerge w:val="continue"/>
            <w:vAlign w:val="center"/>
          </w:tcPr>
          <w:p w14:paraId="3CEDC385">
            <w:pPr>
              <w:jc w:val="center"/>
              <w:rPr>
                <w:sz w:val="21"/>
                <w:szCs w:val="21"/>
              </w:rPr>
            </w:pPr>
          </w:p>
        </w:tc>
      </w:tr>
      <w:tr w14:paraId="45C9C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6686A3">
            <w:pPr>
              <w:rPr>
                <w:sz w:val="21"/>
                <w:szCs w:val="21"/>
              </w:rPr>
            </w:pPr>
          </w:p>
        </w:tc>
        <w:tc>
          <w:tcPr>
            <w:vAlign w:val="center"/>
          </w:tcPr>
          <w:p w14:paraId="79D959B2">
            <w:pPr>
              <w:rPr>
                <w:sz w:val="21"/>
                <w:szCs w:val="21"/>
              </w:rPr>
            </w:pPr>
            <w:r>
              <w:rPr>
                <w:sz w:val="21"/>
                <w:szCs w:val="21"/>
              </w:rPr>
              <w:t>石灰砂浆</w:t>
            </w:r>
          </w:p>
        </w:tc>
        <w:tc>
          <w:tcPr>
            <w:vAlign w:val="center"/>
          </w:tcPr>
          <w:p w14:paraId="52D33205">
            <w:pPr>
              <w:jc w:val="center"/>
              <w:rPr>
                <w:sz w:val="21"/>
                <w:szCs w:val="21"/>
              </w:rPr>
            </w:pPr>
            <w:r>
              <w:rPr>
                <w:sz w:val="21"/>
                <w:szCs w:val="21"/>
              </w:rPr>
              <w:t>20</w:t>
            </w:r>
          </w:p>
        </w:tc>
        <w:tc>
          <w:tcPr>
            <w:vAlign w:val="center"/>
          </w:tcPr>
          <w:p w14:paraId="668AC29D">
            <w:pPr>
              <w:jc w:val="center"/>
              <w:rPr>
                <w:sz w:val="21"/>
                <w:szCs w:val="21"/>
              </w:rPr>
            </w:pPr>
            <w:r>
              <w:rPr>
                <w:sz w:val="21"/>
                <w:szCs w:val="21"/>
              </w:rPr>
              <w:t>1600</w:t>
            </w:r>
          </w:p>
        </w:tc>
        <w:tc>
          <w:tcPr>
            <w:vAlign w:val="center"/>
          </w:tcPr>
          <w:p w14:paraId="55008DCF">
            <w:pPr>
              <w:jc w:val="center"/>
              <w:rPr>
                <w:sz w:val="21"/>
                <w:szCs w:val="21"/>
              </w:rPr>
            </w:pPr>
            <w:r>
              <w:rPr>
                <w:sz w:val="21"/>
                <w:szCs w:val="21"/>
              </w:rPr>
              <w:t>32</w:t>
            </w:r>
          </w:p>
        </w:tc>
        <w:tc>
          <w:tcPr>
            <w:vMerge w:val="continue"/>
            <w:vAlign w:val="center"/>
          </w:tcPr>
          <w:p w14:paraId="556C567D">
            <w:pPr>
              <w:jc w:val="center"/>
              <w:rPr>
                <w:sz w:val="21"/>
                <w:szCs w:val="21"/>
              </w:rPr>
            </w:pPr>
          </w:p>
        </w:tc>
      </w:tr>
      <w:tr w14:paraId="34E5F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E9607A8">
            <w:pPr>
              <w:rPr>
                <w:sz w:val="21"/>
                <w:szCs w:val="21"/>
              </w:rPr>
            </w:pPr>
            <w:r>
              <w:rPr>
                <w:sz w:val="21"/>
                <w:szCs w:val="21"/>
              </w:rPr>
              <w:t>隔墙</w:t>
            </w:r>
          </w:p>
        </w:tc>
        <w:tc>
          <w:tcPr>
            <w:vAlign w:val="center"/>
          </w:tcPr>
          <w:p w14:paraId="549E99B4">
            <w:pPr>
              <w:rPr>
                <w:sz w:val="21"/>
                <w:szCs w:val="21"/>
              </w:rPr>
            </w:pPr>
            <w:r>
              <w:rPr>
                <w:sz w:val="21"/>
                <w:szCs w:val="21"/>
              </w:rPr>
              <w:t>水泥砂浆</w:t>
            </w:r>
          </w:p>
        </w:tc>
        <w:tc>
          <w:tcPr>
            <w:vAlign w:val="center"/>
          </w:tcPr>
          <w:p w14:paraId="12E37CD0">
            <w:pPr>
              <w:jc w:val="center"/>
              <w:rPr>
                <w:sz w:val="21"/>
                <w:szCs w:val="21"/>
              </w:rPr>
            </w:pPr>
            <w:r>
              <w:rPr>
                <w:sz w:val="21"/>
                <w:szCs w:val="21"/>
              </w:rPr>
              <w:t>20</w:t>
            </w:r>
          </w:p>
        </w:tc>
        <w:tc>
          <w:tcPr>
            <w:vAlign w:val="center"/>
          </w:tcPr>
          <w:p w14:paraId="1F305D63">
            <w:pPr>
              <w:jc w:val="center"/>
              <w:rPr>
                <w:sz w:val="21"/>
                <w:szCs w:val="21"/>
              </w:rPr>
            </w:pPr>
            <w:r>
              <w:rPr>
                <w:sz w:val="21"/>
                <w:szCs w:val="21"/>
              </w:rPr>
              <w:t>1800</w:t>
            </w:r>
          </w:p>
        </w:tc>
        <w:tc>
          <w:tcPr>
            <w:vAlign w:val="center"/>
          </w:tcPr>
          <w:p w14:paraId="1F2086F2">
            <w:pPr>
              <w:jc w:val="center"/>
              <w:rPr>
                <w:sz w:val="21"/>
                <w:szCs w:val="21"/>
              </w:rPr>
            </w:pPr>
            <w:r>
              <w:rPr>
                <w:sz w:val="21"/>
                <w:szCs w:val="21"/>
              </w:rPr>
              <w:t>36</w:t>
            </w:r>
          </w:p>
        </w:tc>
        <w:tc>
          <w:tcPr>
            <w:vMerge w:val="restart"/>
            <w:vAlign w:val="center"/>
          </w:tcPr>
          <w:p w14:paraId="1AE8804A">
            <w:pPr>
              <w:jc w:val="center"/>
              <w:rPr>
                <w:sz w:val="21"/>
                <w:szCs w:val="21"/>
              </w:rPr>
            </w:pPr>
            <w:r>
              <w:rPr>
                <w:sz w:val="21"/>
                <w:szCs w:val="21"/>
              </w:rPr>
              <w:t>201</w:t>
            </w:r>
          </w:p>
        </w:tc>
      </w:tr>
      <w:tr w14:paraId="12C80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402ABA">
            <w:pPr>
              <w:rPr>
                <w:sz w:val="21"/>
                <w:szCs w:val="21"/>
              </w:rPr>
            </w:pPr>
          </w:p>
        </w:tc>
        <w:tc>
          <w:tcPr>
            <w:vAlign w:val="center"/>
          </w:tcPr>
          <w:p w14:paraId="0272EA12">
            <w:pPr>
              <w:rPr>
                <w:sz w:val="21"/>
                <w:szCs w:val="21"/>
              </w:rPr>
            </w:pPr>
            <w:r>
              <w:rPr>
                <w:sz w:val="21"/>
                <w:szCs w:val="21"/>
              </w:rPr>
              <w:t>加气混凝土、泡沫混凝土(ρ=700)</w:t>
            </w:r>
          </w:p>
        </w:tc>
        <w:tc>
          <w:tcPr>
            <w:vAlign w:val="center"/>
          </w:tcPr>
          <w:p w14:paraId="452B40DA">
            <w:pPr>
              <w:jc w:val="center"/>
              <w:rPr>
                <w:sz w:val="21"/>
                <w:szCs w:val="21"/>
              </w:rPr>
            </w:pPr>
            <w:r>
              <w:rPr>
                <w:sz w:val="21"/>
                <w:szCs w:val="21"/>
              </w:rPr>
              <w:t>190</w:t>
            </w:r>
          </w:p>
        </w:tc>
        <w:tc>
          <w:tcPr>
            <w:vAlign w:val="center"/>
          </w:tcPr>
          <w:p w14:paraId="3E3F39C2">
            <w:pPr>
              <w:jc w:val="center"/>
              <w:rPr>
                <w:sz w:val="21"/>
                <w:szCs w:val="21"/>
              </w:rPr>
            </w:pPr>
            <w:r>
              <w:rPr>
                <w:sz w:val="21"/>
                <w:szCs w:val="21"/>
              </w:rPr>
              <w:t>700</w:t>
            </w:r>
          </w:p>
        </w:tc>
        <w:tc>
          <w:tcPr>
            <w:vAlign w:val="center"/>
          </w:tcPr>
          <w:p w14:paraId="1B035E17">
            <w:pPr>
              <w:jc w:val="center"/>
              <w:rPr>
                <w:sz w:val="21"/>
                <w:szCs w:val="21"/>
              </w:rPr>
            </w:pPr>
            <w:r>
              <w:rPr>
                <w:sz w:val="21"/>
                <w:szCs w:val="21"/>
              </w:rPr>
              <w:t>133</w:t>
            </w:r>
          </w:p>
        </w:tc>
        <w:tc>
          <w:tcPr>
            <w:vMerge w:val="continue"/>
            <w:vAlign w:val="center"/>
          </w:tcPr>
          <w:p w14:paraId="00E5FA6A">
            <w:pPr>
              <w:jc w:val="center"/>
              <w:rPr>
                <w:sz w:val="21"/>
                <w:szCs w:val="21"/>
              </w:rPr>
            </w:pPr>
          </w:p>
        </w:tc>
      </w:tr>
      <w:tr w14:paraId="68CB5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D3AAA5">
            <w:pPr>
              <w:rPr>
                <w:sz w:val="21"/>
                <w:szCs w:val="21"/>
              </w:rPr>
            </w:pPr>
          </w:p>
        </w:tc>
        <w:tc>
          <w:tcPr>
            <w:vAlign w:val="center"/>
          </w:tcPr>
          <w:p w14:paraId="7C4D1664">
            <w:pPr>
              <w:rPr>
                <w:sz w:val="21"/>
                <w:szCs w:val="21"/>
              </w:rPr>
            </w:pPr>
            <w:r>
              <w:rPr>
                <w:sz w:val="21"/>
                <w:szCs w:val="21"/>
              </w:rPr>
              <w:t>石灰砂浆</w:t>
            </w:r>
          </w:p>
        </w:tc>
        <w:tc>
          <w:tcPr>
            <w:vAlign w:val="center"/>
          </w:tcPr>
          <w:p w14:paraId="620E46D0">
            <w:pPr>
              <w:jc w:val="center"/>
              <w:rPr>
                <w:sz w:val="21"/>
                <w:szCs w:val="21"/>
              </w:rPr>
            </w:pPr>
            <w:r>
              <w:rPr>
                <w:sz w:val="21"/>
                <w:szCs w:val="21"/>
              </w:rPr>
              <w:t>20</w:t>
            </w:r>
          </w:p>
        </w:tc>
        <w:tc>
          <w:tcPr>
            <w:vAlign w:val="center"/>
          </w:tcPr>
          <w:p w14:paraId="5D7DFC61">
            <w:pPr>
              <w:jc w:val="center"/>
              <w:rPr>
                <w:sz w:val="21"/>
                <w:szCs w:val="21"/>
              </w:rPr>
            </w:pPr>
            <w:r>
              <w:rPr>
                <w:sz w:val="21"/>
                <w:szCs w:val="21"/>
              </w:rPr>
              <w:t>1600</w:t>
            </w:r>
          </w:p>
        </w:tc>
        <w:tc>
          <w:tcPr>
            <w:vAlign w:val="center"/>
          </w:tcPr>
          <w:p w14:paraId="31AF2D36">
            <w:pPr>
              <w:jc w:val="center"/>
              <w:rPr>
                <w:sz w:val="21"/>
                <w:szCs w:val="21"/>
              </w:rPr>
            </w:pPr>
            <w:r>
              <w:rPr>
                <w:sz w:val="21"/>
                <w:szCs w:val="21"/>
              </w:rPr>
              <w:t>32</w:t>
            </w:r>
          </w:p>
        </w:tc>
        <w:tc>
          <w:tcPr>
            <w:vMerge w:val="continue"/>
            <w:vAlign w:val="center"/>
          </w:tcPr>
          <w:p w14:paraId="56773D08">
            <w:pPr>
              <w:jc w:val="center"/>
              <w:rPr>
                <w:sz w:val="21"/>
                <w:szCs w:val="21"/>
              </w:rPr>
            </w:pPr>
          </w:p>
        </w:tc>
      </w:tr>
      <w:tr w14:paraId="1528C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27F1234">
            <w:pPr>
              <w:rPr>
                <w:sz w:val="21"/>
                <w:szCs w:val="21"/>
              </w:rPr>
            </w:pPr>
            <w:r>
              <w:rPr>
                <w:sz w:val="21"/>
                <w:szCs w:val="21"/>
              </w:rPr>
              <w:t>屋顶</w:t>
            </w:r>
          </w:p>
        </w:tc>
        <w:tc>
          <w:tcPr>
            <w:vAlign w:val="center"/>
          </w:tcPr>
          <w:p w14:paraId="27EFE7D8">
            <w:pPr>
              <w:rPr>
                <w:sz w:val="21"/>
                <w:szCs w:val="21"/>
              </w:rPr>
            </w:pPr>
            <w:r>
              <w:rPr>
                <w:sz w:val="21"/>
                <w:szCs w:val="21"/>
              </w:rPr>
              <w:t>水泥砂浆</w:t>
            </w:r>
          </w:p>
        </w:tc>
        <w:tc>
          <w:tcPr>
            <w:vAlign w:val="center"/>
          </w:tcPr>
          <w:p w14:paraId="75F1D2E7">
            <w:pPr>
              <w:jc w:val="center"/>
              <w:rPr>
                <w:sz w:val="21"/>
                <w:szCs w:val="21"/>
              </w:rPr>
            </w:pPr>
            <w:r>
              <w:rPr>
                <w:sz w:val="21"/>
                <w:szCs w:val="21"/>
              </w:rPr>
              <w:t>20</w:t>
            </w:r>
          </w:p>
        </w:tc>
        <w:tc>
          <w:tcPr>
            <w:vAlign w:val="center"/>
          </w:tcPr>
          <w:p w14:paraId="42C85EF2">
            <w:pPr>
              <w:jc w:val="center"/>
              <w:rPr>
                <w:sz w:val="21"/>
                <w:szCs w:val="21"/>
              </w:rPr>
            </w:pPr>
            <w:r>
              <w:rPr>
                <w:sz w:val="21"/>
                <w:szCs w:val="21"/>
              </w:rPr>
              <w:t>1800</w:t>
            </w:r>
          </w:p>
        </w:tc>
        <w:tc>
          <w:tcPr>
            <w:vAlign w:val="center"/>
          </w:tcPr>
          <w:p w14:paraId="1B6EF627">
            <w:pPr>
              <w:jc w:val="center"/>
              <w:rPr>
                <w:sz w:val="21"/>
                <w:szCs w:val="21"/>
              </w:rPr>
            </w:pPr>
            <w:r>
              <w:rPr>
                <w:sz w:val="21"/>
                <w:szCs w:val="21"/>
              </w:rPr>
              <w:t>36</w:t>
            </w:r>
          </w:p>
        </w:tc>
        <w:tc>
          <w:tcPr>
            <w:vMerge w:val="restart"/>
            <w:vAlign w:val="center"/>
          </w:tcPr>
          <w:p w14:paraId="7A2DF92D">
            <w:pPr>
              <w:jc w:val="center"/>
              <w:rPr>
                <w:sz w:val="21"/>
                <w:szCs w:val="21"/>
              </w:rPr>
            </w:pPr>
            <w:r>
              <w:rPr>
                <w:sz w:val="21"/>
                <w:szCs w:val="21"/>
              </w:rPr>
              <w:t>495</w:t>
            </w:r>
          </w:p>
        </w:tc>
      </w:tr>
      <w:tr w14:paraId="0BA20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414841">
            <w:pPr>
              <w:rPr>
                <w:sz w:val="21"/>
                <w:szCs w:val="21"/>
              </w:rPr>
            </w:pPr>
          </w:p>
        </w:tc>
        <w:tc>
          <w:tcPr>
            <w:vAlign w:val="center"/>
          </w:tcPr>
          <w:p w14:paraId="226D8932">
            <w:pPr>
              <w:rPr>
                <w:sz w:val="21"/>
                <w:szCs w:val="21"/>
              </w:rPr>
            </w:pPr>
            <w:r>
              <w:rPr>
                <w:sz w:val="21"/>
                <w:szCs w:val="21"/>
              </w:rPr>
              <w:t>c20细石混凝土(ρ=2300)</w:t>
            </w:r>
          </w:p>
        </w:tc>
        <w:tc>
          <w:tcPr>
            <w:vAlign w:val="center"/>
          </w:tcPr>
          <w:p w14:paraId="40D70EE9">
            <w:pPr>
              <w:jc w:val="center"/>
              <w:rPr>
                <w:sz w:val="21"/>
                <w:szCs w:val="21"/>
              </w:rPr>
            </w:pPr>
            <w:r>
              <w:rPr>
                <w:sz w:val="21"/>
                <w:szCs w:val="21"/>
              </w:rPr>
              <w:t>40</w:t>
            </w:r>
          </w:p>
        </w:tc>
        <w:tc>
          <w:tcPr>
            <w:vAlign w:val="center"/>
          </w:tcPr>
          <w:p w14:paraId="2224BD13">
            <w:pPr>
              <w:jc w:val="center"/>
              <w:rPr>
                <w:sz w:val="21"/>
                <w:szCs w:val="21"/>
              </w:rPr>
            </w:pPr>
            <w:r>
              <w:rPr>
                <w:sz w:val="21"/>
                <w:szCs w:val="21"/>
              </w:rPr>
              <w:t>2300</w:t>
            </w:r>
          </w:p>
        </w:tc>
        <w:tc>
          <w:tcPr>
            <w:vAlign w:val="center"/>
          </w:tcPr>
          <w:p w14:paraId="63E613C3">
            <w:pPr>
              <w:jc w:val="center"/>
              <w:rPr>
                <w:sz w:val="21"/>
                <w:szCs w:val="21"/>
              </w:rPr>
            </w:pPr>
            <w:r>
              <w:rPr>
                <w:sz w:val="21"/>
                <w:szCs w:val="21"/>
              </w:rPr>
              <w:t>92</w:t>
            </w:r>
          </w:p>
        </w:tc>
        <w:tc>
          <w:tcPr>
            <w:vMerge w:val="continue"/>
            <w:vAlign w:val="center"/>
          </w:tcPr>
          <w:p w14:paraId="2BE2999A">
            <w:pPr>
              <w:jc w:val="center"/>
              <w:rPr>
                <w:sz w:val="21"/>
                <w:szCs w:val="21"/>
              </w:rPr>
            </w:pPr>
          </w:p>
        </w:tc>
      </w:tr>
      <w:tr w14:paraId="027C5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3CB519">
            <w:pPr>
              <w:rPr>
                <w:sz w:val="21"/>
                <w:szCs w:val="21"/>
              </w:rPr>
            </w:pPr>
          </w:p>
        </w:tc>
        <w:tc>
          <w:tcPr>
            <w:vAlign w:val="center"/>
          </w:tcPr>
          <w:p w14:paraId="1CA302B2">
            <w:pPr>
              <w:rPr>
                <w:sz w:val="21"/>
                <w:szCs w:val="21"/>
              </w:rPr>
            </w:pPr>
            <w:r>
              <w:rPr>
                <w:sz w:val="21"/>
                <w:szCs w:val="21"/>
              </w:rPr>
              <w:t>挤塑聚苯板(ρ=25-32)</w:t>
            </w:r>
          </w:p>
        </w:tc>
        <w:tc>
          <w:tcPr>
            <w:vAlign w:val="center"/>
          </w:tcPr>
          <w:p w14:paraId="1D0EC1BD">
            <w:pPr>
              <w:jc w:val="center"/>
              <w:rPr>
                <w:sz w:val="21"/>
                <w:szCs w:val="21"/>
              </w:rPr>
            </w:pPr>
            <w:r>
              <w:rPr>
                <w:sz w:val="21"/>
                <w:szCs w:val="21"/>
              </w:rPr>
              <w:t>110</w:t>
            </w:r>
          </w:p>
        </w:tc>
        <w:tc>
          <w:tcPr>
            <w:vAlign w:val="center"/>
          </w:tcPr>
          <w:p w14:paraId="554E4A62">
            <w:pPr>
              <w:jc w:val="center"/>
              <w:rPr>
                <w:sz w:val="21"/>
                <w:szCs w:val="21"/>
              </w:rPr>
            </w:pPr>
            <w:r>
              <w:rPr>
                <w:sz w:val="21"/>
                <w:szCs w:val="21"/>
              </w:rPr>
              <w:t>29</w:t>
            </w:r>
          </w:p>
        </w:tc>
        <w:tc>
          <w:tcPr>
            <w:vAlign w:val="center"/>
          </w:tcPr>
          <w:p w14:paraId="00B0968B">
            <w:pPr>
              <w:jc w:val="center"/>
              <w:rPr>
                <w:sz w:val="21"/>
                <w:szCs w:val="21"/>
              </w:rPr>
            </w:pPr>
            <w:r>
              <w:rPr>
                <w:sz w:val="21"/>
                <w:szCs w:val="21"/>
              </w:rPr>
              <w:t>3</w:t>
            </w:r>
          </w:p>
        </w:tc>
        <w:tc>
          <w:tcPr>
            <w:vMerge w:val="continue"/>
            <w:vAlign w:val="center"/>
          </w:tcPr>
          <w:p w14:paraId="4717E704">
            <w:pPr>
              <w:jc w:val="center"/>
              <w:rPr>
                <w:sz w:val="21"/>
                <w:szCs w:val="21"/>
              </w:rPr>
            </w:pPr>
          </w:p>
        </w:tc>
      </w:tr>
      <w:tr w14:paraId="1EC8E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3347CD">
            <w:pPr>
              <w:rPr>
                <w:sz w:val="21"/>
                <w:szCs w:val="21"/>
              </w:rPr>
            </w:pPr>
          </w:p>
        </w:tc>
        <w:tc>
          <w:tcPr>
            <w:vAlign w:val="center"/>
          </w:tcPr>
          <w:p w14:paraId="1A8C2775">
            <w:pPr>
              <w:rPr>
                <w:sz w:val="21"/>
                <w:szCs w:val="21"/>
              </w:rPr>
            </w:pPr>
            <w:r>
              <w:rPr>
                <w:sz w:val="21"/>
                <w:szCs w:val="21"/>
              </w:rPr>
              <w:t>轻骨料混凝土(找坡层)</w:t>
            </w:r>
          </w:p>
        </w:tc>
        <w:tc>
          <w:tcPr>
            <w:vAlign w:val="center"/>
          </w:tcPr>
          <w:p w14:paraId="6EBDE908">
            <w:pPr>
              <w:jc w:val="center"/>
              <w:rPr>
                <w:sz w:val="21"/>
                <w:szCs w:val="21"/>
              </w:rPr>
            </w:pPr>
            <w:r>
              <w:rPr>
                <w:sz w:val="21"/>
                <w:szCs w:val="21"/>
              </w:rPr>
              <w:t>30</w:t>
            </w:r>
          </w:p>
        </w:tc>
        <w:tc>
          <w:tcPr>
            <w:vAlign w:val="center"/>
          </w:tcPr>
          <w:p w14:paraId="5AAE1BCC">
            <w:pPr>
              <w:jc w:val="center"/>
              <w:rPr>
                <w:sz w:val="21"/>
                <w:szCs w:val="21"/>
              </w:rPr>
            </w:pPr>
            <w:r>
              <w:rPr>
                <w:sz w:val="21"/>
                <w:szCs w:val="21"/>
              </w:rPr>
              <w:t>1050</w:t>
            </w:r>
          </w:p>
        </w:tc>
        <w:tc>
          <w:tcPr>
            <w:vAlign w:val="center"/>
          </w:tcPr>
          <w:p w14:paraId="2B1E71CD">
            <w:pPr>
              <w:jc w:val="center"/>
              <w:rPr>
                <w:sz w:val="21"/>
                <w:szCs w:val="21"/>
              </w:rPr>
            </w:pPr>
            <w:r>
              <w:rPr>
                <w:sz w:val="21"/>
                <w:szCs w:val="21"/>
              </w:rPr>
              <w:t>32</w:t>
            </w:r>
          </w:p>
        </w:tc>
        <w:tc>
          <w:tcPr>
            <w:vMerge w:val="continue"/>
            <w:vAlign w:val="center"/>
          </w:tcPr>
          <w:p w14:paraId="127A34A9">
            <w:pPr>
              <w:jc w:val="center"/>
              <w:rPr>
                <w:sz w:val="21"/>
                <w:szCs w:val="21"/>
              </w:rPr>
            </w:pPr>
          </w:p>
        </w:tc>
      </w:tr>
      <w:tr w14:paraId="41676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F6CA88">
            <w:pPr>
              <w:rPr>
                <w:sz w:val="21"/>
                <w:szCs w:val="21"/>
              </w:rPr>
            </w:pPr>
          </w:p>
        </w:tc>
        <w:tc>
          <w:tcPr>
            <w:vAlign w:val="center"/>
          </w:tcPr>
          <w:p w14:paraId="79F4BB46">
            <w:pPr>
              <w:rPr>
                <w:sz w:val="21"/>
                <w:szCs w:val="21"/>
              </w:rPr>
            </w:pPr>
            <w:r>
              <w:rPr>
                <w:sz w:val="21"/>
                <w:szCs w:val="21"/>
              </w:rPr>
              <w:t>钢筋混凝土</w:t>
            </w:r>
          </w:p>
        </w:tc>
        <w:tc>
          <w:tcPr>
            <w:vAlign w:val="center"/>
          </w:tcPr>
          <w:p w14:paraId="6DF7F9D2">
            <w:pPr>
              <w:jc w:val="center"/>
              <w:rPr>
                <w:sz w:val="21"/>
                <w:szCs w:val="21"/>
              </w:rPr>
            </w:pPr>
            <w:r>
              <w:rPr>
                <w:sz w:val="21"/>
                <w:szCs w:val="21"/>
              </w:rPr>
              <w:t>120</w:t>
            </w:r>
          </w:p>
        </w:tc>
        <w:tc>
          <w:tcPr>
            <w:vAlign w:val="center"/>
          </w:tcPr>
          <w:p w14:paraId="65ECFC54">
            <w:pPr>
              <w:jc w:val="center"/>
              <w:rPr>
                <w:sz w:val="21"/>
                <w:szCs w:val="21"/>
              </w:rPr>
            </w:pPr>
            <w:r>
              <w:rPr>
                <w:sz w:val="21"/>
                <w:szCs w:val="21"/>
              </w:rPr>
              <w:t>2500</w:t>
            </w:r>
          </w:p>
        </w:tc>
        <w:tc>
          <w:tcPr>
            <w:vAlign w:val="center"/>
          </w:tcPr>
          <w:p w14:paraId="62BE1BA5">
            <w:pPr>
              <w:jc w:val="center"/>
              <w:rPr>
                <w:sz w:val="21"/>
                <w:szCs w:val="21"/>
              </w:rPr>
            </w:pPr>
            <w:r>
              <w:rPr>
                <w:sz w:val="21"/>
                <w:szCs w:val="21"/>
              </w:rPr>
              <w:t>300</w:t>
            </w:r>
          </w:p>
        </w:tc>
        <w:tc>
          <w:tcPr>
            <w:vMerge w:val="continue"/>
            <w:vAlign w:val="center"/>
          </w:tcPr>
          <w:p w14:paraId="02F9F895">
            <w:pPr>
              <w:jc w:val="center"/>
              <w:rPr>
                <w:sz w:val="21"/>
                <w:szCs w:val="21"/>
              </w:rPr>
            </w:pPr>
          </w:p>
        </w:tc>
      </w:tr>
      <w:tr w14:paraId="5CE88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F73FD6">
            <w:pPr>
              <w:rPr>
                <w:sz w:val="21"/>
                <w:szCs w:val="21"/>
              </w:rPr>
            </w:pPr>
          </w:p>
        </w:tc>
        <w:tc>
          <w:tcPr>
            <w:vAlign w:val="center"/>
          </w:tcPr>
          <w:p w14:paraId="1CDE4F20">
            <w:pPr>
              <w:rPr>
                <w:sz w:val="21"/>
                <w:szCs w:val="21"/>
              </w:rPr>
            </w:pPr>
            <w:r>
              <w:rPr>
                <w:sz w:val="21"/>
                <w:szCs w:val="21"/>
              </w:rPr>
              <w:t>石灰砂浆</w:t>
            </w:r>
          </w:p>
        </w:tc>
        <w:tc>
          <w:tcPr>
            <w:vAlign w:val="center"/>
          </w:tcPr>
          <w:p w14:paraId="0922F976">
            <w:pPr>
              <w:jc w:val="center"/>
              <w:rPr>
                <w:sz w:val="21"/>
                <w:szCs w:val="21"/>
              </w:rPr>
            </w:pPr>
            <w:r>
              <w:rPr>
                <w:sz w:val="21"/>
                <w:szCs w:val="21"/>
              </w:rPr>
              <w:t>20</w:t>
            </w:r>
          </w:p>
        </w:tc>
        <w:tc>
          <w:tcPr>
            <w:vAlign w:val="center"/>
          </w:tcPr>
          <w:p w14:paraId="2BCE5821">
            <w:pPr>
              <w:jc w:val="center"/>
              <w:rPr>
                <w:sz w:val="21"/>
                <w:szCs w:val="21"/>
              </w:rPr>
            </w:pPr>
            <w:r>
              <w:rPr>
                <w:sz w:val="21"/>
                <w:szCs w:val="21"/>
              </w:rPr>
              <w:t>1600</w:t>
            </w:r>
          </w:p>
        </w:tc>
        <w:tc>
          <w:tcPr>
            <w:vAlign w:val="center"/>
          </w:tcPr>
          <w:p w14:paraId="06D56B75">
            <w:pPr>
              <w:jc w:val="center"/>
              <w:rPr>
                <w:sz w:val="21"/>
                <w:szCs w:val="21"/>
              </w:rPr>
            </w:pPr>
            <w:r>
              <w:rPr>
                <w:sz w:val="21"/>
                <w:szCs w:val="21"/>
              </w:rPr>
              <w:t>32</w:t>
            </w:r>
          </w:p>
        </w:tc>
        <w:tc>
          <w:tcPr>
            <w:vMerge w:val="continue"/>
            <w:vAlign w:val="center"/>
          </w:tcPr>
          <w:p w14:paraId="43A7FDB3">
            <w:pPr>
              <w:jc w:val="center"/>
              <w:rPr>
                <w:sz w:val="21"/>
                <w:szCs w:val="21"/>
              </w:rPr>
            </w:pPr>
          </w:p>
        </w:tc>
      </w:tr>
      <w:tr w14:paraId="66CA0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392BF36">
            <w:pPr>
              <w:rPr>
                <w:sz w:val="21"/>
                <w:szCs w:val="21"/>
              </w:rPr>
            </w:pPr>
            <w:r>
              <w:rPr>
                <w:sz w:val="21"/>
                <w:szCs w:val="21"/>
              </w:rPr>
              <w:t>楼板</w:t>
            </w:r>
          </w:p>
        </w:tc>
        <w:tc>
          <w:tcPr>
            <w:vAlign w:val="center"/>
          </w:tcPr>
          <w:p w14:paraId="6ABC873D">
            <w:pPr>
              <w:rPr>
                <w:sz w:val="21"/>
                <w:szCs w:val="21"/>
              </w:rPr>
            </w:pPr>
            <w:r>
              <w:rPr>
                <w:sz w:val="21"/>
                <w:szCs w:val="21"/>
              </w:rPr>
              <w:t>水泥砂浆</w:t>
            </w:r>
          </w:p>
        </w:tc>
        <w:tc>
          <w:tcPr>
            <w:vAlign w:val="center"/>
          </w:tcPr>
          <w:p w14:paraId="30AD37D6">
            <w:pPr>
              <w:jc w:val="center"/>
              <w:rPr>
                <w:sz w:val="21"/>
                <w:szCs w:val="21"/>
              </w:rPr>
            </w:pPr>
            <w:r>
              <w:rPr>
                <w:sz w:val="21"/>
                <w:szCs w:val="21"/>
              </w:rPr>
              <w:t>20</w:t>
            </w:r>
          </w:p>
        </w:tc>
        <w:tc>
          <w:tcPr>
            <w:vAlign w:val="center"/>
          </w:tcPr>
          <w:p w14:paraId="54B4C8B0">
            <w:pPr>
              <w:jc w:val="center"/>
              <w:rPr>
                <w:sz w:val="21"/>
                <w:szCs w:val="21"/>
              </w:rPr>
            </w:pPr>
            <w:r>
              <w:rPr>
                <w:sz w:val="21"/>
                <w:szCs w:val="21"/>
              </w:rPr>
              <w:t>1800</w:t>
            </w:r>
          </w:p>
        </w:tc>
        <w:tc>
          <w:tcPr>
            <w:vAlign w:val="center"/>
          </w:tcPr>
          <w:p w14:paraId="05D13A66">
            <w:pPr>
              <w:jc w:val="center"/>
              <w:rPr>
                <w:sz w:val="21"/>
                <w:szCs w:val="21"/>
              </w:rPr>
            </w:pPr>
            <w:r>
              <w:rPr>
                <w:sz w:val="21"/>
                <w:szCs w:val="21"/>
              </w:rPr>
              <w:t>36</w:t>
            </w:r>
          </w:p>
        </w:tc>
        <w:tc>
          <w:tcPr>
            <w:vMerge w:val="restart"/>
            <w:vAlign w:val="center"/>
          </w:tcPr>
          <w:p w14:paraId="10B1F683">
            <w:pPr>
              <w:jc w:val="center"/>
              <w:rPr>
                <w:sz w:val="21"/>
                <w:szCs w:val="21"/>
              </w:rPr>
            </w:pPr>
            <w:r>
              <w:rPr>
                <w:sz w:val="21"/>
                <w:szCs w:val="21"/>
              </w:rPr>
              <w:t>368</w:t>
            </w:r>
          </w:p>
        </w:tc>
      </w:tr>
      <w:tr w14:paraId="70A02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9ADD20">
            <w:pPr>
              <w:rPr>
                <w:sz w:val="21"/>
                <w:szCs w:val="21"/>
              </w:rPr>
            </w:pPr>
          </w:p>
        </w:tc>
        <w:tc>
          <w:tcPr>
            <w:vAlign w:val="center"/>
          </w:tcPr>
          <w:p w14:paraId="38A801EF">
            <w:pPr>
              <w:rPr>
                <w:sz w:val="21"/>
                <w:szCs w:val="21"/>
              </w:rPr>
            </w:pPr>
            <w:r>
              <w:rPr>
                <w:sz w:val="21"/>
                <w:szCs w:val="21"/>
              </w:rPr>
              <w:t>聚苯乙烯泡沫塑料（灰板）</w:t>
            </w:r>
          </w:p>
        </w:tc>
        <w:tc>
          <w:tcPr>
            <w:vAlign w:val="center"/>
          </w:tcPr>
          <w:p w14:paraId="4F337936">
            <w:pPr>
              <w:jc w:val="center"/>
              <w:rPr>
                <w:sz w:val="21"/>
                <w:szCs w:val="21"/>
              </w:rPr>
            </w:pPr>
            <w:r>
              <w:rPr>
                <w:sz w:val="21"/>
                <w:szCs w:val="21"/>
              </w:rPr>
              <w:t>15</w:t>
            </w:r>
          </w:p>
        </w:tc>
        <w:tc>
          <w:tcPr>
            <w:vAlign w:val="center"/>
          </w:tcPr>
          <w:p w14:paraId="3E8A99DD">
            <w:pPr>
              <w:jc w:val="center"/>
              <w:rPr>
                <w:sz w:val="21"/>
                <w:szCs w:val="21"/>
              </w:rPr>
            </w:pPr>
            <w:r>
              <w:rPr>
                <w:sz w:val="21"/>
                <w:szCs w:val="21"/>
              </w:rPr>
              <w:t>20</w:t>
            </w:r>
          </w:p>
        </w:tc>
        <w:tc>
          <w:tcPr>
            <w:vAlign w:val="center"/>
          </w:tcPr>
          <w:p w14:paraId="6DB238E7">
            <w:pPr>
              <w:jc w:val="center"/>
              <w:rPr>
                <w:sz w:val="21"/>
                <w:szCs w:val="21"/>
              </w:rPr>
            </w:pPr>
            <w:r>
              <w:rPr>
                <w:sz w:val="21"/>
                <w:szCs w:val="21"/>
              </w:rPr>
              <w:t>0</w:t>
            </w:r>
          </w:p>
        </w:tc>
        <w:tc>
          <w:tcPr>
            <w:vMerge w:val="continue"/>
            <w:vAlign w:val="center"/>
          </w:tcPr>
          <w:p w14:paraId="01953C39">
            <w:pPr>
              <w:jc w:val="center"/>
              <w:rPr>
                <w:sz w:val="21"/>
                <w:szCs w:val="21"/>
              </w:rPr>
            </w:pPr>
          </w:p>
        </w:tc>
      </w:tr>
      <w:tr w14:paraId="50B86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39CB90">
            <w:pPr>
              <w:rPr>
                <w:sz w:val="21"/>
                <w:szCs w:val="21"/>
              </w:rPr>
            </w:pPr>
          </w:p>
        </w:tc>
        <w:tc>
          <w:tcPr>
            <w:vAlign w:val="center"/>
          </w:tcPr>
          <w:p w14:paraId="6B3A084B">
            <w:pPr>
              <w:rPr>
                <w:sz w:val="21"/>
                <w:szCs w:val="21"/>
              </w:rPr>
            </w:pPr>
            <w:r>
              <w:rPr>
                <w:sz w:val="21"/>
                <w:szCs w:val="21"/>
              </w:rPr>
              <w:t>钢筋混凝土</w:t>
            </w:r>
          </w:p>
        </w:tc>
        <w:tc>
          <w:tcPr>
            <w:vAlign w:val="center"/>
          </w:tcPr>
          <w:p w14:paraId="462FCA3A">
            <w:pPr>
              <w:jc w:val="center"/>
              <w:rPr>
                <w:sz w:val="21"/>
                <w:szCs w:val="21"/>
              </w:rPr>
            </w:pPr>
            <w:r>
              <w:rPr>
                <w:sz w:val="21"/>
                <w:szCs w:val="21"/>
              </w:rPr>
              <w:t>120</w:t>
            </w:r>
          </w:p>
        </w:tc>
        <w:tc>
          <w:tcPr>
            <w:vAlign w:val="center"/>
          </w:tcPr>
          <w:p w14:paraId="014114C8">
            <w:pPr>
              <w:jc w:val="center"/>
              <w:rPr>
                <w:sz w:val="21"/>
                <w:szCs w:val="21"/>
              </w:rPr>
            </w:pPr>
            <w:r>
              <w:rPr>
                <w:sz w:val="21"/>
                <w:szCs w:val="21"/>
              </w:rPr>
              <w:t>2500</w:t>
            </w:r>
          </w:p>
        </w:tc>
        <w:tc>
          <w:tcPr>
            <w:vAlign w:val="center"/>
          </w:tcPr>
          <w:p w14:paraId="57219C85">
            <w:pPr>
              <w:jc w:val="center"/>
              <w:rPr>
                <w:sz w:val="21"/>
                <w:szCs w:val="21"/>
              </w:rPr>
            </w:pPr>
            <w:r>
              <w:rPr>
                <w:sz w:val="21"/>
                <w:szCs w:val="21"/>
              </w:rPr>
              <w:t>300</w:t>
            </w:r>
          </w:p>
        </w:tc>
        <w:tc>
          <w:tcPr>
            <w:vMerge w:val="continue"/>
            <w:vAlign w:val="center"/>
          </w:tcPr>
          <w:p w14:paraId="1C1EAC8E">
            <w:pPr>
              <w:jc w:val="center"/>
              <w:rPr>
                <w:sz w:val="21"/>
                <w:szCs w:val="21"/>
              </w:rPr>
            </w:pPr>
          </w:p>
        </w:tc>
      </w:tr>
      <w:tr w14:paraId="710AB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330888">
            <w:pPr>
              <w:rPr>
                <w:sz w:val="21"/>
                <w:szCs w:val="21"/>
              </w:rPr>
            </w:pPr>
          </w:p>
        </w:tc>
        <w:tc>
          <w:tcPr>
            <w:vAlign w:val="center"/>
          </w:tcPr>
          <w:p w14:paraId="338A15B4">
            <w:pPr>
              <w:rPr>
                <w:sz w:val="21"/>
                <w:szCs w:val="21"/>
              </w:rPr>
            </w:pPr>
            <w:r>
              <w:rPr>
                <w:sz w:val="21"/>
                <w:szCs w:val="21"/>
              </w:rPr>
              <w:t>石灰砂浆</w:t>
            </w:r>
          </w:p>
        </w:tc>
        <w:tc>
          <w:tcPr>
            <w:vAlign w:val="center"/>
          </w:tcPr>
          <w:p w14:paraId="459D8E1D">
            <w:pPr>
              <w:jc w:val="center"/>
              <w:rPr>
                <w:sz w:val="21"/>
                <w:szCs w:val="21"/>
              </w:rPr>
            </w:pPr>
            <w:r>
              <w:rPr>
                <w:sz w:val="21"/>
                <w:szCs w:val="21"/>
              </w:rPr>
              <w:t>20</w:t>
            </w:r>
          </w:p>
        </w:tc>
        <w:tc>
          <w:tcPr>
            <w:vAlign w:val="center"/>
          </w:tcPr>
          <w:p w14:paraId="5E8AC0CA">
            <w:pPr>
              <w:jc w:val="center"/>
              <w:rPr>
                <w:sz w:val="21"/>
                <w:szCs w:val="21"/>
              </w:rPr>
            </w:pPr>
            <w:r>
              <w:rPr>
                <w:sz w:val="21"/>
                <w:szCs w:val="21"/>
              </w:rPr>
              <w:t>1600</w:t>
            </w:r>
          </w:p>
        </w:tc>
        <w:tc>
          <w:tcPr>
            <w:vAlign w:val="center"/>
          </w:tcPr>
          <w:p w14:paraId="2A2134D2">
            <w:pPr>
              <w:jc w:val="center"/>
              <w:rPr>
                <w:sz w:val="21"/>
                <w:szCs w:val="21"/>
              </w:rPr>
            </w:pPr>
            <w:r>
              <w:rPr>
                <w:sz w:val="21"/>
                <w:szCs w:val="21"/>
              </w:rPr>
              <w:t>32</w:t>
            </w:r>
          </w:p>
        </w:tc>
        <w:tc>
          <w:tcPr>
            <w:vMerge w:val="continue"/>
            <w:vAlign w:val="center"/>
          </w:tcPr>
          <w:p w14:paraId="5586D746">
            <w:pPr>
              <w:jc w:val="center"/>
              <w:rPr>
                <w:sz w:val="21"/>
                <w:szCs w:val="21"/>
              </w:rPr>
            </w:pPr>
          </w:p>
        </w:tc>
      </w:tr>
      <w:tr w14:paraId="59469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2EAAB37">
            <w:pPr>
              <w:rPr>
                <w:sz w:val="21"/>
                <w:szCs w:val="21"/>
              </w:rPr>
            </w:pPr>
            <w:r>
              <w:rPr>
                <w:sz w:val="21"/>
                <w:szCs w:val="21"/>
              </w:rPr>
              <w:t>挑空楼板</w:t>
            </w:r>
          </w:p>
        </w:tc>
        <w:tc>
          <w:tcPr>
            <w:vAlign w:val="center"/>
          </w:tcPr>
          <w:p w14:paraId="02320E19">
            <w:pPr>
              <w:rPr>
                <w:sz w:val="21"/>
                <w:szCs w:val="21"/>
              </w:rPr>
            </w:pPr>
            <w:r>
              <w:rPr>
                <w:sz w:val="21"/>
                <w:szCs w:val="21"/>
              </w:rPr>
              <w:t>水泥砂浆</w:t>
            </w:r>
          </w:p>
        </w:tc>
        <w:tc>
          <w:tcPr>
            <w:vAlign w:val="center"/>
          </w:tcPr>
          <w:p w14:paraId="32B77370">
            <w:pPr>
              <w:jc w:val="center"/>
              <w:rPr>
                <w:sz w:val="21"/>
                <w:szCs w:val="21"/>
              </w:rPr>
            </w:pPr>
            <w:r>
              <w:rPr>
                <w:sz w:val="21"/>
                <w:szCs w:val="21"/>
              </w:rPr>
              <w:t>20</w:t>
            </w:r>
          </w:p>
        </w:tc>
        <w:tc>
          <w:tcPr>
            <w:vAlign w:val="center"/>
          </w:tcPr>
          <w:p w14:paraId="627E55EF">
            <w:pPr>
              <w:jc w:val="center"/>
              <w:rPr>
                <w:sz w:val="21"/>
                <w:szCs w:val="21"/>
              </w:rPr>
            </w:pPr>
            <w:r>
              <w:rPr>
                <w:sz w:val="21"/>
                <w:szCs w:val="21"/>
              </w:rPr>
              <w:t>1800</w:t>
            </w:r>
          </w:p>
        </w:tc>
        <w:tc>
          <w:tcPr>
            <w:vAlign w:val="center"/>
          </w:tcPr>
          <w:p w14:paraId="315CCDAF">
            <w:pPr>
              <w:jc w:val="center"/>
              <w:rPr>
                <w:sz w:val="21"/>
                <w:szCs w:val="21"/>
              </w:rPr>
            </w:pPr>
            <w:r>
              <w:rPr>
                <w:sz w:val="21"/>
                <w:szCs w:val="21"/>
              </w:rPr>
              <w:t>36</w:t>
            </w:r>
          </w:p>
        </w:tc>
        <w:tc>
          <w:tcPr>
            <w:vMerge w:val="restart"/>
            <w:vAlign w:val="center"/>
          </w:tcPr>
          <w:p w14:paraId="260C0E7D">
            <w:pPr>
              <w:jc w:val="center"/>
              <w:rPr>
                <w:sz w:val="21"/>
                <w:szCs w:val="21"/>
              </w:rPr>
            </w:pPr>
            <w:r>
              <w:rPr>
                <w:sz w:val="21"/>
                <w:szCs w:val="21"/>
              </w:rPr>
              <w:t>370</w:t>
            </w:r>
          </w:p>
        </w:tc>
      </w:tr>
      <w:tr w14:paraId="14C1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6E63B5">
            <w:pPr>
              <w:rPr>
                <w:sz w:val="21"/>
                <w:szCs w:val="21"/>
              </w:rPr>
            </w:pPr>
          </w:p>
        </w:tc>
        <w:tc>
          <w:tcPr>
            <w:vAlign w:val="center"/>
          </w:tcPr>
          <w:p w14:paraId="09969CDA">
            <w:pPr>
              <w:rPr>
                <w:sz w:val="21"/>
                <w:szCs w:val="21"/>
              </w:rPr>
            </w:pPr>
            <w:r>
              <w:rPr>
                <w:sz w:val="21"/>
                <w:szCs w:val="21"/>
              </w:rPr>
              <w:t>挤塑聚苯板(ρ=25-32)</w:t>
            </w:r>
          </w:p>
        </w:tc>
        <w:tc>
          <w:tcPr>
            <w:vAlign w:val="center"/>
          </w:tcPr>
          <w:p w14:paraId="4506CE0E">
            <w:pPr>
              <w:jc w:val="center"/>
              <w:rPr>
                <w:sz w:val="21"/>
                <w:szCs w:val="21"/>
              </w:rPr>
            </w:pPr>
            <w:r>
              <w:rPr>
                <w:sz w:val="21"/>
                <w:szCs w:val="21"/>
              </w:rPr>
              <w:t>70</w:t>
            </w:r>
          </w:p>
        </w:tc>
        <w:tc>
          <w:tcPr>
            <w:vAlign w:val="center"/>
          </w:tcPr>
          <w:p w14:paraId="5B366EE0">
            <w:pPr>
              <w:jc w:val="center"/>
              <w:rPr>
                <w:sz w:val="21"/>
                <w:szCs w:val="21"/>
              </w:rPr>
            </w:pPr>
            <w:r>
              <w:rPr>
                <w:sz w:val="21"/>
                <w:szCs w:val="21"/>
              </w:rPr>
              <w:t>29</w:t>
            </w:r>
          </w:p>
        </w:tc>
        <w:tc>
          <w:tcPr>
            <w:vAlign w:val="center"/>
          </w:tcPr>
          <w:p w14:paraId="6DA0A5FC">
            <w:pPr>
              <w:jc w:val="center"/>
              <w:rPr>
                <w:sz w:val="21"/>
                <w:szCs w:val="21"/>
              </w:rPr>
            </w:pPr>
            <w:r>
              <w:rPr>
                <w:sz w:val="21"/>
                <w:szCs w:val="21"/>
              </w:rPr>
              <w:t>2</w:t>
            </w:r>
          </w:p>
        </w:tc>
        <w:tc>
          <w:tcPr>
            <w:vMerge w:val="continue"/>
            <w:vAlign w:val="center"/>
          </w:tcPr>
          <w:p w14:paraId="6408CAEE">
            <w:pPr>
              <w:jc w:val="center"/>
              <w:rPr>
                <w:sz w:val="21"/>
                <w:szCs w:val="21"/>
              </w:rPr>
            </w:pPr>
          </w:p>
        </w:tc>
      </w:tr>
      <w:tr w14:paraId="7CF46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FC8D1E">
            <w:pPr>
              <w:rPr>
                <w:sz w:val="21"/>
                <w:szCs w:val="21"/>
              </w:rPr>
            </w:pPr>
          </w:p>
        </w:tc>
        <w:tc>
          <w:tcPr>
            <w:vAlign w:val="center"/>
          </w:tcPr>
          <w:p w14:paraId="1D3D4935">
            <w:pPr>
              <w:rPr>
                <w:sz w:val="21"/>
                <w:szCs w:val="21"/>
              </w:rPr>
            </w:pPr>
            <w:r>
              <w:rPr>
                <w:sz w:val="21"/>
                <w:szCs w:val="21"/>
              </w:rPr>
              <w:t>钢筋混凝土</w:t>
            </w:r>
          </w:p>
        </w:tc>
        <w:tc>
          <w:tcPr>
            <w:vAlign w:val="center"/>
          </w:tcPr>
          <w:p w14:paraId="0F17C2C5">
            <w:pPr>
              <w:jc w:val="center"/>
              <w:rPr>
                <w:sz w:val="21"/>
                <w:szCs w:val="21"/>
              </w:rPr>
            </w:pPr>
            <w:r>
              <w:rPr>
                <w:sz w:val="21"/>
                <w:szCs w:val="21"/>
              </w:rPr>
              <w:t>120</w:t>
            </w:r>
          </w:p>
        </w:tc>
        <w:tc>
          <w:tcPr>
            <w:vAlign w:val="center"/>
          </w:tcPr>
          <w:p w14:paraId="1EDF80A6">
            <w:pPr>
              <w:jc w:val="center"/>
              <w:rPr>
                <w:sz w:val="21"/>
                <w:szCs w:val="21"/>
              </w:rPr>
            </w:pPr>
            <w:r>
              <w:rPr>
                <w:sz w:val="21"/>
                <w:szCs w:val="21"/>
              </w:rPr>
              <w:t>2500</w:t>
            </w:r>
          </w:p>
        </w:tc>
        <w:tc>
          <w:tcPr>
            <w:vAlign w:val="center"/>
          </w:tcPr>
          <w:p w14:paraId="33E7B311">
            <w:pPr>
              <w:jc w:val="center"/>
              <w:rPr>
                <w:sz w:val="21"/>
                <w:szCs w:val="21"/>
              </w:rPr>
            </w:pPr>
            <w:r>
              <w:rPr>
                <w:sz w:val="21"/>
                <w:szCs w:val="21"/>
              </w:rPr>
              <w:t>300</w:t>
            </w:r>
          </w:p>
        </w:tc>
        <w:tc>
          <w:tcPr>
            <w:vMerge w:val="continue"/>
            <w:vAlign w:val="center"/>
          </w:tcPr>
          <w:p w14:paraId="7DC9503A">
            <w:pPr>
              <w:jc w:val="center"/>
              <w:rPr>
                <w:sz w:val="21"/>
                <w:szCs w:val="21"/>
              </w:rPr>
            </w:pPr>
          </w:p>
        </w:tc>
      </w:tr>
      <w:tr w14:paraId="2854B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50398D">
            <w:pPr>
              <w:rPr>
                <w:sz w:val="21"/>
                <w:szCs w:val="21"/>
              </w:rPr>
            </w:pPr>
          </w:p>
        </w:tc>
        <w:tc>
          <w:tcPr>
            <w:vAlign w:val="center"/>
          </w:tcPr>
          <w:p w14:paraId="260F958E">
            <w:pPr>
              <w:rPr>
                <w:sz w:val="21"/>
                <w:szCs w:val="21"/>
              </w:rPr>
            </w:pPr>
            <w:r>
              <w:rPr>
                <w:sz w:val="21"/>
                <w:szCs w:val="21"/>
              </w:rPr>
              <w:t>石灰砂浆</w:t>
            </w:r>
          </w:p>
        </w:tc>
        <w:tc>
          <w:tcPr>
            <w:vAlign w:val="center"/>
          </w:tcPr>
          <w:p w14:paraId="1884BD5B">
            <w:pPr>
              <w:jc w:val="center"/>
              <w:rPr>
                <w:sz w:val="21"/>
                <w:szCs w:val="21"/>
              </w:rPr>
            </w:pPr>
            <w:r>
              <w:rPr>
                <w:sz w:val="21"/>
                <w:szCs w:val="21"/>
              </w:rPr>
              <w:t>20</w:t>
            </w:r>
          </w:p>
        </w:tc>
        <w:tc>
          <w:tcPr>
            <w:vAlign w:val="center"/>
          </w:tcPr>
          <w:p w14:paraId="4B919E5E">
            <w:pPr>
              <w:jc w:val="center"/>
              <w:rPr>
                <w:sz w:val="21"/>
                <w:szCs w:val="21"/>
              </w:rPr>
            </w:pPr>
            <w:r>
              <w:rPr>
                <w:sz w:val="21"/>
                <w:szCs w:val="21"/>
              </w:rPr>
              <w:t>1600</w:t>
            </w:r>
          </w:p>
        </w:tc>
        <w:tc>
          <w:tcPr>
            <w:vAlign w:val="center"/>
          </w:tcPr>
          <w:p w14:paraId="04F1DB0C">
            <w:pPr>
              <w:jc w:val="center"/>
              <w:rPr>
                <w:sz w:val="21"/>
                <w:szCs w:val="21"/>
              </w:rPr>
            </w:pPr>
            <w:r>
              <w:rPr>
                <w:sz w:val="21"/>
                <w:szCs w:val="21"/>
              </w:rPr>
              <w:t>32</w:t>
            </w:r>
          </w:p>
        </w:tc>
        <w:tc>
          <w:tcPr>
            <w:vMerge w:val="continue"/>
            <w:vAlign w:val="center"/>
          </w:tcPr>
          <w:p w14:paraId="0B1958B4">
            <w:pPr>
              <w:jc w:val="center"/>
              <w:rPr>
                <w:sz w:val="21"/>
                <w:szCs w:val="21"/>
              </w:rPr>
            </w:pPr>
          </w:p>
        </w:tc>
      </w:tr>
      <w:tr w14:paraId="0C397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EF56DFE">
            <w:pPr>
              <w:rPr>
                <w:sz w:val="21"/>
                <w:szCs w:val="21"/>
              </w:rPr>
            </w:pPr>
            <w:r>
              <w:rPr>
                <w:sz w:val="21"/>
                <w:szCs w:val="21"/>
              </w:rPr>
              <w:t>地面</w:t>
            </w:r>
          </w:p>
        </w:tc>
        <w:tc>
          <w:tcPr>
            <w:vAlign w:val="center"/>
          </w:tcPr>
          <w:p w14:paraId="5D7269AC">
            <w:pPr>
              <w:rPr>
                <w:sz w:val="21"/>
                <w:szCs w:val="21"/>
              </w:rPr>
            </w:pPr>
            <w:r>
              <w:rPr>
                <w:sz w:val="21"/>
                <w:szCs w:val="21"/>
              </w:rPr>
              <w:t>水泥砂浆</w:t>
            </w:r>
          </w:p>
        </w:tc>
        <w:tc>
          <w:tcPr>
            <w:vAlign w:val="center"/>
          </w:tcPr>
          <w:p w14:paraId="0C583AD1">
            <w:pPr>
              <w:jc w:val="center"/>
              <w:rPr>
                <w:sz w:val="21"/>
                <w:szCs w:val="21"/>
              </w:rPr>
            </w:pPr>
            <w:r>
              <w:rPr>
                <w:sz w:val="21"/>
                <w:szCs w:val="21"/>
              </w:rPr>
              <w:t>20</w:t>
            </w:r>
          </w:p>
        </w:tc>
        <w:tc>
          <w:tcPr>
            <w:vAlign w:val="center"/>
          </w:tcPr>
          <w:p w14:paraId="377B2EF0">
            <w:pPr>
              <w:jc w:val="center"/>
              <w:rPr>
                <w:sz w:val="21"/>
                <w:szCs w:val="21"/>
              </w:rPr>
            </w:pPr>
            <w:r>
              <w:rPr>
                <w:sz w:val="21"/>
                <w:szCs w:val="21"/>
              </w:rPr>
              <w:t>1800</w:t>
            </w:r>
          </w:p>
        </w:tc>
        <w:tc>
          <w:tcPr>
            <w:vAlign w:val="center"/>
          </w:tcPr>
          <w:p w14:paraId="78E75D88">
            <w:pPr>
              <w:jc w:val="center"/>
              <w:rPr>
                <w:sz w:val="21"/>
                <w:szCs w:val="21"/>
              </w:rPr>
            </w:pPr>
            <w:r>
              <w:rPr>
                <w:sz w:val="21"/>
                <w:szCs w:val="21"/>
              </w:rPr>
              <w:t>36</w:t>
            </w:r>
          </w:p>
        </w:tc>
        <w:tc>
          <w:tcPr>
            <w:vMerge w:val="restart"/>
            <w:vAlign w:val="center"/>
          </w:tcPr>
          <w:p w14:paraId="57A10754">
            <w:pPr>
              <w:jc w:val="center"/>
              <w:rPr>
                <w:sz w:val="21"/>
                <w:szCs w:val="21"/>
              </w:rPr>
            </w:pPr>
            <w:r>
              <w:rPr>
                <w:sz w:val="21"/>
                <w:szCs w:val="21"/>
              </w:rPr>
              <w:t>336</w:t>
            </w:r>
          </w:p>
        </w:tc>
      </w:tr>
      <w:tr w14:paraId="41A9D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5CD9FD">
            <w:pPr>
              <w:rPr>
                <w:sz w:val="21"/>
                <w:szCs w:val="21"/>
              </w:rPr>
            </w:pPr>
          </w:p>
        </w:tc>
        <w:tc>
          <w:tcPr>
            <w:vAlign w:val="center"/>
          </w:tcPr>
          <w:p w14:paraId="14DD4C12">
            <w:pPr>
              <w:rPr>
                <w:sz w:val="21"/>
                <w:szCs w:val="21"/>
              </w:rPr>
            </w:pPr>
            <w:r>
              <w:rPr>
                <w:sz w:val="21"/>
                <w:szCs w:val="21"/>
              </w:rPr>
              <w:t>钢筋混凝土</w:t>
            </w:r>
          </w:p>
        </w:tc>
        <w:tc>
          <w:tcPr>
            <w:vAlign w:val="center"/>
          </w:tcPr>
          <w:p w14:paraId="60A61897">
            <w:pPr>
              <w:jc w:val="center"/>
              <w:rPr>
                <w:sz w:val="21"/>
                <w:szCs w:val="21"/>
              </w:rPr>
            </w:pPr>
            <w:r>
              <w:rPr>
                <w:sz w:val="21"/>
                <w:szCs w:val="21"/>
              </w:rPr>
              <w:t>120</w:t>
            </w:r>
          </w:p>
        </w:tc>
        <w:tc>
          <w:tcPr>
            <w:vAlign w:val="center"/>
          </w:tcPr>
          <w:p w14:paraId="100FA172">
            <w:pPr>
              <w:jc w:val="center"/>
              <w:rPr>
                <w:sz w:val="21"/>
                <w:szCs w:val="21"/>
              </w:rPr>
            </w:pPr>
            <w:r>
              <w:rPr>
                <w:sz w:val="21"/>
                <w:szCs w:val="21"/>
              </w:rPr>
              <w:t>2500</w:t>
            </w:r>
          </w:p>
        </w:tc>
        <w:tc>
          <w:tcPr>
            <w:vAlign w:val="center"/>
          </w:tcPr>
          <w:p w14:paraId="4985ED7F">
            <w:pPr>
              <w:jc w:val="center"/>
              <w:rPr>
                <w:sz w:val="21"/>
                <w:szCs w:val="21"/>
              </w:rPr>
            </w:pPr>
            <w:r>
              <w:rPr>
                <w:sz w:val="21"/>
                <w:szCs w:val="21"/>
              </w:rPr>
              <w:t>300</w:t>
            </w:r>
          </w:p>
        </w:tc>
        <w:tc>
          <w:tcPr>
            <w:vMerge w:val="continue"/>
            <w:vAlign w:val="center"/>
          </w:tcPr>
          <w:p w14:paraId="7A1471F5">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5" w:name="围护结构材料清单"/>
      <w:bookmarkEnd w:id="35"/>
    </w:p>
    <w:p w14:paraId="35C5970D">
      <w:pPr>
        <w:pStyle w:val="5"/>
      </w:pPr>
      <w:bookmarkStart w:id="36" w:name="_Toc1907"/>
      <w:r>
        <w:rPr>
          <w:rFonts w:hint="eastAsia"/>
        </w:rPr>
        <w:t>墙板空气声隔声性能</w:t>
      </w:r>
      <w:bookmarkEnd w:id="36"/>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49CB2D51">
      <w:pPr>
        <w:pStyle w:val="3"/>
        <w:numPr>
          <w:ilvl w:val="0"/>
          <w:numId w:val="7"/>
        </w:numPr>
        <w:rPr>
          <w:color w:val="FF0000"/>
        </w:rPr>
      </w:pPr>
      <w:r>
        <w:rPr>
          <w:rFonts w:hint="eastAsia"/>
          <w:lang w:val="en-US"/>
        </w:rPr>
        <w:t>符合质量定律的构件，可按面密度m计算各频率下的空气声隔声量：</w:t>
      </w:r>
    </w:p>
    <w:p w14:paraId="6163F0F1">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r>
        <w:rPr>
          <w:lang w:val="en-US"/>
        </w:rPr>
        <w:softHyphen/>
      </w:r>
    </w:p>
    <w:p w14:paraId="521F412A">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3399A176">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EF2B3AB">
      <w:pPr>
        <w:pStyle w:val="3"/>
        <w:spacing w:after="156" w:afterLines="50"/>
        <w:ind w:firstLine="320" w:firstLineChars="200"/>
        <w:rPr>
          <w:kern w:val="2"/>
          <w:sz w:val="16"/>
          <w:szCs w:val="16"/>
          <w:lang w:val="en-US"/>
        </w:rPr>
      </w:pPr>
      <w:r>
        <w:rPr>
          <w:sz w:val="16"/>
          <w:szCs w:val="16"/>
        </w:rPr>
        <w:t>注：表</w:t>
      </w:r>
      <w:r>
        <w:rPr>
          <w:rFonts w:hint="eastAsia"/>
          <w:sz w:val="16"/>
          <w:szCs w:val="16"/>
        </w:rPr>
        <w:t>5</w:t>
      </w:r>
      <w:r>
        <w:rPr>
          <w:sz w:val="16"/>
          <w:szCs w:val="16"/>
        </w:rPr>
        <w:t>.2中【隔声量来源】指明了计算采用的方法，“根据面密度计算”或“参照”相近构造的隔声量数据。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002C9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C197D3">
            <w:pPr>
              <w:rPr>
                <w:sz w:val="21"/>
                <w:szCs w:val="21"/>
              </w:rPr>
            </w:pPr>
            <w:r>
              <w:rPr>
                <w:sz w:val="21"/>
                <w:szCs w:val="21"/>
              </w:rPr>
              <w:t>构件</w:t>
            </w:r>
          </w:p>
        </w:tc>
        <w:tc>
          <w:tcPr>
            <w:gridSpan w:val="6"/>
            <w:shd w:val="clear" w:color="auto" w:fill="E6E6E6"/>
            <w:vAlign w:val="center"/>
          </w:tcPr>
          <w:p w14:paraId="4E323483">
            <w:pPr>
              <w:jc w:val="center"/>
              <w:rPr>
                <w:sz w:val="21"/>
                <w:szCs w:val="21"/>
              </w:rPr>
            </w:pPr>
            <w:r>
              <w:rPr>
                <w:sz w:val="21"/>
                <w:szCs w:val="21"/>
              </w:rPr>
              <w:t>计算过程参数</w:t>
            </w:r>
          </w:p>
        </w:tc>
      </w:tr>
      <w:tr w14:paraId="70907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8B80A6F">
            <w:pPr>
              <w:rPr>
                <w:sz w:val="21"/>
                <w:szCs w:val="21"/>
              </w:rPr>
            </w:pPr>
            <w:r>
              <w:rPr>
                <w:sz w:val="21"/>
                <w:szCs w:val="21"/>
              </w:rPr>
              <w:t>卧室墙</w:t>
            </w:r>
          </w:p>
        </w:tc>
        <w:tc>
          <w:tcPr>
            <w:shd w:val="clear" w:color="auto" w:fill="E6E6E6"/>
            <w:vAlign w:val="center"/>
          </w:tcPr>
          <w:p w14:paraId="272FC03D">
            <w:pPr>
              <w:rPr>
                <w:sz w:val="21"/>
                <w:szCs w:val="21"/>
              </w:rPr>
            </w:pPr>
            <w:r>
              <w:rPr>
                <w:sz w:val="21"/>
                <w:szCs w:val="21"/>
              </w:rPr>
              <w:t>构造做法</w:t>
            </w:r>
          </w:p>
        </w:tc>
        <w:tc>
          <w:tcPr>
            <w:gridSpan w:val="5"/>
            <w:vAlign w:val="center"/>
          </w:tcPr>
          <w:p w14:paraId="63E6CD71">
            <w:pPr>
              <w:rPr>
                <w:sz w:val="21"/>
                <w:szCs w:val="21"/>
              </w:rPr>
            </w:pPr>
            <w:r>
              <w:rPr>
                <w:sz w:val="21"/>
                <w:szCs w:val="21"/>
              </w:rPr>
              <w:t>水泥砂浆 20mm＋加气混凝土、泡沫混凝土(ρ=700) 190mm＋石灰砂浆 20mm</w:t>
            </w:r>
          </w:p>
        </w:tc>
      </w:tr>
      <w:tr w14:paraId="0E9AB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EBE003">
            <w:pPr>
              <w:rPr>
                <w:sz w:val="21"/>
                <w:szCs w:val="21"/>
              </w:rPr>
            </w:pPr>
          </w:p>
        </w:tc>
        <w:tc>
          <w:tcPr>
            <w:shd w:val="clear" w:color="auto" w:fill="E6E6E6"/>
            <w:vAlign w:val="center"/>
          </w:tcPr>
          <w:p w14:paraId="0FC30623">
            <w:pPr>
              <w:rPr>
                <w:sz w:val="21"/>
                <w:szCs w:val="21"/>
              </w:rPr>
            </w:pPr>
            <w:r>
              <w:rPr>
                <w:sz w:val="21"/>
                <w:szCs w:val="21"/>
              </w:rPr>
              <w:t>参照构造</w:t>
            </w:r>
          </w:p>
        </w:tc>
        <w:tc>
          <w:tcPr>
            <w:gridSpan w:val="5"/>
            <w:vAlign w:val="center"/>
          </w:tcPr>
          <w:p w14:paraId="36464FA9">
            <w:pPr>
              <w:rPr>
                <w:sz w:val="21"/>
                <w:szCs w:val="21"/>
              </w:rPr>
            </w:pPr>
            <w:r>
              <w:rPr>
                <w:sz w:val="21"/>
                <w:szCs w:val="21"/>
              </w:rPr>
              <w:t>双排50系列轻钢龙骨(错列布置) 双面双层12厚标准纸面石膏板 墙内填50厚玻璃棉</w:t>
            </w:r>
          </w:p>
        </w:tc>
      </w:tr>
      <w:tr w14:paraId="79605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EA7FB4">
            <w:pPr>
              <w:rPr>
                <w:sz w:val="21"/>
                <w:szCs w:val="21"/>
              </w:rPr>
            </w:pPr>
          </w:p>
        </w:tc>
        <w:tc>
          <w:tcPr>
            <w:shd w:val="clear" w:color="auto" w:fill="E6E6E6"/>
            <w:vAlign w:val="center"/>
          </w:tcPr>
          <w:p w14:paraId="1554BEC0">
            <w:pPr>
              <w:rPr>
                <w:sz w:val="21"/>
                <w:szCs w:val="21"/>
              </w:rPr>
            </w:pPr>
            <w:r>
              <w:rPr>
                <w:sz w:val="21"/>
                <w:szCs w:val="21"/>
              </w:rPr>
              <w:t>面密度(kg/㎡)</w:t>
            </w:r>
          </w:p>
        </w:tc>
        <w:tc>
          <w:tcPr>
            <w:gridSpan w:val="5"/>
            <w:vAlign w:val="center"/>
          </w:tcPr>
          <w:p w14:paraId="6168EC13">
            <w:pPr>
              <w:rPr>
                <w:sz w:val="21"/>
                <w:szCs w:val="21"/>
              </w:rPr>
            </w:pPr>
            <w:r>
              <w:rPr>
                <w:sz w:val="21"/>
                <w:szCs w:val="21"/>
              </w:rPr>
              <w:t>201</w:t>
            </w:r>
          </w:p>
        </w:tc>
      </w:tr>
      <w:tr w14:paraId="4DBDF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FC2B8F">
            <w:pPr>
              <w:rPr>
                <w:sz w:val="21"/>
                <w:szCs w:val="21"/>
              </w:rPr>
            </w:pPr>
          </w:p>
        </w:tc>
        <w:tc>
          <w:tcPr>
            <w:shd w:val="clear" w:color="auto" w:fill="E6E6E6"/>
            <w:vAlign w:val="center"/>
          </w:tcPr>
          <w:p w14:paraId="7ED458B6">
            <w:pPr>
              <w:rPr>
                <w:sz w:val="21"/>
                <w:szCs w:val="21"/>
              </w:rPr>
            </w:pPr>
            <w:r>
              <w:rPr>
                <w:sz w:val="21"/>
                <w:szCs w:val="21"/>
              </w:rPr>
              <w:t>隔声量来源</w:t>
            </w:r>
          </w:p>
        </w:tc>
        <w:tc>
          <w:tcPr>
            <w:gridSpan w:val="5"/>
            <w:vAlign w:val="center"/>
          </w:tcPr>
          <w:p w14:paraId="565B5A49">
            <w:pPr>
              <w:rPr>
                <w:sz w:val="21"/>
                <w:szCs w:val="21"/>
              </w:rPr>
            </w:pPr>
            <w:r>
              <w:rPr>
                <w:sz w:val="21"/>
                <w:szCs w:val="21"/>
              </w:rPr>
              <w:t>《建筑隔声与吸声构造》08J931</w:t>
            </w:r>
          </w:p>
        </w:tc>
      </w:tr>
      <w:tr w14:paraId="70C82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641D11">
            <w:pPr>
              <w:rPr>
                <w:sz w:val="21"/>
                <w:szCs w:val="21"/>
              </w:rPr>
            </w:pPr>
          </w:p>
        </w:tc>
        <w:tc>
          <w:tcPr>
            <w:shd w:val="clear" w:color="auto" w:fill="E6E6E6"/>
            <w:vAlign w:val="center"/>
          </w:tcPr>
          <w:p w14:paraId="7FD4B887">
            <w:pPr>
              <w:rPr>
                <w:sz w:val="21"/>
                <w:szCs w:val="21"/>
              </w:rPr>
            </w:pPr>
            <w:r>
              <w:rPr>
                <w:sz w:val="21"/>
                <w:szCs w:val="21"/>
              </w:rPr>
              <w:t>倍频程频率</w:t>
            </w:r>
          </w:p>
        </w:tc>
        <w:tc>
          <w:tcPr>
            <w:shd w:val="clear" w:color="auto" w:fill="E6E6E6"/>
            <w:vAlign w:val="center"/>
          </w:tcPr>
          <w:p w14:paraId="752C7E15">
            <w:pPr>
              <w:rPr>
                <w:sz w:val="21"/>
                <w:szCs w:val="21"/>
              </w:rPr>
            </w:pPr>
            <w:r>
              <w:rPr>
                <w:sz w:val="21"/>
                <w:szCs w:val="21"/>
              </w:rPr>
              <w:t>125 Hz</w:t>
            </w:r>
          </w:p>
        </w:tc>
        <w:tc>
          <w:tcPr>
            <w:shd w:val="clear" w:color="auto" w:fill="E6E6E6"/>
            <w:vAlign w:val="center"/>
          </w:tcPr>
          <w:p w14:paraId="307285C5">
            <w:pPr>
              <w:rPr>
                <w:sz w:val="21"/>
                <w:szCs w:val="21"/>
              </w:rPr>
            </w:pPr>
            <w:r>
              <w:rPr>
                <w:sz w:val="21"/>
                <w:szCs w:val="21"/>
              </w:rPr>
              <w:t>250 Hz</w:t>
            </w:r>
          </w:p>
        </w:tc>
        <w:tc>
          <w:tcPr>
            <w:shd w:val="clear" w:color="auto" w:fill="E6E6E6"/>
            <w:vAlign w:val="center"/>
          </w:tcPr>
          <w:p w14:paraId="509EE52C">
            <w:pPr>
              <w:rPr>
                <w:sz w:val="21"/>
                <w:szCs w:val="21"/>
              </w:rPr>
            </w:pPr>
            <w:r>
              <w:rPr>
                <w:sz w:val="21"/>
                <w:szCs w:val="21"/>
              </w:rPr>
              <w:t>500 Hz</w:t>
            </w:r>
          </w:p>
        </w:tc>
        <w:tc>
          <w:tcPr>
            <w:shd w:val="clear" w:color="auto" w:fill="E6E6E6"/>
            <w:vAlign w:val="center"/>
          </w:tcPr>
          <w:p w14:paraId="61A4EBA8">
            <w:pPr>
              <w:rPr>
                <w:sz w:val="21"/>
                <w:szCs w:val="21"/>
              </w:rPr>
            </w:pPr>
            <w:r>
              <w:rPr>
                <w:sz w:val="21"/>
                <w:szCs w:val="21"/>
              </w:rPr>
              <w:t>1000 Hz</w:t>
            </w:r>
          </w:p>
        </w:tc>
        <w:tc>
          <w:tcPr>
            <w:shd w:val="clear" w:color="auto" w:fill="E6E6E6"/>
            <w:vAlign w:val="center"/>
          </w:tcPr>
          <w:p w14:paraId="6174DE24">
            <w:pPr>
              <w:rPr>
                <w:sz w:val="21"/>
                <w:szCs w:val="21"/>
              </w:rPr>
            </w:pPr>
            <w:r>
              <w:rPr>
                <w:sz w:val="21"/>
                <w:szCs w:val="21"/>
              </w:rPr>
              <w:t>2000 Hz</w:t>
            </w:r>
          </w:p>
        </w:tc>
      </w:tr>
      <w:tr w14:paraId="7FEE5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3F3CA5">
            <w:pPr>
              <w:rPr>
                <w:sz w:val="21"/>
                <w:szCs w:val="21"/>
              </w:rPr>
            </w:pPr>
          </w:p>
        </w:tc>
        <w:tc>
          <w:tcPr>
            <w:shd w:val="clear" w:color="auto" w:fill="E6E6E6"/>
            <w:vAlign w:val="center"/>
          </w:tcPr>
          <w:p w14:paraId="5FFD1156">
            <w:pPr>
              <w:rPr>
                <w:sz w:val="21"/>
                <w:szCs w:val="21"/>
              </w:rPr>
            </w:pPr>
            <w:r>
              <w:rPr>
                <w:sz w:val="21"/>
                <w:szCs w:val="21"/>
              </w:rPr>
              <w:t>分频隔声量</w:t>
            </w:r>
          </w:p>
        </w:tc>
        <w:tc>
          <w:tcPr>
            <w:vAlign w:val="center"/>
          </w:tcPr>
          <w:p w14:paraId="7CC02437">
            <w:pPr>
              <w:rPr>
                <w:sz w:val="21"/>
                <w:szCs w:val="21"/>
              </w:rPr>
            </w:pPr>
            <w:r>
              <w:rPr>
                <w:sz w:val="21"/>
                <w:szCs w:val="21"/>
              </w:rPr>
              <w:t>--</w:t>
            </w:r>
          </w:p>
        </w:tc>
        <w:tc>
          <w:tcPr>
            <w:vAlign w:val="center"/>
          </w:tcPr>
          <w:p w14:paraId="30518CD2">
            <w:pPr>
              <w:rPr>
                <w:sz w:val="21"/>
                <w:szCs w:val="21"/>
              </w:rPr>
            </w:pPr>
            <w:r>
              <w:rPr>
                <w:sz w:val="21"/>
                <w:szCs w:val="21"/>
              </w:rPr>
              <w:t>--</w:t>
            </w:r>
          </w:p>
        </w:tc>
        <w:tc>
          <w:tcPr>
            <w:vAlign w:val="center"/>
          </w:tcPr>
          <w:p w14:paraId="2CF42760">
            <w:pPr>
              <w:rPr>
                <w:sz w:val="21"/>
                <w:szCs w:val="21"/>
              </w:rPr>
            </w:pPr>
            <w:r>
              <w:rPr>
                <w:sz w:val="21"/>
                <w:szCs w:val="21"/>
              </w:rPr>
              <w:t>--</w:t>
            </w:r>
          </w:p>
        </w:tc>
        <w:tc>
          <w:tcPr>
            <w:vAlign w:val="center"/>
          </w:tcPr>
          <w:p w14:paraId="361E1783">
            <w:pPr>
              <w:rPr>
                <w:sz w:val="21"/>
                <w:szCs w:val="21"/>
              </w:rPr>
            </w:pPr>
            <w:r>
              <w:rPr>
                <w:sz w:val="21"/>
                <w:szCs w:val="21"/>
              </w:rPr>
              <w:t>--</w:t>
            </w:r>
          </w:p>
        </w:tc>
        <w:tc>
          <w:tcPr>
            <w:vAlign w:val="center"/>
          </w:tcPr>
          <w:p w14:paraId="74E404F6">
            <w:pPr>
              <w:rPr>
                <w:sz w:val="21"/>
                <w:szCs w:val="21"/>
              </w:rPr>
            </w:pPr>
            <w:r>
              <w:rPr>
                <w:sz w:val="21"/>
                <w:szCs w:val="21"/>
              </w:rPr>
              <w:t>--</w:t>
            </w:r>
          </w:p>
        </w:tc>
      </w:tr>
      <w:tr w14:paraId="7B8BB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ED5F05">
            <w:pPr>
              <w:rPr>
                <w:sz w:val="21"/>
                <w:szCs w:val="21"/>
              </w:rPr>
            </w:pPr>
          </w:p>
        </w:tc>
        <w:tc>
          <w:tcPr>
            <w:shd w:val="clear" w:color="auto" w:fill="E6E6E6"/>
            <w:vAlign w:val="center"/>
          </w:tcPr>
          <w:p w14:paraId="6936765D">
            <w:pPr>
              <w:rPr>
                <w:sz w:val="21"/>
                <w:szCs w:val="21"/>
              </w:rPr>
            </w:pPr>
            <w:r>
              <w:rPr>
                <w:sz w:val="21"/>
                <w:szCs w:val="21"/>
              </w:rPr>
              <w:t>不利偏差</w:t>
            </w:r>
          </w:p>
        </w:tc>
        <w:tc>
          <w:tcPr>
            <w:vAlign w:val="center"/>
          </w:tcPr>
          <w:p w14:paraId="356A21AE">
            <w:pPr>
              <w:rPr>
                <w:sz w:val="21"/>
                <w:szCs w:val="21"/>
              </w:rPr>
            </w:pPr>
            <w:r>
              <w:rPr>
                <w:sz w:val="21"/>
                <w:szCs w:val="21"/>
              </w:rPr>
              <w:t>--</w:t>
            </w:r>
          </w:p>
        </w:tc>
        <w:tc>
          <w:tcPr>
            <w:vAlign w:val="center"/>
          </w:tcPr>
          <w:p w14:paraId="559AECEE">
            <w:pPr>
              <w:rPr>
                <w:sz w:val="21"/>
                <w:szCs w:val="21"/>
              </w:rPr>
            </w:pPr>
            <w:r>
              <w:rPr>
                <w:sz w:val="21"/>
                <w:szCs w:val="21"/>
              </w:rPr>
              <w:t>--</w:t>
            </w:r>
          </w:p>
        </w:tc>
        <w:tc>
          <w:tcPr>
            <w:vAlign w:val="center"/>
          </w:tcPr>
          <w:p w14:paraId="4C0065F1">
            <w:pPr>
              <w:rPr>
                <w:sz w:val="21"/>
                <w:szCs w:val="21"/>
              </w:rPr>
            </w:pPr>
            <w:r>
              <w:rPr>
                <w:sz w:val="21"/>
                <w:szCs w:val="21"/>
              </w:rPr>
              <w:t>--</w:t>
            </w:r>
          </w:p>
        </w:tc>
        <w:tc>
          <w:tcPr>
            <w:vAlign w:val="center"/>
          </w:tcPr>
          <w:p w14:paraId="78BEAD41">
            <w:pPr>
              <w:rPr>
                <w:sz w:val="21"/>
                <w:szCs w:val="21"/>
              </w:rPr>
            </w:pPr>
            <w:r>
              <w:rPr>
                <w:sz w:val="21"/>
                <w:szCs w:val="21"/>
              </w:rPr>
              <w:t>--</w:t>
            </w:r>
          </w:p>
        </w:tc>
        <w:tc>
          <w:tcPr>
            <w:vAlign w:val="center"/>
          </w:tcPr>
          <w:p w14:paraId="727A40C3">
            <w:pPr>
              <w:rPr>
                <w:sz w:val="21"/>
                <w:szCs w:val="21"/>
              </w:rPr>
            </w:pPr>
            <w:r>
              <w:rPr>
                <w:sz w:val="21"/>
                <w:szCs w:val="21"/>
              </w:rPr>
              <w:t>--</w:t>
            </w:r>
          </w:p>
        </w:tc>
      </w:tr>
      <w:tr w14:paraId="61419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45A4E7">
            <w:pPr>
              <w:rPr>
                <w:sz w:val="21"/>
                <w:szCs w:val="21"/>
              </w:rPr>
            </w:pPr>
          </w:p>
        </w:tc>
        <w:tc>
          <w:tcPr>
            <w:shd w:val="clear" w:color="auto" w:fill="E6E6E6"/>
            <w:vAlign w:val="center"/>
          </w:tcPr>
          <w:p w14:paraId="2C7E1B6A">
            <w:pPr>
              <w:rPr>
                <w:sz w:val="21"/>
                <w:szCs w:val="21"/>
              </w:rPr>
            </w:pPr>
            <w:r>
              <w:rPr>
                <w:sz w:val="21"/>
                <w:szCs w:val="21"/>
              </w:rPr>
              <w:t>计权隔声量</w:t>
            </w:r>
          </w:p>
        </w:tc>
        <w:tc>
          <w:tcPr>
            <w:gridSpan w:val="5"/>
            <w:vAlign w:val="center"/>
          </w:tcPr>
          <w:p w14:paraId="53185331">
            <w:pPr>
              <w:rPr>
                <w:sz w:val="21"/>
                <w:szCs w:val="21"/>
              </w:rPr>
            </w:pPr>
            <w:r>
              <w:rPr>
                <w:sz w:val="21"/>
                <w:szCs w:val="21"/>
              </w:rPr>
              <w:t>60</w:t>
            </w:r>
          </w:p>
        </w:tc>
      </w:tr>
      <w:tr w14:paraId="04008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538383">
            <w:pPr>
              <w:rPr>
                <w:sz w:val="21"/>
                <w:szCs w:val="21"/>
              </w:rPr>
            </w:pPr>
          </w:p>
        </w:tc>
        <w:tc>
          <w:tcPr>
            <w:shd w:val="clear" w:color="auto" w:fill="E6E6E6"/>
            <w:vAlign w:val="center"/>
          </w:tcPr>
          <w:p w14:paraId="0E99ED92">
            <w:pPr>
              <w:rPr>
                <w:sz w:val="21"/>
                <w:szCs w:val="21"/>
              </w:rPr>
            </w:pPr>
            <w:r>
              <w:rPr>
                <w:sz w:val="21"/>
                <w:szCs w:val="21"/>
              </w:rPr>
              <w:t>频谱修正量</w:t>
            </w:r>
          </w:p>
        </w:tc>
        <w:tc>
          <w:tcPr>
            <w:gridSpan w:val="5"/>
            <w:vAlign w:val="center"/>
          </w:tcPr>
          <w:p w14:paraId="18E44393">
            <w:pPr>
              <w:rPr>
                <w:sz w:val="21"/>
                <w:szCs w:val="21"/>
              </w:rPr>
            </w:pPr>
            <w:r>
              <w:rPr>
                <w:sz w:val="21"/>
                <w:szCs w:val="21"/>
              </w:rPr>
              <w:t>-3.0</w:t>
            </w:r>
          </w:p>
        </w:tc>
      </w:tr>
      <w:tr w14:paraId="7335D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7152E8">
            <w:pPr>
              <w:rPr>
                <w:sz w:val="21"/>
                <w:szCs w:val="21"/>
              </w:rPr>
            </w:pPr>
          </w:p>
        </w:tc>
        <w:tc>
          <w:tcPr>
            <w:shd w:val="clear" w:color="auto" w:fill="E6E6E6"/>
            <w:vAlign w:val="center"/>
          </w:tcPr>
          <w:p w14:paraId="03CDDBCF">
            <w:pPr>
              <w:rPr>
                <w:sz w:val="21"/>
                <w:szCs w:val="21"/>
              </w:rPr>
            </w:pPr>
            <w:r>
              <w:rPr>
                <w:sz w:val="21"/>
                <w:szCs w:val="21"/>
              </w:rPr>
              <w:t>隔声性能</w:t>
            </w:r>
          </w:p>
        </w:tc>
        <w:tc>
          <w:tcPr>
            <w:gridSpan w:val="5"/>
            <w:vAlign w:val="center"/>
          </w:tcPr>
          <w:p w14:paraId="16FDD771">
            <w:pPr>
              <w:rPr>
                <w:sz w:val="21"/>
                <w:szCs w:val="21"/>
              </w:rPr>
            </w:pPr>
            <w:r>
              <w:rPr>
                <w:sz w:val="21"/>
                <w:szCs w:val="21"/>
              </w:rPr>
              <w:t>57</w:t>
            </w:r>
          </w:p>
        </w:tc>
      </w:tr>
      <w:tr w14:paraId="158DE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572589">
            <w:pPr>
              <w:rPr>
                <w:sz w:val="21"/>
                <w:szCs w:val="21"/>
              </w:rPr>
            </w:pPr>
          </w:p>
        </w:tc>
        <w:tc>
          <w:tcPr>
            <w:shd w:val="clear" w:color="auto" w:fill="E6E6E6"/>
            <w:vAlign w:val="center"/>
          </w:tcPr>
          <w:p w14:paraId="7E4351BD">
            <w:pPr>
              <w:rPr>
                <w:sz w:val="21"/>
                <w:szCs w:val="21"/>
              </w:rPr>
            </w:pPr>
            <w:r>
              <w:rPr>
                <w:sz w:val="21"/>
                <w:szCs w:val="21"/>
              </w:rPr>
              <w:t>限值</w:t>
            </w:r>
          </w:p>
        </w:tc>
        <w:tc>
          <w:tcPr>
            <w:gridSpan w:val="5"/>
            <w:vAlign w:val="center"/>
          </w:tcPr>
          <w:p w14:paraId="547B5A73">
            <w:pPr>
              <w:rPr>
                <w:sz w:val="21"/>
                <w:szCs w:val="21"/>
              </w:rPr>
            </w:pPr>
            <w:r>
              <w:rPr>
                <w:sz w:val="21"/>
                <w:szCs w:val="21"/>
              </w:rPr>
              <w:t>低限:≥35</w:t>
            </w:r>
          </w:p>
        </w:tc>
      </w:tr>
      <w:tr w14:paraId="3E0F9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6B3AB5">
            <w:pPr>
              <w:rPr>
                <w:sz w:val="21"/>
                <w:szCs w:val="21"/>
              </w:rPr>
            </w:pPr>
          </w:p>
        </w:tc>
        <w:tc>
          <w:tcPr>
            <w:shd w:val="clear" w:color="auto" w:fill="E6E6E6"/>
            <w:vAlign w:val="center"/>
          </w:tcPr>
          <w:p w14:paraId="12554E75">
            <w:pPr>
              <w:rPr>
                <w:sz w:val="21"/>
                <w:szCs w:val="21"/>
              </w:rPr>
            </w:pPr>
            <w:r>
              <w:rPr>
                <w:sz w:val="21"/>
                <w:szCs w:val="21"/>
              </w:rPr>
              <w:t>结论</w:t>
            </w:r>
          </w:p>
        </w:tc>
        <w:tc>
          <w:tcPr>
            <w:gridSpan w:val="5"/>
            <w:vAlign w:val="center"/>
          </w:tcPr>
          <w:p w14:paraId="23A85535">
            <w:pPr>
              <w:rPr>
                <w:sz w:val="21"/>
                <w:szCs w:val="21"/>
              </w:rPr>
            </w:pPr>
            <w:r>
              <w:rPr>
                <w:sz w:val="21"/>
                <w:szCs w:val="21"/>
              </w:rPr>
              <w:t>满足高要求</w:t>
            </w:r>
          </w:p>
        </w:tc>
      </w:tr>
      <w:tr w14:paraId="50B78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6CDB61B">
            <w:pPr>
              <w:rPr>
                <w:sz w:val="21"/>
                <w:szCs w:val="21"/>
              </w:rPr>
            </w:pPr>
            <w:r>
              <w:rPr>
                <w:sz w:val="21"/>
                <w:szCs w:val="21"/>
              </w:rPr>
              <w:t>卧室外墙</w:t>
            </w:r>
          </w:p>
        </w:tc>
        <w:tc>
          <w:tcPr>
            <w:shd w:val="clear" w:color="auto" w:fill="E6E6E6"/>
            <w:vAlign w:val="center"/>
          </w:tcPr>
          <w:p w14:paraId="6EAA72AB">
            <w:pPr>
              <w:rPr>
                <w:sz w:val="21"/>
                <w:szCs w:val="21"/>
              </w:rPr>
            </w:pPr>
            <w:r>
              <w:rPr>
                <w:sz w:val="21"/>
                <w:szCs w:val="21"/>
              </w:rPr>
              <w:t>构造做法</w:t>
            </w:r>
          </w:p>
        </w:tc>
        <w:tc>
          <w:tcPr>
            <w:gridSpan w:val="5"/>
            <w:vAlign w:val="center"/>
          </w:tcPr>
          <w:p w14:paraId="43093A93">
            <w:pPr>
              <w:rPr>
                <w:sz w:val="21"/>
                <w:szCs w:val="21"/>
              </w:rPr>
            </w:pPr>
            <w:r>
              <w:rPr>
                <w:sz w:val="21"/>
                <w:szCs w:val="21"/>
              </w:rPr>
              <w:t>水泥砂浆 20mm＋石墨聚苯板 70mm＋钢筋混凝土 200mm＋石灰砂浆 20mm</w:t>
            </w:r>
          </w:p>
        </w:tc>
      </w:tr>
      <w:tr w14:paraId="50E5D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9DB3D9">
            <w:pPr>
              <w:rPr>
                <w:sz w:val="21"/>
                <w:szCs w:val="21"/>
              </w:rPr>
            </w:pPr>
          </w:p>
        </w:tc>
        <w:tc>
          <w:tcPr>
            <w:shd w:val="clear" w:color="auto" w:fill="E6E6E6"/>
            <w:vAlign w:val="center"/>
          </w:tcPr>
          <w:p w14:paraId="3D398B8A">
            <w:pPr>
              <w:rPr>
                <w:sz w:val="21"/>
                <w:szCs w:val="21"/>
              </w:rPr>
            </w:pPr>
            <w:r>
              <w:rPr>
                <w:sz w:val="21"/>
                <w:szCs w:val="21"/>
              </w:rPr>
              <w:t>参照构造</w:t>
            </w:r>
          </w:p>
        </w:tc>
        <w:tc>
          <w:tcPr>
            <w:gridSpan w:val="5"/>
            <w:vAlign w:val="center"/>
          </w:tcPr>
          <w:p w14:paraId="7E0F5907">
            <w:pPr>
              <w:rPr>
                <w:sz w:val="21"/>
                <w:szCs w:val="21"/>
              </w:rPr>
            </w:pPr>
            <w:r>
              <w:rPr>
                <w:sz w:val="21"/>
                <w:szCs w:val="21"/>
              </w:rPr>
              <w:t>双排50系列轻钢龙骨(错列布置) 双面双层12厚标准纸面石膏板 墙内填50厚玻璃棉</w:t>
            </w:r>
          </w:p>
        </w:tc>
      </w:tr>
      <w:tr w14:paraId="73C36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2E4DBA">
            <w:pPr>
              <w:rPr>
                <w:sz w:val="21"/>
                <w:szCs w:val="21"/>
              </w:rPr>
            </w:pPr>
          </w:p>
        </w:tc>
        <w:tc>
          <w:tcPr>
            <w:shd w:val="clear" w:color="auto" w:fill="E6E6E6"/>
            <w:vAlign w:val="center"/>
          </w:tcPr>
          <w:p w14:paraId="16E1A22D">
            <w:pPr>
              <w:rPr>
                <w:sz w:val="21"/>
                <w:szCs w:val="21"/>
              </w:rPr>
            </w:pPr>
            <w:r>
              <w:rPr>
                <w:sz w:val="21"/>
                <w:szCs w:val="21"/>
              </w:rPr>
              <w:t>面密度(kg/㎡)</w:t>
            </w:r>
          </w:p>
        </w:tc>
        <w:tc>
          <w:tcPr>
            <w:gridSpan w:val="5"/>
            <w:vAlign w:val="center"/>
          </w:tcPr>
          <w:p w14:paraId="065B8423">
            <w:pPr>
              <w:rPr>
                <w:sz w:val="21"/>
                <w:szCs w:val="21"/>
              </w:rPr>
            </w:pPr>
            <w:r>
              <w:rPr>
                <w:sz w:val="21"/>
                <w:szCs w:val="21"/>
              </w:rPr>
              <w:t>569</w:t>
            </w:r>
          </w:p>
        </w:tc>
      </w:tr>
      <w:tr w14:paraId="7DA1C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2D51F0">
            <w:pPr>
              <w:rPr>
                <w:sz w:val="21"/>
                <w:szCs w:val="21"/>
              </w:rPr>
            </w:pPr>
          </w:p>
        </w:tc>
        <w:tc>
          <w:tcPr>
            <w:shd w:val="clear" w:color="auto" w:fill="E6E6E6"/>
            <w:vAlign w:val="center"/>
          </w:tcPr>
          <w:p w14:paraId="152A5C39">
            <w:pPr>
              <w:rPr>
                <w:sz w:val="21"/>
                <w:szCs w:val="21"/>
              </w:rPr>
            </w:pPr>
            <w:r>
              <w:rPr>
                <w:sz w:val="21"/>
                <w:szCs w:val="21"/>
              </w:rPr>
              <w:t>隔声量来源</w:t>
            </w:r>
          </w:p>
        </w:tc>
        <w:tc>
          <w:tcPr>
            <w:gridSpan w:val="5"/>
            <w:vAlign w:val="center"/>
          </w:tcPr>
          <w:p w14:paraId="4CB783DC">
            <w:pPr>
              <w:rPr>
                <w:sz w:val="21"/>
                <w:szCs w:val="21"/>
              </w:rPr>
            </w:pPr>
            <w:r>
              <w:rPr>
                <w:sz w:val="21"/>
                <w:szCs w:val="21"/>
              </w:rPr>
              <w:t>《建筑隔声与吸声构造》08J931</w:t>
            </w:r>
          </w:p>
        </w:tc>
      </w:tr>
      <w:tr w14:paraId="1C05F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8C086A">
            <w:pPr>
              <w:rPr>
                <w:sz w:val="21"/>
                <w:szCs w:val="21"/>
              </w:rPr>
            </w:pPr>
          </w:p>
        </w:tc>
        <w:tc>
          <w:tcPr>
            <w:shd w:val="clear" w:color="auto" w:fill="E6E6E6"/>
            <w:vAlign w:val="center"/>
          </w:tcPr>
          <w:p w14:paraId="347EDE08">
            <w:pPr>
              <w:rPr>
                <w:sz w:val="21"/>
                <w:szCs w:val="21"/>
              </w:rPr>
            </w:pPr>
            <w:r>
              <w:rPr>
                <w:sz w:val="21"/>
                <w:szCs w:val="21"/>
              </w:rPr>
              <w:t>倍频程频率</w:t>
            </w:r>
          </w:p>
        </w:tc>
        <w:tc>
          <w:tcPr>
            <w:shd w:val="clear" w:color="auto" w:fill="E6E6E6"/>
            <w:vAlign w:val="center"/>
          </w:tcPr>
          <w:p w14:paraId="4A842EC5">
            <w:pPr>
              <w:rPr>
                <w:sz w:val="21"/>
                <w:szCs w:val="21"/>
              </w:rPr>
            </w:pPr>
            <w:r>
              <w:rPr>
                <w:sz w:val="21"/>
                <w:szCs w:val="21"/>
              </w:rPr>
              <w:t>125 Hz</w:t>
            </w:r>
          </w:p>
        </w:tc>
        <w:tc>
          <w:tcPr>
            <w:shd w:val="clear" w:color="auto" w:fill="E6E6E6"/>
            <w:vAlign w:val="center"/>
          </w:tcPr>
          <w:p w14:paraId="51AE071A">
            <w:pPr>
              <w:rPr>
                <w:sz w:val="21"/>
                <w:szCs w:val="21"/>
              </w:rPr>
            </w:pPr>
            <w:r>
              <w:rPr>
                <w:sz w:val="21"/>
                <w:szCs w:val="21"/>
              </w:rPr>
              <w:t>250 Hz</w:t>
            </w:r>
          </w:p>
        </w:tc>
        <w:tc>
          <w:tcPr>
            <w:shd w:val="clear" w:color="auto" w:fill="E6E6E6"/>
            <w:vAlign w:val="center"/>
          </w:tcPr>
          <w:p w14:paraId="1D08C91E">
            <w:pPr>
              <w:rPr>
                <w:sz w:val="21"/>
                <w:szCs w:val="21"/>
              </w:rPr>
            </w:pPr>
            <w:r>
              <w:rPr>
                <w:sz w:val="21"/>
                <w:szCs w:val="21"/>
              </w:rPr>
              <w:t>500 Hz</w:t>
            </w:r>
          </w:p>
        </w:tc>
        <w:tc>
          <w:tcPr>
            <w:shd w:val="clear" w:color="auto" w:fill="E6E6E6"/>
            <w:vAlign w:val="center"/>
          </w:tcPr>
          <w:p w14:paraId="2B1725C3">
            <w:pPr>
              <w:rPr>
                <w:sz w:val="21"/>
                <w:szCs w:val="21"/>
              </w:rPr>
            </w:pPr>
            <w:r>
              <w:rPr>
                <w:sz w:val="21"/>
                <w:szCs w:val="21"/>
              </w:rPr>
              <w:t>1000 Hz</w:t>
            </w:r>
          </w:p>
        </w:tc>
        <w:tc>
          <w:tcPr>
            <w:shd w:val="clear" w:color="auto" w:fill="E6E6E6"/>
            <w:vAlign w:val="center"/>
          </w:tcPr>
          <w:p w14:paraId="239E2523">
            <w:pPr>
              <w:rPr>
                <w:sz w:val="21"/>
                <w:szCs w:val="21"/>
              </w:rPr>
            </w:pPr>
            <w:r>
              <w:rPr>
                <w:sz w:val="21"/>
                <w:szCs w:val="21"/>
              </w:rPr>
              <w:t>2000 Hz</w:t>
            </w:r>
          </w:p>
        </w:tc>
      </w:tr>
      <w:tr w14:paraId="167B4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27CC3F">
            <w:pPr>
              <w:rPr>
                <w:sz w:val="21"/>
                <w:szCs w:val="21"/>
              </w:rPr>
            </w:pPr>
          </w:p>
        </w:tc>
        <w:tc>
          <w:tcPr>
            <w:shd w:val="clear" w:color="auto" w:fill="E6E6E6"/>
            <w:vAlign w:val="center"/>
          </w:tcPr>
          <w:p w14:paraId="3FE53BED">
            <w:pPr>
              <w:rPr>
                <w:sz w:val="21"/>
                <w:szCs w:val="21"/>
              </w:rPr>
            </w:pPr>
            <w:r>
              <w:rPr>
                <w:sz w:val="21"/>
                <w:szCs w:val="21"/>
              </w:rPr>
              <w:t>分频隔声量</w:t>
            </w:r>
          </w:p>
        </w:tc>
        <w:tc>
          <w:tcPr>
            <w:vAlign w:val="center"/>
          </w:tcPr>
          <w:p w14:paraId="17B1022E">
            <w:pPr>
              <w:rPr>
                <w:sz w:val="21"/>
                <w:szCs w:val="21"/>
              </w:rPr>
            </w:pPr>
            <w:r>
              <w:rPr>
                <w:sz w:val="21"/>
                <w:szCs w:val="21"/>
              </w:rPr>
              <w:t>--</w:t>
            </w:r>
          </w:p>
        </w:tc>
        <w:tc>
          <w:tcPr>
            <w:vAlign w:val="center"/>
          </w:tcPr>
          <w:p w14:paraId="4E5EDE42">
            <w:pPr>
              <w:rPr>
                <w:sz w:val="21"/>
                <w:szCs w:val="21"/>
              </w:rPr>
            </w:pPr>
            <w:r>
              <w:rPr>
                <w:sz w:val="21"/>
                <w:szCs w:val="21"/>
              </w:rPr>
              <w:t>--</w:t>
            </w:r>
          </w:p>
        </w:tc>
        <w:tc>
          <w:tcPr>
            <w:vAlign w:val="center"/>
          </w:tcPr>
          <w:p w14:paraId="7B483BDE">
            <w:pPr>
              <w:rPr>
                <w:sz w:val="21"/>
                <w:szCs w:val="21"/>
              </w:rPr>
            </w:pPr>
            <w:r>
              <w:rPr>
                <w:sz w:val="21"/>
                <w:szCs w:val="21"/>
              </w:rPr>
              <w:t>--</w:t>
            </w:r>
          </w:p>
        </w:tc>
        <w:tc>
          <w:tcPr>
            <w:vAlign w:val="center"/>
          </w:tcPr>
          <w:p w14:paraId="0ED1ECA9">
            <w:pPr>
              <w:rPr>
                <w:sz w:val="21"/>
                <w:szCs w:val="21"/>
              </w:rPr>
            </w:pPr>
            <w:r>
              <w:rPr>
                <w:sz w:val="21"/>
                <w:szCs w:val="21"/>
              </w:rPr>
              <w:t>--</w:t>
            </w:r>
          </w:p>
        </w:tc>
        <w:tc>
          <w:tcPr>
            <w:vAlign w:val="center"/>
          </w:tcPr>
          <w:p w14:paraId="378FB8AC">
            <w:pPr>
              <w:rPr>
                <w:sz w:val="21"/>
                <w:szCs w:val="21"/>
              </w:rPr>
            </w:pPr>
            <w:r>
              <w:rPr>
                <w:sz w:val="21"/>
                <w:szCs w:val="21"/>
              </w:rPr>
              <w:t>--</w:t>
            </w:r>
          </w:p>
        </w:tc>
      </w:tr>
      <w:tr w14:paraId="29411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670B1C">
            <w:pPr>
              <w:rPr>
                <w:sz w:val="21"/>
                <w:szCs w:val="21"/>
              </w:rPr>
            </w:pPr>
          </w:p>
        </w:tc>
        <w:tc>
          <w:tcPr>
            <w:shd w:val="clear" w:color="auto" w:fill="E6E6E6"/>
            <w:vAlign w:val="center"/>
          </w:tcPr>
          <w:p w14:paraId="69BD069E">
            <w:pPr>
              <w:rPr>
                <w:sz w:val="21"/>
                <w:szCs w:val="21"/>
              </w:rPr>
            </w:pPr>
            <w:r>
              <w:rPr>
                <w:sz w:val="21"/>
                <w:szCs w:val="21"/>
              </w:rPr>
              <w:t>不利偏差</w:t>
            </w:r>
          </w:p>
        </w:tc>
        <w:tc>
          <w:tcPr>
            <w:vAlign w:val="center"/>
          </w:tcPr>
          <w:p w14:paraId="055B1CE0">
            <w:pPr>
              <w:rPr>
                <w:sz w:val="21"/>
                <w:szCs w:val="21"/>
              </w:rPr>
            </w:pPr>
            <w:r>
              <w:rPr>
                <w:sz w:val="21"/>
                <w:szCs w:val="21"/>
              </w:rPr>
              <w:t>--</w:t>
            </w:r>
          </w:p>
        </w:tc>
        <w:tc>
          <w:tcPr>
            <w:vAlign w:val="center"/>
          </w:tcPr>
          <w:p w14:paraId="0768CD32">
            <w:pPr>
              <w:rPr>
                <w:sz w:val="21"/>
                <w:szCs w:val="21"/>
              </w:rPr>
            </w:pPr>
            <w:r>
              <w:rPr>
                <w:sz w:val="21"/>
                <w:szCs w:val="21"/>
              </w:rPr>
              <w:t>--</w:t>
            </w:r>
          </w:p>
        </w:tc>
        <w:tc>
          <w:tcPr>
            <w:vAlign w:val="center"/>
          </w:tcPr>
          <w:p w14:paraId="4804CC7C">
            <w:pPr>
              <w:rPr>
                <w:sz w:val="21"/>
                <w:szCs w:val="21"/>
              </w:rPr>
            </w:pPr>
            <w:r>
              <w:rPr>
                <w:sz w:val="21"/>
                <w:szCs w:val="21"/>
              </w:rPr>
              <w:t>--</w:t>
            </w:r>
          </w:p>
        </w:tc>
        <w:tc>
          <w:tcPr>
            <w:vAlign w:val="center"/>
          </w:tcPr>
          <w:p w14:paraId="794BA56A">
            <w:pPr>
              <w:rPr>
                <w:sz w:val="21"/>
                <w:szCs w:val="21"/>
              </w:rPr>
            </w:pPr>
            <w:r>
              <w:rPr>
                <w:sz w:val="21"/>
                <w:szCs w:val="21"/>
              </w:rPr>
              <w:t>--</w:t>
            </w:r>
          </w:p>
        </w:tc>
        <w:tc>
          <w:tcPr>
            <w:vAlign w:val="center"/>
          </w:tcPr>
          <w:p w14:paraId="600913C8">
            <w:pPr>
              <w:rPr>
                <w:sz w:val="21"/>
                <w:szCs w:val="21"/>
              </w:rPr>
            </w:pPr>
            <w:r>
              <w:rPr>
                <w:sz w:val="21"/>
                <w:szCs w:val="21"/>
              </w:rPr>
              <w:t>--</w:t>
            </w:r>
          </w:p>
        </w:tc>
      </w:tr>
      <w:tr w14:paraId="43E64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9B52AE">
            <w:pPr>
              <w:rPr>
                <w:sz w:val="21"/>
                <w:szCs w:val="21"/>
              </w:rPr>
            </w:pPr>
          </w:p>
        </w:tc>
        <w:tc>
          <w:tcPr>
            <w:shd w:val="clear" w:color="auto" w:fill="E6E6E6"/>
            <w:vAlign w:val="center"/>
          </w:tcPr>
          <w:p w14:paraId="64EBCE20">
            <w:pPr>
              <w:rPr>
                <w:sz w:val="21"/>
                <w:szCs w:val="21"/>
              </w:rPr>
            </w:pPr>
            <w:r>
              <w:rPr>
                <w:sz w:val="21"/>
                <w:szCs w:val="21"/>
              </w:rPr>
              <w:t>计权隔声量</w:t>
            </w:r>
          </w:p>
        </w:tc>
        <w:tc>
          <w:tcPr>
            <w:gridSpan w:val="5"/>
            <w:vAlign w:val="center"/>
          </w:tcPr>
          <w:p w14:paraId="5EA2EBA0">
            <w:pPr>
              <w:rPr>
                <w:sz w:val="21"/>
                <w:szCs w:val="21"/>
              </w:rPr>
            </w:pPr>
            <w:r>
              <w:rPr>
                <w:sz w:val="21"/>
                <w:szCs w:val="21"/>
              </w:rPr>
              <w:t>60</w:t>
            </w:r>
          </w:p>
        </w:tc>
      </w:tr>
      <w:tr w14:paraId="5BD06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885BBF">
            <w:pPr>
              <w:rPr>
                <w:sz w:val="21"/>
                <w:szCs w:val="21"/>
              </w:rPr>
            </w:pPr>
          </w:p>
        </w:tc>
        <w:tc>
          <w:tcPr>
            <w:shd w:val="clear" w:color="auto" w:fill="E6E6E6"/>
            <w:vAlign w:val="center"/>
          </w:tcPr>
          <w:p w14:paraId="7EA1E69C">
            <w:pPr>
              <w:rPr>
                <w:sz w:val="21"/>
                <w:szCs w:val="21"/>
              </w:rPr>
            </w:pPr>
            <w:r>
              <w:rPr>
                <w:sz w:val="21"/>
                <w:szCs w:val="21"/>
              </w:rPr>
              <w:t>频谱修正量</w:t>
            </w:r>
          </w:p>
        </w:tc>
        <w:tc>
          <w:tcPr>
            <w:gridSpan w:val="5"/>
            <w:vAlign w:val="center"/>
          </w:tcPr>
          <w:p w14:paraId="5CEBAE32">
            <w:pPr>
              <w:rPr>
                <w:sz w:val="21"/>
                <w:szCs w:val="21"/>
              </w:rPr>
            </w:pPr>
            <w:r>
              <w:rPr>
                <w:sz w:val="21"/>
                <w:szCs w:val="21"/>
              </w:rPr>
              <w:t>-9.0</w:t>
            </w:r>
          </w:p>
        </w:tc>
      </w:tr>
      <w:tr w14:paraId="640C9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DBFD00">
            <w:pPr>
              <w:rPr>
                <w:sz w:val="21"/>
                <w:szCs w:val="21"/>
              </w:rPr>
            </w:pPr>
          </w:p>
        </w:tc>
        <w:tc>
          <w:tcPr>
            <w:shd w:val="clear" w:color="auto" w:fill="E6E6E6"/>
            <w:vAlign w:val="center"/>
          </w:tcPr>
          <w:p w14:paraId="68A59631">
            <w:pPr>
              <w:rPr>
                <w:sz w:val="21"/>
                <w:szCs w:val="21"/>
              </w:rPr>
            </w:pPr>
            <w:r>
              <w:rPr>
                <w:sz w:val="21"/>
                <w:szCs w:val="21"/>
              </w:rPr>
              <w:t>隔声性能</w:t>
            </w:r>
          </w:p>
        </w:tc>
        <w:tc>
          <w:tcPr>
            <w:gridSpan w:val="5"/>
            <w:vAlign w:val="center"/>
          </w:tcPr>
          <w:p w14:paraId="3DA908CE">
            <w:pPr>
              <w:rPr>
                <w:sz w:val="21"/>
                <w:szCs w:val="21"/>
              </w:rPr>
            </w:pPr>
            <w:r>
              <w:rPr>
                <w:sz w:val="21"/>
                <w:szCs w:val="21"/>
              </w:rPr>
              <w:t>51</w:t>
            </w:r>
          </w:p>
        </w:tc>
      </w:tr>
      <w:tr w14:paraId="2F2D7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3BADE8">
            <w:pPr>
              <w:rPr>
                <w:sz w:val="21"/>
                <w:szCs w:val="21"/>
              </w:rPr>
            </w:pPr>
          </w:p>
        </w:tc>
        <w:tc>
          <w:tcPr>
            <w:shd w:val="clear" w:color="auto" w:fill="E6E6E6"/>
            <w:vAlign w:val="center"/>
          </w:tcPr>
          <w:p w14:paraId="1EBCA957">
            <w:pPr>
              <w:rPr>
                <w:sz w:val="21"/>
                <w:szCs w:val="21"/>
              </w:rPr>
            </w:pPr>
            <w:r>
              <w:rPr>
                <w:sz w:val="21"/>
                <w:szCs w:val="21"/>
              </w:rPr>
              <w:t>限值</w:t>
            </w:r>
          </w:p>
        </w:tc>
        <w:tc>
          <w:tcPr>
            <w:gridSpan w:val="5"/>
            <w:vAlign w:val="center"/>
          </w:tcPr>
          <w:p w14:paraId="593B36F0">
            <w:pPr>
              <w:rPr>
                <w:sz w:val="21"/>
                <w:szCs w:val="21"/>
              </w:rPr>
            </w:pPr>
            <w:r>
              <w:rPr>
                <w:sz w:val="21"/>
                <w:szCs w:val="21"/>
              </w:rPr>
              <w:t>低限:≥45,高要求:≥50</w:t>
            </w:r>
          </w:p>
        </w:tc>
      </w:tr>
      <w:tr w14:paraId="109C4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19932B">
            <w:pPr>
              <w:rPr>
                <w:sz w:val="21"/>
                <w:szCs w:val="21"/>
              </w:rPr>
            </w:pPr>
          </w:p>
        </w:tc>
        <w:tc>
          <w:tcPr>
            <w:shd w:val="clear" w:color="auto" w:fill="E6E6E6"/>
            <w:vAlign w:val="center"/>
          </w:tcPr>
          <w:p w14:paraId="63FAD02B">
            <w:pPr>
              <w:rPr>
                <w:sz w:val="21"/>
                <w:szCs w:val="21"/>
              </w:rPr>
            </w:pPr>
            <w:r>
              <w:rPr>
                <w:sz w:val="21"/>
                <w:szCs w:val="21"/>
              </w:rPr>
              <w:t>结论</w:t>
            </w:r>
          </w:p>
        </w:tc>
        <w:tc>
          <w:tcPr>
            <w:gridSpan w:val="5"/>
            <w:vAlign w:val="center"/>
          </w:tcPr>
          <w:p w14:paraId="2364345D">
            <w:pPr>
              <w:rPr>
                <w:sz w:val="21"/>
                <w:szCs w:val="21"/>
              </w:rPr>
            </w:pPr>
            <w:r>
              <w:rPr>
                <w:sz w:val="21"/>
                <w:szCs w:val="21"/>
              </w:rPr>
              <w:t>满足高要求</w:t>
            </w:r>
          </w:p>
        </w:tc>
      </w:tr>
      <w:tr w14:paraId="5ED9C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628719D">
            <w:pPr>
              <w:rPr>
                <w:sz w:val="21"/>
                <w:szCs w:val="21"/>
              </w:rPr>
            </w:pPr>
            <w:r>
              <w:rPr>
                <w:sz w:val="21"/>
                <w:szCs w:val="21"/>
              </w:rPr>
              <w:t>分户楼板</w:t>
            </w:r>
          </w:p>
        </w:tc>
        <w:tc>
          <w:tcPr>
            <w:shd w:val="clear" w:color="auto" w:fill="E6E6E6"/>
            <w:vAlign w:val="center"/>
          </w:tcPr>
          <w:p w14:paraId="2BA62580">
            <w:pPr>
              <w:rPr>
                <w:sz w:val="21"/>
                <w:szCs w:val="21"/>
              </w:rPr>
            </w:pPr>
            <w:r>
              <w:rPr>
                <w:sz w:val="21"/>
                <w:szCs w:val="21"/>
              </w:rPr>
              <w:t>构造做法</w:t>
            </w:r>
          </w:p>
        </w:tc>
        <w:tc>
          <w:tcPr>
            <w:gridSpan w:val="5"/>
            <w:vAlign w:val="center"/>
          </w:tcPr>
          <w:p w14:paraId="1BD88096">
            <w:pPr>
              <w:rPr>
                <w:sz w:val="21"/>
                <w:szCs w:val="21"/>
              </w:rPr>
            </w:pPr>
            <w:r>
              <w:rPr>
                <w:sz w:val="21"/>
                <w:szCs w:val="21"/>
              </w:rPr>
              <w:t>水泥砂浆 20mm＋聚苯乙烯泡沫塑料（灰板） 15mm＋钢筋混凝土 120mm＋石灰砂浆 20mm</w:t>
            </w:r>
          </w:p>
        </w:tc>
      </w:tr>
      <w:tr w14:paraId="26154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611A10">
            <w:pPr>
              <w:rPr>
                <w:sz w:val="21"/>
                <w:szCs w:val="21"/>
              </w:rPr>
            </w:pPr>
          </w:p>
        </w:tc>
        <w:tc>
          <w:tcPr>
            <w:shd w:val="clear" w:color="auto" w:fill="E6E6E6"/>
            <w:vAlign w:val="center"/>
          </w:tcPr>
          <w:p w14:paraId="472AFC3D">
            <w:pPr>
              <w:rPr>
                <w:sz w:val="21"/>
                <w:szCs w:val="21"/>
              </w:rPr>
            </w:pPr>
            <w:r>
              <w:rPr>
                <w:sz w:val="21"/>
                <w:szCs w:val="21"/>
              </w:rPr>
              <w:t>参照构造</w:t>
            </w:r>
          </w:p>
        </w:tc>
        <w:tc>
          <w:tcPr>
            <w:gridSpan w:val="5"/>
            <w:vAlign w:val="center"/>
          </w:tcPr>
          <w:p w14:paraId="6B68DE1C">
            <w:pPr>
              <w:rPr>
                <w:sz w:val="21"/>
                <w:szCs w:val="21"/>
              </w:rPr>
            </w:pPr>
            <w:r>
              <w:rPr>
                <w:sz w:val="21"/>
                <w:szCs w:val="21"/>
              </w:rPr>
              <w:t>双排50系列轻钢龙骨(错列布置) 双面双层12厚标准纸面石膏板 墙内填50厚玻璃棉</w:t>
            </w:r>
          </w:p>
        </w:tc>
      </w:tr>
      <w:tr w14:paraId="2A79D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D3B657">
            <w:pPr>
              <w:rPr>
                <w:sz w:val="21"/>
                <w:szCs w:val="21"/>
              </w:rPr>
            </w:pPr>
          </w:p>
        </w:tc>
        <w:tc>
          <w:tcPr>
            <w:shd w:val="clear" w:color="auto" w:fill="E6E6E6"/>
            <w:vAlign w:val="center"/>
          </w:tcPr>
          <w:p w14:paraId="15AE7499">
            <w:pPr>
              <w:rPr>
                <w:sz w:val="21"/>
                <w:szCs w:val="21"/>
              </w:rPr>
            </w:pPr>
            <w:r>
              <w:rPr>
                <w:sz w:val="21"/>
                <w:szCs w:val="21"/>
              </w:rPr>
              <w:t>面密度(kg/㎡)</w:t>
            </w:r>
          </w:p>
        </w:tc>
        <w:tc>
          <w:tcPr>
            <w:gridSpan w:val="5"/>
            <w:vAlign w:val="center"/>
          </w:tcPr>
          <w:p w14:paraId="14EE681C">
            <w:pPr>
              <w:rPr>
                <w:sz w:val="21"/>
                <w:szCs w:val="21"/>
              </w:rPr>
            </w:pPr>
            <w:r>
              <w:rPr>
                <w:sz w:val="21"/>
                <w:szCs w:val="21"/>
              </w:rPr>
              <w:t>368</w:t>
            </w:r>
          </w:p>
        </w:tc>
      </w:tr>
      <w:tr w14:paraId="35FAD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A241AB">
            <w:pPr>
              <w:rPr>
                <w:sz w:val="21"/>
                <w:szCs w:val="21"/>
              </w:rPr>
            </w:pPr>
          </w:p>
        </w:tc>
        <w:tc>
          <w:tcPr>
            <w:shd w:val="clear" w:color="auto" w:fill="E6E6E6"/>
            <w:vAlign w:val="center"/>
          </w:tcPr>
          <w:p w14:paraId="13095DED">
            <w:pPr>
              <w:rPr>
                <w:sz w:val="21"/>
                <w:szCs w:val="21"/>
              </w:rPr>
            </w:pPr>
            <w:r>
              <w:rPr>
                <w:sz w:val="21"/>
                <w:szCs w:val="21"/>
              </w:rPr>
              <w:t>隔声量来源</w:t>
            </w:r>
          </w:p>
        </w:tc>
        <w:tc>
          <w:tcPr>
            <w:gridSpan w:val="5"/>
            <w:vAlign w:val="center"/>
          </w:tcPr>
          <w:p w14:paraId="5AE3FFD6">
            <w:pPr>
              <w:rPr>
                <w:sz w:val="21"/>
                <w:szCs w:val="21"/>
              </w:rPr>
            </w:pPr>
            <w:r>
              <w:rPr>
                <w:sz w:val="21"/>
                <w:szCs w:val="21"/>
              </w:rPr>
              <w:t>《建筑隔声与吸声构造》08J931</w:t>
            </w:r>
          </w:p>
        </w:tc>
      </w:tr>
      <w:tr w14:paraId="40842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85D3E4">
            <w:pPr>
              <w:rPr>
                <w:sz w:val="21"/>
                <w:szCs w:val="21"/>
              </w:rPr>
            </w:pPr>
          </w:p>
        </w:tc>
        <w:tc>
          <w:tcPr>
            <w:shd w:val="clear" w:color="auto" w:fill="E6E6E6"/>
            <w:vAlign w:val="center"/>
          </w:tcPr>
          <w:p w14:paraId="62D552F4">
            <w:pPr>
              <w:rPr>
                <w:sz w:val="21"/>
                <w:szCs w:val="21"/>
              </w:rPr>
            </w:pPr>
            <w:r>
              <w:rPr>
                <w:sz w:val="21"/>
                <w:szCs w:val="21"/>
              </w:rPr>
              <w:t>倍频程频率</w:t>
            </w:r>
          </w:p>
        </w:tc>
        <w:tc>
          <w:tcPr>
            <w:shd w:val="clear" w:color="auto" w:fill="E6E6E6"/>
            <w:vAlign w:val="center"/>
          </w:tcPr>
          <w:p w14:paraId="5AD201B2">
            <w:pPr>
              <w:rPr>
                <w:sz w:val="21"/>
                <w:szCs w:val="21"/>
              </w:rPr>
            </w:pPr>
            <w:r>
              <w:rPr>
                <w:sz w:val="21"/>
                <w:szCs w:val="21"/>
              </w:rPr>
              <w:t>125 Hz</w:t>
            </w:r>
          </w:p>
        </w:tc>
        <w:tc>
          <w:tcPr>
            <w:shd w:val="clear" w:color="auto" w:fill="E6E6E6"/>
            <w:vAlign w:val="center"/>
          </w:tcPr>
          <w:p w14:paraId="6B71D69D">
            <w:pPr>
              <w:rPr>
                <w:sz w:val="21"/>
                <w:szCs w:val="21"/>
              </w:rPr>
            </w:pPr>
            <w:r>
              <w:rPr>
                <w:sz w:val="21"/>
                <w:szCs w:val="21"/>
              </w:rPr>
              <w:t>250 Hz</w:t>
            </w:r>
          </w:p>
        </w:tc>
        <w:tc>
          <w:tcPr>
            <w:shd w:val="clear" w:color="auto" w:fill="E6E6E6"/>
            <w:vAlign w:val="center"/>
          </w:tcPr>
          <w:p w14:paraId="02A41296">
            <w:pPr>
              <w:rPr>
                <w:sz w:val="21"/>
                <w:szCs w:val="21"/>
              </w:rPr>
            </w:pPr>
            <w:r>
              <w:rPr>
                <w:sz w:val="21"/>
                <w:szCs w:val="21"/>
              </w:rPr>
              <w:t>500 Hz</w:t>
            </w:r>
          </w:p>
        </w:tc>
        <w:tc>
          <w:tcPr>
            <w:shd w:val="clear" w:color="auto" w:fill="E6E6E6"/>
            <w:vAlign w:val="center"/>
          </w:tcPr>
          <w:p w14:paraId="6DEFE5D0">
            <w:pPr>
              <w:rPr>
                <w:sz w:val="21"/>
                <w:szCs w:val="21"/>
              </w:rPr>
            </w:pPr>
            <w:r>
              <w:rPr>
                <w:sz w:val="21"/>
                <w:szCs w:val="21"/>
              </w:rPr>
              <w:t>1000 Hz</w:t>
            </w:r>
          </w:p>
        </w:tc>
        <w:tc>
          <w:tcPr>
            <w:shd w:val="clear" w:color="auto" w:fill="E6E6E6"/>
            <w:vAlign w:val="center"/>
          </w:tcPr>
          <w:p w14:paraId="7B845B58">
            <w:pPr>
              <w:rPr>
                <w:sz w:val="21"/>
                <w:szCs w:val="21"/>
              </w:rPr>
            </w:pPr>
            <w:r>
              <w:rPr>
                <w:sz w:val="21"/>
                <w:szCs w:val="21"/>
              </w:rPr>
              <w:t>2000 Hz</w:t>
            </w:r>
          </w:p>
        </w:tc>
      </w:tr>
      <w:tr w14:paraId="1BBA7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FF46E0">
            <w:pPr>
              <w:rPr>
                <w:sz w:val="21"/>
                <w:szCs w:val="21"/>
              </w:rPr>
            </w:pPr>
          </w:p>
        </w:tc>
        <w:tc>
          <w:tcPr>
            <w:shd w:val="clear" w:color="auto" w:fill="E6E6E6"/>
            <w:vAlign w:val="center"/>
          </w:tcPr>
          <w:p w14:paraId="588DD1F2">
            <w:pPr>
              <w:rPr>
                <w:sz w:val="21"/>
                <w:szCs w:val="21"/>
              </w:rPr>
            </w:pPr>
            <w:r>
              <w:rPr>
                <w:sz w:val="21"/>
                <w:szCs w:val="21"/>
              </w:rPr>
              <w:t>分频隔声量</w:t>
            </w:r>
          </w:p>
        </w:tc>
        <w:tc>
          <w:tcPr>
            <w:vAlign w:val="center"/>
          </w:tcPr>
          <w:p w14:paraId="703D8119">
            <w:pPr>
              <w:rPr>
                <w:sz w:val="21"/>
                <w:szCs w:val="21"/>
              </w:rPr>
            </w:pPr>
            <w:r>
              <w:rPr>
                <w:sz w:val="21"/>
                <w:szCs w:val="21"/>
              </w:rPr>
              <w:t>--</w:t>
            </w:r>
          </w:p>
        </w:tc>
        <w:tc>
          <w:tcPr>
            <w:vAlign w:val="center"/>
          </w:tcPr>
          <w:p w14:paraId="65D21287">
            <w:pPr>
              <w:rPr>
                <w:sz w:val="21"/>
                <w:szCs w:val="21"/>
              </w:rPr>
            </w:pPr>
            <w:r>
              <w:rPr>
                <w:sz w:val="21"/>
                <w:szCs w:val="21"/>
              </w:rPr>
              <w:t>--</w:t>
            </w:r>
          </w:p>
        </w:tc>
        <w:tc>
          <w:tcPr>
            <w:vAlign w:val="center"/>
          </w:tcPr>
          <w:p w14:paraId="50AED4C3">
            <w:pPr>
              <w:rPr>
                <w:sz w:val="21"/>
                <w:szCs w:val="21"/>
              </w:rPr>
            </w:pPr>
            <w:r>
              <w:rPr>
                <w:sz w:val="21"/>
                <w:szCs w:val="21"/>
              </w:rPr>
              <w:t>--</w:t>
            </w:r>
          </w:p>
        </w:tc>
        <w:tc>
          <w:tcPr>
            <w:vAlign w:val="center"/>
          </w:tcPr>
          <w:p w14:paraId="26482D42">
            <w:pPr>
              <w:rPr>
                <w:sz w:val="21"/>
                <w:szCs w:val="21"/>
              </w:rPr>
            </w:pPr>
            <w:r>
              <w:rPr>
                <w:sz w:val="21"/>
                <w:szCs w:val="21"/>
              </w:rPr>
              <w:t>--</w:t>
            </w:r>
          </w:p>
        </w:tc>
        <w:tc>
          <w:tcPr>
            <w:vAlign w:val="center"/>
          </w:tcPr>
          <w:p w14:paraId="7926AE9F">
            <w:pPr>
              <w:rPr>
                <w:sz w:val="21"/>
                <w:szCs w:val="21"/>
              </w:rPr>
            </w:pPr>
            <w:r>
              <w:rPr>
                <w:sz w:val="21"/>
                <w:szCs w:val="21"/>
              </w:rPr>
              <w:t>--</w:t>
            </w:r>
          </w:p>
        </w:tc>
      </w:tr>
      <w:tr w14:paraId="31617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C3DF49">
            <w:pPr>
              <w:rPr>
                <w:sz w:val="21"/>
                <w:szCs w:val="21"/>
              </w:rPr>
            </w:pPr>
          </w:p>
        </w:tc>
        <w:tc>
          <w:tcPr>
            <w:shd w:val="clear" w:color="auto" w:fill="E6E6E6"/>
            <w:vAlign w:val="center"/>
          </w:tcPr>
          <w:p w14:paraId="68BB525F">
            <w:pPr>
              <w:rPr>
                <w:sz w:val="21"/>
                <w:szCs w:val="21"/>
              </w:rPr>
            </w:pPr>
            <w:r>
              <w:rPr>
                <w:sz w:val="21"/>
                <w:szCs w:val="21"/>
              </w:rPr>
              <w:t>不利偏差</w:t>
            </w:r>
          </w:p>
        </w:tc>
        <w:tc>
          <w:tcPr>
            <w:vAlign w:val="center"/>
          </w:tcPr>
          <w:p w14:paraId="1B1BA096">
            <w:pPr>
              <w:rPr>
                <w:sz w:val="21"/>
                <w:szCs w:val="21"/>
              </w:rPr>
            </w:pPr>
            <w:r>
              <w:rPr>
                <w:sz w:val="21"/>
                <w:szCs w:val="21"/>
              </w:rPr>
              <w:t>--</w:t>
            </w:r>
          </w:p>
        </w:tc>
        <w:tc>
          <w:tcPr>
            <w:vAlign w:val="center"/>
          </w:tcPr>
          <w:p w14:paraId="24358B72">
            <w:pPr>
              <w:rPr>
                <w:sz w:val="21"/>
                <w:szCs w:val="21"/>
              </w:rPr>
            </w:pPr>
            <w:r>
              <w:rPr>
                <w:sz w:val="21"/>
                <w:szCs w:val="21"/>
              </w:rPr>
              <w:t>--</w:t>
            </w:r>
          </w:p>
        </w:tc>
        <w:tc>
          <w:tcPr>
            <w:vAlign w:val="center"/>
          </w:tcPr>
          <w:p w14:paraId="34EF5911">
            <w:pPr>
              <w:rPr>
                <w:sz w:val="21"/>
                <w:szCs w:val="21"/>
              </w:rPr>
            </w:pPr>
            <w:r>
              <w:rPr>
                <w:sz w:val="21"/>
                <w:szCs w:val="21"/>
              </w:rPr>
              <w:t>--</w:t>
            </w:r>
          </w:p>
        </w:tc>
        <w:tc>
          <w:tcPr>
            <w:vAlign w:val="center"/>
          </w:tcPr>
          <w:p w14:paraId="3AF8FB94">
            <w:pPr>
              <w:rPr>
                <w:sz w:val="21"/>
                <w:szCs w:val="21"/>
              </w:rPr>
            </w:pPr>
            <w:r>
              <w:rPr>
                <w:sz w:val="21"/>
                <w:szCs w:val="21"/>
              </w:rPr>
              <w:t>--</w:t>
            </w:r>
          </w:p>
        </w:tc>
        <w:tc>
          <w:tcPr>
            <w:vAlign w:val="center"/>
          </w:tcPr>
          <w:p w14:paraId="5CAF7347">
            <w:pPr>
              <w:rPr>
                <w:sz w:val="21"/>
                <w:szCs w:val="21"/>
              </w:rPr>
            </w:pPr>
            <w:r>
              <w:rPr>
                <w:sz w:val="21"/>
                <w:szCs w:val="21"/>
              </w:rPr>
              <w:t>--</w:t>
            </w:r>
          </w:p>
        </w:tc>
      </w:tr>
      <w:tr w14:paraId="6E243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51DE29">
            <w:pPr>
              <w:rPr>
                <w:sz w:val="21"/>
                <w:szCs w:val="21"/>
              </w:rPr>
            </w:pPr>
          </w:p>
        </w:tc>
        <w:tc>
          <w:tcPr>
            <w:shd w:val="clear" w:color="auto" w:fill="E6E6E6"/>
            <w:vAlign w:val="center"/>
          </w:tcPr>
          <w:p w14:paraId="2CC8E371">
            <w:pPr>
              <w:rPr>
                <w:sz w:val="21"/>
                <w:szCs w:val="21"/>
              </w:rPr>
            </w:pPr>
            <w:r>
              <w:rPr>
                <w:sz w:val="21"/>
                <w:szCs w:val="21"/>
              </w:rPr>
              <w:t>计权隔声量</w:t>
            </w:r>
          </w:p>
        </w:tc>
        <w:tc>
          <w:tcPr>
            <w:gridSpan w:val="5"/>
            <w:vAlign w:val="center"/>
          </w:tcPr>
          <w:p w14:paraId="6F7D4DF6">
            <w:pPr>
              <w:rPr>
                <w:sz w:val="21"/>
                <w:szCs w:val="21"/>
              </w:rPr>
            </w:pPr>
            <w:r>
              <w:rPr>
                <w:sz w:val="21"/>
                <w:szCs w:val="21"/>
              </w:rPr>
              <w:t>60</w:t>
            </w:r>
          </w:p>
        </w:tc>
      </w:tr>
      <w:tr w14:paraId="0E2E4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EEFD7E">
            <w:pPr>
              <w:rPr>
                <w:sz w:val="21"/>
                <w:szCs w:val="21"/>
              </w:rPr>
            </w:pPr>
          </w:p>
        </w:tc>
        <w:tc>
          <w:tcPr>
            <w:shd w:val="clear" w:color="auto" w:fill="E6E6E6"/>
            <w:vAlign w:val="center"/>
          </w:tcPr>
          <w:p w14:paraId="23903F6C">
            <w:pPr>
              <w:rPr>
                <w:sz w:val="21"/>
                <w:szCs w:val="21"/>
              </w:rPr>
            </w:pPr>
            <w:r>
              <w:rPr>
                <w:sz w:val="21"/>
                <w:szCs w:val="21"/>
              </w:rPr>
              <w:t>频谱修正量</w:t>
            </w:r>
          </w:p>
        </w:tc>
        <w:tc>
          <w:tcPr>
            <w:gridSpan w:val="5"/>
            <w:vAlign w:val="center"/>
          </w:tcPr>
          <w:p w14:paraId="45C100DA">
            <w:pPr>
              <w:rPr>
                <w:sz w:val="21"/>
                <w:szCs w:val="21"/>
              </w:rPr>
            </w:pPr>
            <w:r>
              <w:rPr>
                <w:sz w:val="21"/>
                <w:szCs w:val="21"/>
              </w:rPr>
              <w:t>-3.0</w:t>
            </w:r>
          </w:p>
        </w:tc>
      </w:tr>
      <w:tr w14:paraId="3B0C7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56659F">
            <w:pPr>
              <w:rPr>
                <w:sz w:val="21"/>
                <w:szCs w:val="21"/>
              </w:rPr>
            </w:pPr>
          </w:p>
        </w:tc>
        <w:tc>
          <w:tcPr>
            <w:shd w:val="clear" w:color="auto" w:fill="E6E6E6"/>
            <w:vAlign w:val="center"/>
          </w:tcPr>
          <w:p w14:paraId="77AD2458">
            <w:pPr>
              <w:rPr>
                <w:sz w:val="21"/>
                <w:szCs w:val="21"/>
              </w:rPr>
            </w:pPr>
            <w:r>
              <w:rPr>
                <w:sz w:val="21"/>
                <w:szCs w:val="21"/>
              </w:rPr>
              <w:t>隔声性能</w:t>
            </w:r>
          </w:p>
        </w:tc>
        <w:tc>
          <w:tcPr>
            <w:gridSpan w:val="5"/>
            <w:vAlign w:val="center"/>
          </w:tcPr>
          <w:p w14:paraId="0EC7605A">
            <w:pPr>
              <w:rPr>
                <w:sz w:val="21"/>
                <w:szCs w:val="21"/>
              </w:rPr>
            </w:pPr>
            <w:r>
              <w:rPr>
                <w:sz w:val="21"/>
                <w:szCs w:val="21"/>
              </w:rPr>
              <w:t>57</w:t>
            </w:r>
          </w:p>
        </w:tc>
      </w:tr>
      <w:tr w14:paraId="100E9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D11417">
            <w:pPr>
              <w:rPr>
                <w:sz w:val="21"/>
                <w:szCs w:val="21"/>
              </w:rPr>
            </w:pPr>
          </w:p>
        </w:tc>
        <w:tc>
          <w:tcPr>
            <w:shd w:val="clear" w:color="auto" w:fill="E6E6E6"/>
            <w:vAlign w:val="center"/>
          </w:tcPr>
          <w:p w14:paraId="1EEA58AA">
            <w:pPr>
              <w:rPr>
                <w:sz w:val="21"/>
                <w:szCs w:val="21"/>
              </w:rPr>
            </w:pPr>
            <w:r>
              <w:rPr>
                <w:sz w:val="21"/>
                <w:szCs w:val="21"/>
              </w:rPr>
              <w:t>限值</w:t>
            </w:r>
          </w:p>
        </w:tc>
        <w:tc>
          <w:tcPr>
            <w:gridSpan w:val="5"/>
            <w:vAlign w:val="center"/>
          </w:tcPr>
          <w:p w14:paraId="11576017">
            <w:pPr>
              <w:rPr>
                <w:sz w:val="21"/>
                <w:szCs w:val="21"/>
              </w:rPr>
            </w:pPr>
            <w:r>
              <w:rPr>
                <w:sz w:val="21"/>
                <w:szCs w:val="21"/>
              </w:rPr>
              <w:t>低限:&gt;45,高要求:&gt;50</w:t>
            </w:r>
          </w:p>
        </w:tc>
      </w:tr>
      <w:tr w14:paraId="425F4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0F164D">
            <w:pPr>
              <w:rPr>
                <w:sz w:val="21"/>
                <w:szCs w:val="21"/>
              </w:rPr>
            </w:pPr>
          </w:p>
        </w:tc>
        <w:tc>
          <w:tcPr>
            <w:shd w:val="clear" w:color="auto" w:fill="E6E6E6"/>
            <w:vAlign w:val="center"/>
          </w:tcPr>
          <w:p w14:paraId="1AA5BC14">
            <w:pPr>
              <w:rPr>
                <w:sz w:val="21"/>
                <w:szCs w:val="21"/>
              </w:rPr>
            </w:pPr>
            <w:r>
              <w:rPr>
                <w:sz w:val="21"/>
                <w:szCs w:val="21"/>
              </w:rPr>
              <w:t>结论</w:t>
            </w:r>
          </w:p>
        </w:tc>
        <w:tc>
          <w:tcPr>
            <w:gridSpan w:val="5"/>
            <w:vAlign w:val="center"/>
          </w:tcPr>
          <w:p w14:paraId="5C0298F3">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3" w:name="墙板空气声隔声量"/>
      <w:bookmarkEnd w:id="43"/>
    </w:p>
    <w:p w14:paraId="6BD7A8A7">
      <w:pPr>
        <w:pStyle w:val="4"/>
      </w:pPr>
      <w:bookmarkStart w:id="44" w:name="_Toc12698"/>
      <w:r>
        <w:rPr>
          <w:rFonts w:hint="eastAsia"/>
        </w:rPr>
        <w:t>门窗的空气声隔声量</w:t>
      </w:r>
      <w:bookmarkEnd w:id="44"/>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425C6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33BB42">
            <w:pPr>
              <w:rPr>
                <w:sz w:val="21"/>
                <w:szCs w:val="21"/>
              </w:rPr>
            </w:pPr>
            <w:r>
              <w:rPr>
                <w:sz w:val="21"/>
                <w:szCs w:val="21"/>
              </w:rPr>
              <w:t>构件</w:t>
            </w:r>
          </w:p>
        </w:tc>
        <w:tc>
          <w:tcPr>
            <w:gridSpan w:val="6"/>
            <w:shd w:val="clear" w:color="auto" w:fill="E6E6E6"/>
            <w:vAlign w:val="center"/>
          </w:tcPr>
          <w:p w14:paraId="6CC38154">
            <w:pPr>
              <w:jc w:val="center"/>
              <w:rPr>
                <w:sz w:val="21"/>
                <w:szCs w:val="21"/>
              </w:rPr>
            </w:pPr>
            <w:r>
              <w:rPr>
                <w:sz w:val="21"/>
                <w:szCs w:val="21"/>
              </w:rPr>
              <w:t>计算过程参数</w:t>
            </w:r>
          </w:p>
        </w:tc>
      </w:tr>
      <w:tr w14:paraId="35D9B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B49738B">
            <w:pPr>
              <w:rPr>
                <w:sz w:val="21"/>
                <w:szCs w:val="21"/>
              </w:rPr>
            </w:pPr>
            <w:r>
              <w:rPr>
                <w:sz w:val="21"/>
                <w:szCs w:val="21"/>
              </w:rPr>
              <w:t>住宅建筑中其他外窗</w:t>
            </w:r>
          </w:p>
        </w:tc>
        <w:tc>
          <w:tcPr>
            <w:shd w:val="clear" w:color="auto" w:fill="E6E6E6"/>
            <w:vAlign w:val="center"/>
          </w:tcPr>
          <w:p w14:paraId="66C6923B">
            <w:pPr>
              <w:rPr>
                <w:sz w:val="21"/>
                <w:szCs w:val="21"/>
              </w:rPr>
            </w:pPr>
            <w:r>
              <w:rPr>
                <w:sz w:val="21"/>
                <w:szCs w:val="21"/>
              </w:rPr>
              <w:t>构造名称</w:t>
            </w:r>
          </w:p>
        </w:tc>
        <w:tc>
          <w:tcPr>
            <w:gridSpan w:val="5"/>
            <w:vAlign w:val="center"/>
          </w:tcPr>
          <w:p w14:paraId="06CC80C6">
            <w:pPr>
              <w:rPr>
                <w:sz w:val="21"/>
                <w:szCs w:val="21"/>
              </w:rPr>
            </w:pPr>
            <w:r>
              <w:rPr>
                <w:sz w:val="21"/>
                <w:szCs w:val="21"/>
              </w:rPr>
              <w:t>70系列内平开下悬铝合金窗[5Low-E+12A+5+12A+5]</w:t>
            </w:r>
          </w:p>
        </w:tc>
      </w:tr>
      <w:tr w14:paraId="7DF15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DA6B93">
            <w:pPr>
              <w:rPr>
                <w:sz w:val="21"/>
                <w:szCs w:val="21"/>
              </w:rPr>
            </w:pPr>
          </w:p>
        </w:tc>
        <w:tc>
          <w:tcPr>
            <w:shd w:val="clear" w:color="auto" w:fill="E6E6E6"/>
            <w:vAlign w:val="center"/>
          </w:tcPr>
          <w:p w14:paraId="7A530CC5">
            <w:pPr>
              <w:rPr>
                <w:sz w:val="21"/>
                <w:szCs w:val="21"/>
              </w:rPr>
            </w:pPr>
            <w:r>
              <w:rPr>
                <w:sz w:val="21"/>
                <w:szCs w:val="21"/>
              </w:rPr>
              <w:t>参照构造</w:t>
            </w:r>
          </w:p>
        </w:tc>
        <w:tc>
          <w:tcPr>
            <w:gridSpan w:val="5"/>
            <w:vAlign w:val="center"/>
          </w:tcPr>
          <w:p w14:paraId="683B75BE">
            <w:pPr>
              <w:rPr>
                <w:sz w:val="21"/>
                <w:szCs w:val="21"/>
              </w:rPr>
            </w:pPr>
            <w:r>
              <w:rPr>
                <w:sz w:val="21"/>
                <w:szCs w:val="21"/>
              </w:rPr>
              <w:t>双层玻璃中空玻璃</w:t>
            </w:r>
            <w:r>
              <w:rPr>
                <w:sz w:val="21"/>
                <w:szCs w:val="21"/>
              </w:rPr>
              <w:br w:type="textWrapping"/>
            </w:r>
            <w:r>
              <w:rPr>
                <w:sz w:val="21"/>
                <w:szCs w:val="21"/>
              </w:rPr>
              <w:t>6+1.5PVB+6+100A+6+0.76PVB+6</w:t>
            </w:r>
          </w:p>
        </w:tc>
      </w:tr>
      <w:tr w14:paraId="5C6FC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F28193">
            <w:pPr>
              <w:rPr>
                <w:sz w:val="21"/>
                <w:szCs w:val="21"/>
              </w:rPr>
            </w:pPr>
          </w:p>
        </w:tc>
        <w:tc>
          <w:tcPr>
            <w:shd w:val="clear" w:color="auto" w:fill="E6E6E6"/>
            <w:vAlign w:val="center"/>
          </w:tcPr>
          <w:p w14:paraId="645B31D6">
            <w:pPr>
              <w:rPr>
                <w:sz w:val="21"/>
                <w:szCs w:val="21"/>
              </w:rPr>
            </w:pPr>
            <w:r>
              <w:rPr>
                <w:sz w:val="21"/>
                <w:szCs w:val="21"/>
              </w:rPr>
              <w:t>隔声量来源</w:t>
            </w:r>
          </w:p>
        </w:tc>
        <w:tc>
          <w:tcPr>
            <w:gridSpan w:val="5"/>
            <w:vAlign w:val="center"/>
          </w:tcPr>
          <w:p w14:paraId="654CE87A">
            <w:pPr>
              <w:rPr>
                <w:sz w:val="21"/>
                <w:szCs w:val="21"/>
              </w:rPr>
            </w:pPr>
            <w:r>
              <w:rPr>
                <w:sz w:val="21"/>
                <w:szCs w:val="21"/>
              </w:rPr>
              <w:t>检测数据</w:t>
            </w:r>
          </w:p>
        </w:tc>
      </w:tr>
      <w:tr w14:paraId="72B40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CDBFA8">
            <w:pPr>
              <w:rPr>
                <w:sz w:val="21"/>
                <w:szCs w:val="21"/>
              </w:rPr>
            </w:pPr>
          </w:p>
        </w:tc>
        <w:tc>
          <w:tcPr>
            <w:shd w:val="clear" w:color="auto" w:fill="E6E6E6"/>
            <w:vAlign w:val="center"/>
          </w:tcPr>
          <w:p w14:paraId="35BD14D2">
            <w:pPr>
              <w:rPr>
                <w:sz w:val="21"/>
                <w:szCs w:val="21"/>
              </w:rPr>
            </w:pPr>
            <w:r>
              <w:rPr>
                <w:sz w:val="21"/>
                <w:szCs w:val="21"/>
              </w:rPr>
              <w:t>倍频程频率</w:t>
            </w:r>
          </w:p>
        </w:tc>
        <w:tc>
          <w:tcPr>
            <w:shd w:val="clear" w:color="auto" w:fill="E6E6E6"/>
            <w:vAlign w:val="center"/>
          </w:tcPr>
          <w:p w14:paraId="697B6D5D">
            <w:pPr>
              <w:rPr>
                <w:sz w:val="21"/>
                <w:szCs w:val="21"/>
              </w:rPr>
            </w:pPr>
            <w:r>
              <w:rPr>
                <w:sz w:val="21"/>
                <w:szCs w:val="21"/>
              </w:rPr>
              <w:t>125 Hz</w:t>
            </w:r>
          </w:p>
        </w:tc>
        <w:tc>
          <w:tcPr>
            <w:shd w:val="clear" w:color="auto" w:fill="E6E6E6"/>
            <w:vAlign w:val="center"/>
          </w:tcPr>
          <w:p w14:paraId="24F57F42">
            <w:pPr>
              <w:rPr>
                <w:sz w:val="21"/>
                <w:szCs w:val="21"/>
              </w:rPr>
            </w:pPr>
            <w:r>
              <w:rPr>
                <w:sz w:val="21"/>
                <w:szCs w:val="21"/>
              </w:rPr>
              <w:t>250 Hz</w:t>
            </w:r>
          </w:p>
        </w:tc>
        <w:tc>
          <w:tcPr>
            <w:shd w:val="clear" w:color="auto" w:fill="E6E6E6"/>
            <w:vAlign w:val="center"/>
          </w:tcPr>
          <w:p w14:paraId="72D73BAB">
            <w:pPr>
              <w:rPr>
                <w:sz w:val="21"/>
                <w:szCs w:val="21"/>
              </w:rPr>
            </w:pPr>
            <w:r>
              <w:rPr>
                <w:sz w:val="21"/>
                <w:szCs w:val="21"/>
              </w:rPr>
              <w:t>500 Hz</w:t>
            </w:r>
          </w:p>
        </w:tc>
        <w:tc>
          <w:tcPr>
            <w:shd w:val="clear" w:color="auto" w:fill="E6E6E6"/>
            <w:vAlign w:val="center"/>
          </w:tcPr>
          <w:p w14:paraId="5AFB3A77">
            <w:pPr>
              <w:rPr>
                <w:sz w:val="21"/>
                <w:szCs w:val="21"/>
              </w:rPr>
            </w:pPr>
            <w:r>
              <w:rPr>
                <w:sz w:val="21"/>
                <w:szCs w:val="21"/>
              </w:rPr>
              <w:t>1000 Hz</w:t>
            </w:r>
          </w:p>
        </w:tc>
        <w:tc>
          <w:tcPr>
            <w:shd w:val="clear" w:color="auto" w:fill="E6E6E6"/>
            <w:vAlign w:val="center"/>
          </w:tcPr>
          <w:p w14:paraId="3AEB05E3">
            <w:pPr>
              <w:rPr>
                <w:sz w:val="21"/>
                <w:szCs w:val="21"/>
              </w:rPr>
            </w:pPr>
            <w:r>
              <w:rPr>
                <w:sz w:val="21"/>
                <w:szCs w:val="21"/>
              </w:rPr>
              <w:t>2000 Hz</w:t>
            </w:r>
          </w:p>
        </w:tc>
      </w:tr>
      <w:tr w14:paraId="72989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0E374C">
            <w:pPr>
              <w:rPr>
                <w:sz w:val="21"/>
                <w:szCs w:val="21"/>
              </w:rPr>
            </w:pPr>
          </w:p>
        </w:tc>
        <w:tc>
          <w:tcPr>
            <w:shd w:val="clear" w:color="auto" w:fill="E6E6E6"/>
            <w:vAlign w:val="center"/>
          </w:tcPr>
          <w:p w14:paraId="726524AE">
            <w:pPr>
              <w:rPr>
                <w:sz w:val="21"/>
                <w:szCs w:val="21"/>
              </w:rPr>
            </w:pPr>
            <w:r>
              <w:rPr>
                <w:sz w:val="21"/>
                <w:szCs w:val="21"/>
              </w:rPr>
              <w:t>分频隔声量</w:t>
            </w:r>
          </w:p>
        </w:tc>
        <w:tc>
          <w:tcPr>
            <w:vAlign w:val="center"/>
          </w:tcPr>
          <w:p w14:paraId="3DA6CDF1">
            <w:pPr>
              <w:rPr>
                <w:sz w:val="21"/>
                <w:szCs w:val="21"/>
              </w:rPr>
            </w:pPr>
            <w:r>
              <w:rPr>
                <w:sz w:val="21"/>
                <w:szCs w:val="21"/>
              </w:rPr>
              <w:t>34.0</w:t>
            </w:r>
          </w:p>
        </w:tc>
        <w:tc>
          <w:tcPr>
            <w:vAlign w:val="center"/>
          </w:tcPr>
          <w:p w14:paraId="2A85C357">
            <w:pPr>
              <w:rPr>
                <w:sz w:val="21"/>
                <w:szCs w:val="21"/>
              </w:rPr>
            </w:pPr>
            <w:r>
              <w:rPr>
                <w:sz w:val="21"/>
                <w:szCs w:val="21"/>
              </w:rPr>
              <w:t>41.0</w:t>
            </w:r>
          </w:p>
        </w:tc>
        <w:tc>
          <w:tcPr>
            <w:vAlign w:val="center"/>
          </w:tcPr>
          <w:p w14:paraId="7378A174">
            <w:pPr>
              <w:rPr>
                <w:sz w:val="21"/>
                <w:szCs w:val="21"/>
              </w:rPr>
            </w:pPr>
            <w:r>
              <w:rPr>
                <w:sz w:val="21"/>
                <w:szCs w:val="21"/>
              </w:rPr>
              <w:t>49.0</w:t>
            </w:r>
          </w:p>
        </w:tc>
        <w:tc>
          <w:tcPr>
            <w:vAlign w:val="center"/>
          </w:tcPr>
          <w:p w14:paraId="11030324">
            <w:pPr>
              <w:rPr>
                <w:sz w:val="21"/>
                <w:szCs w:val="21"/>
              </w:rPr>
            </w:pPr>
            <w:r>
              <w:rPr>
                <w:sz w:val="21"/>
                <w:szCs w:val="21"/>
              </w:rPr>
              <w:t>49.0</w:t>
            </w:r>
          </w:p>
        </w:tc>
        <w:tc>
          <w:tcPr>
            <w:vAlign w:val="center"/>
          </w:tcPr>
          <w:p w14:paraId="1A8C4A62">
            <w:pPr>
              <w:rPr>
                <w:sz w:val="21"/>
                <w:szCs w:val="21"/>
              </w:rPr>
            </w:pPr>
            <w:r>
              <w:rPr>
                <w:sz w:val="21"/>
                <w:szCs w:val="21"/>
              </w:rPr>
              <w:t>53.0</w:t>
            </w:r>
          </w:p>
        </w:tc>
      </w:tr>
      <w:tr w14:paraId="5537F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F4855F">
            <w:pPr>
              <w:rPr>
                <w:sz w:val="21"/>
                <w:szCs w:val="21"/>
              </w:rPr>
            </w:pPr>
          </w:p>
        </w:tc>
        <w:tc>
          <w:tcPr>
            <w:shd w:val="clear" w:color="auto" w:fill="E6E6E6"/>
            <w:vAlign w:val="center"/>
          </w:tcPr>
          <w:p w14:paraId="046B49D4">
            <w:pPr>
              <w:rPr>
                <w:sz w:val="21"/>
                <w:szCs w:val="21"/>
              </w:rPr>
            </w:pPr>
            <w:r>
              <w:rPr>
                <w:sz w:val="21"/>
                <w:szCs w:val="21"/>
              </w:rPr>
              <w:t>不利偏差</w:t>
            </w:r>
          </w:p>
        </w:tc>
        <w:tc>
          <w:tcPr>
            <w:vAlign w:val="center"/>
          </w:tcPr>
          <w:p w14:paraId="73B088B0">
            <w:pPr>
              <w:rPr>
                <w:sz w:val="21"/>
                <w:szCs w:val="21"/>
              </w:rPr>
            </w:pPr>
            <w:r>
              <w:rPr>
                <w:sz w:val="21"/>
                <w:szCs w:val="21"/>
              </w:rPr>
              <w:t>0.0</w:t>
            </w:r>
          </w:p>
        </w:tc>
        <w:tc>
          <w:tcPr>
            <w:vAlign w:val="center"/>
          </w:tcPr>
          <w:p w14:paraId="392DB673">
            <w:pPr>
              <w:rPr>
                <w:sz w:val="21"/>
                <w:szCs w:val="21"/>
              </w:rPr>
            </w:pPr>
            <w:r>
              <w:rPr>
                <w:sz w:val="21"/>
                <w:szCs w:val="21"/>
              </w:rPr>
              <w:t>2.0</w:t>
            </w:r>
          </w:p>
        </w:tc>
        <w:tc>
          <w:tcPr>
            <w:vAlign w:val="center"/>
          </w:tcPr>
          <w:p w14:paraId="748A4490">
            <w:pPr>
              <w:rPr>
                <w:sz w:val="21"/>
                <w:szCs w:val="21"/>
              </w:rPr>
            </w:pPr>
            <w:r>
              <w:rPr>
                <w:sz w:val="21"/>
                <w:szCs w:val="21"/>
              </w:rPr>
              <w:t>1.0</w:t>
            </w:r>
          </w:p>
        </w:tc>
        <w:tc>
          <w:tcPr>
            <w:vAlign w:val="center"/>
          </w:tcPr>
          <w:p w14:paraId="64D227D6">
            <w:pPr>
              <w:rPr>
                <w:sz w:val="21"/>
                <w:szCs w:val="21"/>
              </w:rPr>
            </w:pPr>
            <w:r>
              <w:rPr>
                <w:sz w:val="21"/>
                <w:szCs w:val="21"/>
              </w:rPr>
              <w:t>4.0</w:t>
            </w:r>
          </w:p>
        </w:tc>
        <w:tc>
          <w:tcPr>
            <w:vAlign w:val="center"/>
          </w:tcPr>
          <w:p w14:paraId="2D394B54">
            <w:pPr>
              <w:rPr>
                <w:sz w:val="21"/>
                <w:szCs w:val="21"/>
              </w:rPr>
            </w:pPr>
            <w:r>
              <w:rPr>
                <w:sz w:val="21"/>
                <w:szCs w:val="21"/>
              </w:rPr>
              <w:t>1.0</w:t>
            </w:r>
          </w:p>
        </w:tc>
      </w:tr>
      <w:tr w14:paraId="3BB94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034527">
            <w:pPr>
              <w:rPr>
                <w:sz w:val="21"/>
                <w:szCs w:val="21"/>
              </w:rPr>
            </w:pPr>
          </w:p>
        </w:tc>
        <w:tc>
          <w:tcPr>
            <w:shd w:val="clear" w:color="auto" w:fill="E6E6E6"/>
            <w:vAlign w:val="center"/>
          </w:tcPr>
          <w:p w14:paraId="7946B002">
            <w:pPr>
              <w:rPr>
                <w:sz w:val="21"/>
                <w:szCs w:val="21"/>
              </w:rPr>
            </w:pPr>
            <w:r>
              <w:rPr>
                <w:sz w:val="21"/>
                <w:szCs w:val="21"/>
              </w:rPr>
              <w:t>计权隔声量</w:t>
            </w:r>
          </w:p>
        </w:tc>
        <w:tc>
          <w:tcPr>
            <w:gridSpan w:val="5"/>
            <w:vAlign w:val="center"/>
          </w:tcPr>
          <w:p w14:paraId="6AC6EEE9">
            <w:pPr>
              <w:rPr>
                <w:sz w:val="21"/>
                <w:szCs w:val="21"/>
              </w:rPr>
            </w:pPr>
            <w:r>
              <w:rPr>
                <w:sz w:val="21"/>
                <w:szCs w:val="21"/>
              </w:rPr>
              <w:t>50</w:t>
            </w:r>
          </w:p>
        </w:tc>
      </w:tr>
      <w:tr w14:paraId="5A6E5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B1679A">
            <w:pPr>
              <w:rPr>
                <w:sz w:val="21"/>
                <w:szCs w:val="21"/>
              </w:rPr>
            </w:pPr>
          </w:p>
        </w:tc>
        <w:tc>
          <w:tcPr>
            <w:shd w:val="clear" w:color="auto" w:fill="E6E6E6"/>
            <w:vAlign w:val="center"/>
          </w:tcPr>
          <w:p w14:paraId="063ECE73">
            <w:pPr>
              <w:rPr>
                <w:sz w:val="21"/>
                <w:szCs w:val="21"/>
              </w:rPr>
            </w:pPr>
            <w:r>
              <w:rPr>
                <w:sz w:val="21"/>
                <w:szCs w:val="21"/>
              </w:rPr>
              <w:t>频谱修正量</w:t>
            </w:r>
          </w:p>
        </w:tc>
        <w:tc>
          <w:tcPr>
            <w:gridSpan w:val="5"/>
            <w:vAlign w:val="center"/>
          </w:tcPr>
          <w:p w14:paraId="31245C36">
            <w:pPr>
              <w:rPr>
                <w:sz w:val="21"/>
                <w:szCs w:val="21"/>
              </w:rPr>
            </w:pPr>
            <w:r>
              <w:rPr>
                <w:sz w:val="21"/>
                <w:szCs w:val="21"/>
              </w:rPr>
              <w:t>-5.0</w:t>
            </w:r>
          </w:p>
        </w:tc>
      </w:tr>
      <w:tr w14:paraId="5A037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D3C255">
            <w:pPr>
              <w:rPr>
                <w:sz w:val="21"/>
                <w:szCs w:val="21"/>
              </w:rPr>
            </w:pPr>
          </w:p>
        </w:tc>
        <w:tc>
          <w:tcPr>
            <w:shd w:val="clear" w:color="auto" w:fill="E6E6E6"/>
            <w:vAlign w:val="center"/>
          </w:tcPr>
          <w:p w14:paraId="74EEB97F">
            <w:pPr>
              <w:rPr>
                <w:sz w:val="21"/>
                <w:szCs w:val="21"/>
              </w:rPr>
            </w:pPr>
            <w:r>
              <w:rPr>
                <w:sz w:val="21"/>
                <w:szCs w:val="21"/>
              </w:rPr>
              <w:t>隔声性能</w:t>
            </w:r>
          </w:p>
        </w:tc>
        <w:tc>
          <w:tcPr>
            <w:gridSpan w:val="5"/>
            <w:vAlign w:val="center"/>
          </w:tcPr>
          <w:p w14:paraId="3D900CA6">
            <w:pPr>
              <w:rPr>
                <w:sz w:val="21"/>
                <w:szCs w:val="21"/>
              </w:rPr>
            </w:pPr>
            <w:r>
              <w:rPr>
                <w:sz w:val="21"/>
                <w:szCs w:val="21"/>
              </w:rPr>
              <w:t>45</w:t>
            </w:r>
          </w:p>
        </w:tc>
      </w:tr>
      <w:tr w14:paraId="64AA0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1B6152">
            <w:pPr>
              <w:rPr>
                <w:sz w:val="21"/>
                <w:szCs w:val="21"/>
              </w:rPr>
            </w:pPr>
          </w:p>
        </w:tc>
        <w:tc>
          <w:tcPr>
            <w:shd w:val="clear" w:color="auto" w:fill="E6E6E6"/>
            <w:vAlign w:val="center"/>
          </w:tcPr>
          <w:p w14:paraId="4F09345F">
            <w:pPr>
              <w:rPr>
                <w:sz w:val="21"/>
                <w:szCs w:val="21"/>
              </w:rPr>
            </w:pPr>
            <w:r>
              <w:rPr>
                <w:sz w:val="21"/>
                <w:szCs w:val="21"/>
              </w:rPr>
              <w:t>限值</w:t>
            </w:r>
          </w:p>
        </w:tc>
        <w:tc>
          <w:tcPr>
            <w:gridSpan w:val="5"/>
            <w:vAlign w:val="center"/>
          </w:tcPr>
          <w:p w14:paraId="7CB7490D">
            <w:pPr>
              <w:rPr>
                <w:sz w:val="21"/>
                <w:szCs w:val="21"/>
              </w:rPr>
            </w:pPr>
            <w:r>
              <w:rPr>
                <w:sz w:val="21"/>
                <w:szCs w:val="21"/>
              </w:rPr>
              <w:t>低限:≥25,高要求:≥30</w:t>
            </w:r>
          </w:p>
        </w:tc>
      </w:tr>
      <w:tr w14:paraId="65BEF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EFD7F0">
            <w:pPr>
              <w:rPr>
                <w:sz w:val="21"/>
                <w:szCs w:val="21"/>
              </w:rPr>
            </w:pPr>
          </w:p>
        </w:tc>
        <w:tc>
          <w:tcPr>
            <w:shd w:val="clear" w:color="auto" w:fill="E6E6E6"/>
            <w:vAlign w:val="center"/>
          </w:tcPr>
          <w:p w14:paraId="609E65A9">
            <w:pPr>
              <w:rPr>
                <w:sz w:val="21"/>
                <w:szCs w:val="21"/>
              </w:rPr>
            </w:pPr>
            <w:r>
              <w:rPr>
                <w:sz w:val="21"/>
                <w:szCs w:val="21"/>
              </w:rPr>
              <w:t>结论</w:t>
            </w:r>
          </w:p>
        </w:tc>
        <w:tc>
          <w:tcPr>
            <w:gridSpan w:val="5"/>
            <w:vAlign w:val="center"/>
          </w:tcPr>
          <w:p w14:paraId="404B0DEB">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5" w:name="门窗空气声隔声量"/>
      <w:bookmarkEnd w:id="45"/>
    </w:p>
    <w:bookmarkEnd w:id="22"/>
    <w:p w14:paraId="1AC03644">
      <w:pPr>
        <w:pStyle w:val="2"/>
      </w:pPr>
      <w:bookmarkStart w:id="46" w:name="_Toc13886"/>
      <w:r>
        <w:rPr>
          <w:rFonts w:hint="eastAsia"/>
        </w:rPr>
        <w:t>楼板撞击声隔声性能</w:t>
      </w:r>
      <w:bookmarkEnd w:id="46"/>
    </w:p>
    <w:p w14:paraId="5AEE8267">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0B0D9000">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14:paraId="2259F6AA">
      <w:pPr>
        <w:spacing w:before="240"/>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37235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FB52FF">
            <w:pPr>
              <w:jc w:val="center"/>
              <w:rPr>
                <w:sz w:val="21"/>
                <w:szCs w:val="21"/>
              </w:rPr>
            </w:pPr>
            <w:r>
              <w:rPr>
                <w:sz w:val="21"/>
                <w:szCs w:val="21"/>
              </w:rPr>
              <w:t>构件</w:t>
            </w:r>
          </w:p>
        </w:tc>
        <w:tc>
          <w:tcPr>
            <w:gridSpan w:val="6"/>
            <w:shd w:val="clear" w:color="auto" w:fill="E6E6E6"/>
            <w:vAlign w:val="center"/>
          </w:tcPr>
          <w:p w14:paraId="5C64D804">
            <w:pPr>
              <w:jc w:val="center"/>
              <w:rPr>
                <w:sz w:val="21"/>
                <w:szCs w:val="21"/>
              </w:rPr>
            </w:pPr>
            <w:r>
              <w:rPr>
                <w:sz w:val="21"/>
                <w:szCs w:val="21"/>
              </w:rPr>
              <w:t>构造参数</w:t>
            </w:r>
          </w:p>
        </w:tc>
      </w:tr>
      <w:tr w14:paraId="73BDA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35678C6">
            <w:pPr>
              <w:rPr>
                <w:sz w:val="21"/>
                <w:szCs w:val="21"/>
              </w:rPr>
            </w:pPr>
            <w:r>
              <w:rPr>
                <w:sz w:val="21"/>
                <w:szCs w:val="21"/>
              </w:rPr>
              <w:t>卧室的分户楼板</w:t>
            </w:r>
          </w:p>
        </w:tc>
        <w:tc>
          <w:tcPr>
            <w:shd w:val="clear" w:color="auto" w:fill="E6E6E6"/>
            <w:vAlign w:val="center"/>
          </w:tcPr>
          <w:p w14:paraId="363F0601">
            <w:pPr>
              <w:rPr>
                <w:sz w:val="21"/>
                <w:szCs w:val="21"/>
              </w:rPr>
            </w:pPr>
            <w:r>
              <w:rPr>
                <w:sz w:val="21"/>
                <w:szCs w:val="21"/>
              </w:rPr>
              <w:t>构造做法</w:t>
            </w:r>
          </w:p>
        </w:tc>
        <w:tc>
          <w:tcPr>
            <w:gridSpan w:val="5"/>
            <w:vAlign w:val="center"/>
          </w:tcPr>
          <w:p w14:paraId="2D8CA4F7">
            <w:pPr>
              <w:rPr>
                <w:sz w:val="21"/>
                <w:szCs w:val="21"/>
              </w:rPr>
            </w:pPr>
            <w:r>
              <w:rPr>
                <w:sz w:val="21"/>
                <w:szCs w:val="21"/>
              </w:rPr>
              <w:t>水泥砂浆 20mm＋聚苯乙烯泡沫塑料（灰板） 15mm＋钢筋混凝土 120mm＋石灰砂浆 20mm</w:t>
            </w:r>
          </w:p>
        </w:tc>
      </w:tr>
      <w:tr w14:paraId="75F85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175610">
            <w:pPr>
              <w:rPr>
                <w:sz w:val="21"/>
                <w:szCs w:val="21"/>
              </w:rPr>
            </w:pPr>
          </w:p>
        </w:tc>
        <w:tc>
          <w:tcPr>
            <w:shd w:val="clear" w:color="auto" w:fill="E6E6E6"/>
            <w:vAlign w:val="center"/>
          </w:tcPr>
          <w:p w14:paraId="05574CBE">
            <w:pPr>
              <w:rPr>
                <w:sz w:val="21"/>
                <w:szCs w:val="21"/>
              </w:rPr>
            </w:pPr>
            <w:r>
              <w:rPr>
                <w:sz w:val="21"/>
                <w:szCs w:val="21"/>
              </w:rPr>
              <w:t>参照构造做法</w:t>
            </w:r>
          </w:p>
        </w:tc>
        <w:tc>
          <w:tcPr>
            <w:gridSpan w:val="5"/>
            <w:vAlign w:val="center"/>
          </w:tcPr>
          <w:p w14:paraId="4EA8CB2F">
            <w:pPr>
              <w:rPr>
                <w:sz w:val="21"/>
                <w:szCs w:val="21"/>
              </w:rPr>
            </w:pPr>
            <w:r>
              <w:rPr>
                <w:sz w:val="21"/>
                <w:szCs w:val="21"/>
              </w:rPr>
              <w:t>双排50系列轻钢龙骨(错列布置) 双面双层12厚标准纸面石膏板 墙内填50厚玻璃棉</w:t>
            </w:r>
          </w:p>
        </w:tc>
      </w:tr>
      <w:tr w14:paraId="7A5BF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24B408">
            <w:pPr>
              <w:rPr>
                <w:sz w:val="21"/>
                <w:szCs w:val="21"/>
              </w:rPr>
            </w:pPr>
          </w:p>
        </w:tc>
        <w:tc>
          <w:tcPr>
            <w:shd w:val="clear" w:color="auto" w:fill="E6E6E6"/>
            <w:vAlign w:val="center"/>
          </w:tcPr>
          <w:p w14:paraId="25F802DB">
            <w:pPr>
              <w:rPr>
                <w:sz w:val="21"/>
                <w:szCs w:val="21"/>
              </w:rPr>
            </w:pPr>
            <w:r>
              <w:rPr>
                <w:sz w:val="21"/>
                <w:szCs w:val="21"/>
              </w:rPr>
              <w:t>倍频程频率</w:t>
            </w:r>
          </w:p>
        </w:tc>
        <w:tc>
          <w:tcPr>
            <w:shd w:val="clear" w:color="auto" w:fill="E6E6E6"/>
            <w:vAlign w:val="center"/>
          </w:tcPr>
          <w:p w14:paraId="7B2DF382">
            <w:pPr>
              <w:rPr>
                <w:sz w:val="21"/>
                <w:szCs w:val="21"/>
              </w:rPr>
            </w:pPr>
            <w:r>
              <w:rPr>
                <w:sz w:val="21"/>
                <w:szCs w:val="21"/>
              </w:rPr>
              <w:t>125Hz</w:t>
            </w:r>
          </w:p>
        </w:tc>
        <w:tc>
          <w:tcPr>
            <w:shd w:val="clear" w:color="auto" w:fill="E6E6E6"/>
            <w:vAlign w:val="center"/>
          </w:tcPr>
          <w:p w14:paraId="6D41669B">
            <w:pPr>
              <w:rPr>
                <w:sz w:val="21"/>
                <w:szCs w:val="21"/>
              </w:rPr>
            </w:pPr>
            <w:r>
              <w:rPr>
                <w:sz w:val="21"/>
                <w:szCs w:val="21"/>
              </w:rPr>
              <w:t>250Hz</w:t>
            </w:r>
          </w:p>
        </w:tc>
        <w:tc>
          <w:tcPr>
            <w:shd w:val="clear" w:color="auto" w:fill="E6E6E6"/>
            <w:vAlign w:val="center"/>
          </w:tcPr>
          <w:p w14:paraId="351C6DBD">
            <w:pPr>
              <w:rPr>
                <w:sz w:val="21"/>
                <w:szCs w:val="21"/>
              </w:rPr>
            </w:pPr>
            <w:r>
              <w:rPr>
                <w:sz w:val="21"/>
                <w:szCs w:val="21"/>
              </w:rPr>
              <w:t>500Hz</w:t>
            </w:r>
          </w:p>
        </w:tc>
        <w:tc>
          <w:tcPr>
            <w:shd w:val="clear" w:color="auto" w:fill="E6E6E6"/>
            <w:vAlign w:val="center"/>
          </w:tcPr>
          <w:p w14:paraId="5D49912F">
            <w:pPr>
              <w:rPr>
                <w:sz w:val="21"/>
                <w:szCs w:val="21"/>
              </w:rPr>
            </w:pPr>
            <w:r>
              <w:rPr>
                <w:sz w:val="21"/>
                <w:szCs w:val="21"/>
              </w:rPr>
              <w:t>1000Hz</w:t>
            </w:r>
          </w:p>
        </w:tc>
        <w:tc>
          <w:tcPr>
            <w:shd w:val="clear" w:color="auto" w:fill="E6E6E6"/>
            <w:vAlign w:val="center"/>
          </w:tcPr>
          <w:p w14:paraId="481C9AA7">
            <w:pPr>
              <w:rPr>
                <w:sz w:val="21"/>
                <w:szCs w:val="21"/>
              </w:rPr>
            </w:pPr>
            <w:r>
              <w:rPr>
                <w:sz w:val="21"/>
                <w:szCs w:val="21"/>
              </w:rPr>
              <w:t>2000Hz</w:t>
            </w:r>
          </w:p>
        </w:tc>
      </w:tr>
      <w:tr w14:paraId="6B743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9283CD">
            <w:pPr>
              <w:rPr>
                <w:sz w:val="21"/>
                <w:szCs w:val="21"/>
              </w:rPr>
            </w:pPr>
          </w:p>
        </w:tc>
        <w:tc>
          <w:tcPr>
            <w:shd w:val="clear" w:color="auto" w:fill="E6E6E6"/>
            <w:vAlign w:val="center"/>
          </w:tcPr>
          <w:p w14:paraId="547B3321">
            <w:pPr>
              <w:rPr>
                <w:sz w:val="21"/>
                <w:szCs w:val="21"/>
              </w:rPr>
            </w:pPr>
            <w:r>
              <w:rPr>
                <w:sz w:val="21"/>
                <w:szCs w:val="21"/>
              </w:rPr>
              <w:t>分频隔声量</w:t>
            </w:r>
          </w:p>
        </w:tc>
        <w:tc>
          <w:tcPr>
            <w:vAlign w:val="center"/>
          </w:tcPr>
          <w:p w14:paraId="31E3FF40">
            <w:pPr>
              <w:rPr>
                <w:sz w:val="21"/>
                <w:szCs w:val="21"/>
              </w:rPr>
            </w:pPr>
            <w:r>
              <w:rPr>
                <w:sz w:val="21"/>
                <w:szCs w:val="21"/>
              </w:rPr>
              <w:t>29.0</w:t>
            </w:r>
          </w:p>
        </w:tc>
        <w:tc>
          <w:tcPr>
            <w:vAlign w:val="center"/>
          </w:tcPr>
          <w:p w14:paraId="75F1DDBD">
            <w:pPr>
              <w:rPr>
                <w:sz w:val="21"/>
                <w:szCs w:val="21"/>
              </w:rPr>
            </w:pPr>
            <w:r>
              <w:rPr>
                <w:sz w:val="21"/>
                <w:szCs w:val="21"/>
              </w:rPr>
              <w:t>36.0</w:t>
            </w:r>
          </w:p>
        </w:tc>
        <w:tc>
          <w:tcPr>
            <w:vAlign w:val="center"/>
          </w:tcPr>
          <w:p w14:paraId="6961E174">
            <w:pPr>
              <w:rPr>
                <w:sz w:val="21"/>
                <w:szCs w:val="21"/>
              </w:rPr>
            </w:pPr>
            <w:r>
              <w:rPr>
                <w:sz w:val="21"/>
                <w:szCs w:val="21"/>
              </w:rPr>
              <w:t>39.0</w:t>
            </w:r>
          </w:p>
        </w:tc>
        <w:tc>
          <w:tcPr>
            <w:vAlign w:val="center"/>
          </w:tcPr>
          <w:p w14:paraId="78FE24B1">
            <w:pPr>
              <w:rPr>
                <w:sz w:val="21"/>
                <w:szCs w:val="21"/>
              </w:rPr>
            </w:pPr>
            <w:r>
              <w:rPr>
                <w:sz w:val="21"/>
                <w:szCs w:val="21"/>
              </w:rPr>
              <w:t>46.0</w:t>
            </w:r>
          </w:p>
        </w:tc>
        <w:tc>
          <w:tcPr>
            <w:vAlign w:val="center"/>
          </w:tcPr>
          <w:p w14:paraId="65350756">
            <w:pPr>
              <w:rPr>
                <w:sz w:val="21"/>
                <w:szCs w:val="21"/>
              </w:rPr>
            </w:pPr>
            <w:r>
              <w:rPr>
                <w:sz w:val="21"/>
                <w:szCs w:val="21"/>
              </w:rPr>
              <w:t>54.0</w:t>
            </w:r>
          </w:p>
        </w:tc>
      </w:tr>
      <w:tr w14:paraId="0C212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D136E2">
            <w:pPr>
              <w:rPr>
                <w:sz w:val="21"/>
                <w:szCs w:val="21"/>
              </w:rPr>
            </w:pPr>
          </w:p>
        </w:tc>
        <w:tc>
          <w:tcPr>
            <w:shd w:val="clear" w:color="auto" w:fill="E6E6E6"/>
            <w:vAlign w:val="center"/>
          </w:tcPr>
          <w:p w14:paraId="06B9E0C8">
            <w:pPr>
              <w:rPr>
                <w:sz w:val="21"/>
                <w:szCs w:val="21"/>
              </w:rPr>
            </w:pPr>
            <w:r>
              <w:rPr>
                <w:sz w:val="21"/>
                <w:szCs w:val="21"/>
              </w:rPr>
              <w:t>不利偏差</w:t>
            </w:r>
          </w:p>
        </w:tc>
        <w:tc>
          <w:tcPr>
            <w:vAlign w:val="center"/>
          </w:tcPr>
          <w:p w14:paraId="2E7D6EB6">
            <w:pPr>
              <w:rPr>
                <w:sz w:val="21"/>
                <w:szCs w:val="21"/>
              </w:rPr>
            </w:pPr>
            <w:r>
              <w:rPr>
                <w:sz w:val="21"/>
                <w:szCs w:val="21"/>
              </w:rPr>
              <w:t>0.0</w:t>
            </w:r>
          </w:p>
        </w:tc>
        <w:tc>
          <w:tcPr>
            <w:vAlign w:val="center"/>
          </w:tcPr>
          <w:p w14:paraId="32A748DC">
            <w:pPr>
              <w:rPr>
                <w:sz w:val="21"/>
                <w:szCs w:val="21"/>
              </w:rPr>
            </w:pPr>
            <w:r>
              <w:rPr>
                <w:sz w:val="21"/>
                <w:szCs w:val="21"/>
              </w:rPr>
              <w:t>0.0</w:t>
            </w:r>
          </w:p>
        </w:tc>
        <w:tc>
          <w:tcPr>
            <w:vAlign w:val="center"/>
          </w:tcPr>
          <w:p w14:paraId="4C9A2910">
            <w:pPr>
              <w:rPr>
                <w:sz w:val="21"/>
                <w:szCs w:val="21"/>
              </w:rPr>
            </w:pPr>
            <w:r>
              <w:rPr>
                <w:sz w:val="21"/>
                <w:szCs w:val="21"/>
              </w:rPr>
              <w:t>0.0</w:t>
            </w:r>
          </w:p>
        </w:tc>
        <w:tc>
          <w:tcPr>
            <w:vAlign w:val="center"/>
          </w:tcPr>
          <w:p w14:paraId="4239602C">
            <w:pPr>
              <w:rPr>
                <w:sz w:val="21"/>
                <w:szCs w:val="21"/>
              </w:rPr>
            </w:pPr>
            <w:r>
              <w:rPr>
                <w:sz w:val="21"/>
                <w:szCs w:val="21"/>
              </w:rPr>
              <w:t>0.0</w:t>
            </w:r>
          </w:p>
        </w:tc>
        <w:tc>
          <w:tcPr>
            <w:vAlign w:val="center"/>
          </w:tcPr>
          <w:p w14:paraId="39F9D2C3">
            <w:pPr>
              <w:rPr>
                <w:sz w:val="21"/>
                <w:szCs w:val="21"/>
              </w:rPr>
            </w:pPr>
            <w:r>
              <w:rPr>
                <w:sz w:val="21"/>
                <w:szCs w:val="21"/>
              </w:rPr>
              <w:t>10.0</w:t>
            </w:r>
          </w:p>
        </w:tc>
      </w:tr>
      <w:tr w14:paraId="01DCB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CA68E0">
            <w:pPr>
              <w:rPr>
                <w:sz w:val="21"/>
                <w:szCs w:val="21"/>
              </w:rPr>
            </w:pPr>
          </w:p>
        </w:tc>
        <w:tc>
          <w:tcPr>
            <w:shd w:val="clear" w:color="auto" w:fill="E6E6E6"/>
            <w:vAlign w:val="center"/>
          </w:tcPr>
          <w:p w14:paraId="065079E3">
            <w:pPr>
              <w:rPr>
                <w:sz w:val="21"/>
                <w:szCs w:val="21"/>
              </w:rPr>
            </w:pPr>
            <w:r>
              <w:rPr>
                <w:sz w:val="21"/>
                <w:szCs w:val="21"/>
              </w:rPr>
              <w:t>数据来源</w:t>
            </w:r>
          </w:p>
        </w:tc>
        <w:tc>
          <w:tcPr>
            <w:gridSpan w:val="5"/>
            <w:vAlign w:val="center"/>
          </w:tcPr>
          <w:p w14:paraId="47C3F108">
            <w:pPr>
              <w:rPr>
                <w:sz w:val="21"/>
                <w:szCs w:val="21"/>
              </w:rPr>
            </w:pPr>
            <w:r>
              <w:rPr>
                <w:sz w:val="21"/>
                <w:szCs w:val="21"/>
              </w:rPr>
              <w:t>《建筑隔声与吸声构造》08J931</w:t>
            </w:r>
          </w:p>
        </w:tc>
      </w:tr>
      <w:tr w14:paraId="3DE53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04AF0F">
            <w:pPr>
              <w:rPr>
                <w:sz w:val="21"/>
                <w:szCs w:val="21"/>
              </w:rPr>
            </w:pPr>
          </w:p>
        </w:tc>
        <w:tc>
          <w:tcPr>
            <w:shd w:val="clear" w:color="auto" w:fill="E6E6E6"/>
            <w:vAlign w:val="center"/>
          </w:tcPr>
          <w:p w14:paraId="001E1090">
            <w:pPr>
              <w:rPr>
                <w:sz w:val="21"/>
                <w:szCs w:val="21"/>
              </w:rPr>
            </w:pPr>
            <w:r>
              <w:rPr>
                <w:sz w:val="21"/>
                <w:szCs w:val="21"/>
              </w:rPr>
              <w:t>计权规范化撞击声压级</w:t>
            </w:r>
          </w:p>
        </w:tc>
        <w:tc>
          <w:tcPr>
            <w:gridSpan w:val="5"/>
            <w:vAlign w:val="center"/>
          </w:tcPr>
          <w:p w14:paraId="3D46317E">
            <w:pPr>
              <w:rPr>
                <w:sz w:val="21"/>
                <w:szCs w:val="21"/>
              </w:rPr>
            </w:pPr>
            <w:r>
              <w:rPr>
                <w:sz w:val="21"/>
                <w:szCs w:val="21"/>
              </w:rPr>
              <w:t>55</w:t>
            </w:r>
          </w:p>
        </w:tc>
      </w:tr>
      <w:tr w14:paraId="771C5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A8A221">
            <w:pPr>
              <w:rPr>
                <w:sz w:val="21"/>
                <w:szCs w:val="21"/>
              </w:rPr>
            </w:pPr>
          </w:p>
        </w:tc>
        <w:tc>
          <w:tcPr>
            <w:shd w:val="clear" w:color="auto" w:fill="E6E6E6"/>
            <w:vAlign w:val="center"/>
          </w:tcPr>
          <w:p w14:paraId="447922C8">
            <w:pPr>
              <w:rPr>
                <w:sz w:val="21"/>
                <w:szCs w:val="21"/>
              </w:rPr>
            </w:pPr>
            <w:r>
              <w:rPr>
                <w:sz w:val="21"/>
                <w:szCs w:val="21"/>
              </w:rPr>
              <w:t>标准限值</w:t>
            </w:r>
          </w:p>
        </w:tc>
        <w:tc>
          <w:tcPr>
            <w:gridSpan w:val="5"/>
            <w:vAlign w:val="center"/>
          </w:tcPr>
          <w:p w14:paraId="543F12F3">
            <w:pPr>
              <w:rPr>
                <w:sz w:val="21"/>
                <w:szCs w:val="21"/>
              </w:rPr>
            </w:pPr>
            <w:r>
              <w:rPr>
                <w:sz w:val="21"/>
                <w:szCs w:val="21"/>
              </w:rPr>
              <w:t>低限:&lt;75,高要求:&lt;65</w:t>
            </w:r>
          </w:p>
        </w:tc>
      </w:tr>
      <w:tr w14:paraId="1FAD4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C01B53">
            <w:pPr>
              <w:rPr>
                <w:sz w:val="21"/>
                <w:szCs w:val="21"/>
              </w:rPr>
            </w:pPr>
          </w:p>
        </w:tc>
        <w:tc>
          <w:tcPr>
            <w:shd w:val="clear" w:color="auto" w:fill="E6E6E6"/>
            <w:vAlign w:val="center"/>
          </w:tcPr>
          <w:p w14:paraId="7B45FDAB">
            <w:pPr>
              <w:rPr>
                <w:sz w:val="21"/>
                <w:szCs w:val="21"/>
              </w:rPr>
            </w:pPr>
            <w:r>
              <w:rPr>
                <w:sz w:val="21"/>
                <w:szCs w:val="21"/>
              </w:rPr>
              <w:t>结论</w:t>
            </w:r>
          </w:p>
        </w:tc>
        <w:tc>
          <w:tcPr>
            <w:gridSpan w:val="5"/>
            <w:vAlign w:val="center"/>
          </w:tcPr>
          <w:p w14:paraId="04B7E09F">
            <w:pPr>
              <w:rPr>
                <w:sz w:val="21"/>
                <w:szCs w:val="21"/>
              </w:rPr>
            </w:pPr>
            <w:r>
              <w:rPr>
                <w:sz w:val="21"/>
                <w:szCs w:val="21"/>
              </w:rPr>
              <w:t>满足高要求</w:t>
            </w:r>
          </w:p>
        </w:tc>
      </w:tr>
    </w:tbl>
    <w:p w14:paraId="2E1B36A9">
      <w:pPr>
        <w:widowControl w:val="0"/>
        <w:snapToGrid/>
        <w:jc w:val="both"/>
        <w:rPr>
          <w:rFonts w:asciiTheme="minorHAnsi" w:hAnsiTheme="minorHAnsi" w:eastAsiaTheme="minorEastAsia" w:cstheme="minorBidi"/>
          <w:kern w:val="2"/>
          <w:sz w:val="21"/>
          <w:szCs w:val="22"/>
          <w:lang w:val="en-US"/>
        </w:rPr>
      </w:pPr>
      <w:bookmarkStart w:id="47" w:name="撞击声隔声"/>
      <w:bookmarkEnd w:id="47"/>
    </w:p>
    <w:p w14:paraId="697C0486">
      <w:pPr>
        <w:widowControl w:val="0"/>
        <w:snapToGrid/>
        <w:jc w:val="both"/>
        <w:rPr>
          <w:rFonts w:cstheme="minorBidi"/>
          <w:kern w:val="2"/>
          <w:sz w:val="21"/>
          <w:szCs w:val="22"/>
          <w:lang w:val="en-US"/>
        </w:rPr>
      </w:pPr>
    </w:p>
    <w:p w14:paraId="140F9E5D">
      <w:pPr>
        <w:pStyle w:val="2"/>
        <w:rPr>
          <w:kern w:val="2"/>
        </w:rPr>
      </w:pPr>
      <w:bookmarkStart w:id="48" w:name="_Toc31164"/>
      <w:r>
        <w:rPr>
          <w:rFonts w:hint="eastAsia"/>
          <w:kern w:val="2"/>
        </w:rPr>
        <w:t>星级技术要求</w:t>
      </w:r>
      <w:bookmarkEnd w:id="48"/>
    </w:p>
    <w:p w14:paraId="0B2AC2BF">
      <w:pPr>
        <w:pStyle w:val="4"/>
      </w:pPr>
      <w:bookmarkStart w:id="49" w:name="_Toc27377"/>
      <w:r>
        <w:rPr>
          <w:rFonts w:hint="eastAsia"/>
        </w:rPr>
        <w:t>外墙-室外与卧室之间</w:t>
      </w:r>
      <w:bookmarkEnd w:id="49"/>
    </w:p>
    <w:p w14:paraId="027DCEBD">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48F544A">
      <w:pPr>
        <w:pStyle w:val="3"/>
        <w:spacing w:before="240"/>
        <w:ind w:firstLine="2100" w:firstLineChars="1000"/>
        <w:rPr>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14:paraId="3349CFFD">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14:paraId="31BCFAA6">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14:paraId="39E86EB3">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14:paraId="24EB8BF1">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14:paraId="1ADD37B2">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14:paraId="2176EFC3">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tbl>
      <w:tblPr>
        <w:tblStyle w:val="21"/>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79"/>
        <w:gridCol w:w="1131"/>
        <w:gridCol w:w="2037"/>
        <w:gridCol w:w="1131"/>
        <w:gridCol w:w="1131"/>
        <w:gridCol w:w="1131"/>
        <w:gridCol w:w="2037"/>
      </w:tblGrid>
      <w:tr w14:paraId="6BB0F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620B61">
            <w:pPr>
              <w:jc w:val="center"/>
              <w:rPr>
                <w:sz w:val="21"/>
                <w:szCs w:val="21"/>
              </w:rPr>
            </w:pPr>
            <w:r>
              <w:rPr>
                <w:sz w:val="21"/>
                <w:szCs w:val="21"/>
              </w:rPr>
              <w:t>序号</w:t>
            </w:r>
          </w:p>
        </w:tc>
        <w:tc>
          <w:tcPr>
            <w:shd w:val="clear" w:color="auto" w:fill="E6E6E6"/>
            <w:vAlign w:val="center"/>
          </w:tcPr>
          <w:p w14:paraId="466440E1">
            <w:pPr>
              <w:jc w:val="center"/>
              <w:rPr>
                <w:sz w:val="21"/>
                <w:szCs w:val="21"/>
              </w:rPr>
            </w:pPr>
            <w:r>
              <w:rPr>
                <w:sz w:val="21"/>
                <w:szCs w:val="21"/>
              </w:rPr>
              <w:t>房间</w:t>
            </w:r>
          </w:p>
        </w:tc>
        <w:tc>
          <w:tcPr>
            <w:shd w:val="clear" w:color="auto" w:fill="E6E6E6"/>
            <w:vAlign w:val="center"/>
          </w:tcPr>
          <w:p w14:paraId="7E09BC53">
            <w:pPr>
              <w:jc w:val="center"/>
              <w:rPr>
                <w:sz w:val="21"/>
                <w:szCs w:val="21"/>
              </w:rPr>
            </w:pPr>
            <w:r>
              <w:rPr>
                <w:sz w:val="21"/>
                <w:szCs w:val="21"/>
              </w:rPr>
              <w:t>构造</w:t>
            </w:r>
          </w:p>
        </w:tc>
        <w:tc>
          <w:tcPr>
            <w:shd w:val="clear" w:color="auto" w:fill="E6E6E6"/>
            <w:vAlign w:val="center"/>
          </w:tcPr>
          <w:p w14:paraId="0AB99A00">
            <w:pPr>
              <w:jc w:val="center"/>
              <w:rPr>
                <w:sz w:val="21"/>
                <w:szCs w:val="21"/>
              </w:rPr>
            </w:pPr>
            <w:r>
              <w:rPr>
                <w:sz w:val="21"/>
                <w:szCs w:val="21"/>
              </w:rPr>
              <w:t>面积</w:t>
            </w:r>
          </w:p>
        </w:tc>
        <w:tc>
          <w:tcPr>
            <w:shd w:val="clear" w:color="auto" w:fill="E6E6E6"/>
            <w:vAlign w:val="center"/>
          </w:tcPr>
          <w:p w14:paraId="5C1B3B25">
            <w:pPr>
              <w:jc w:val="center"/>
              <w:rPr>
                <w:sz w:val="21"/>
                <w:szCs w:val="21"/>
              </w:rPr>
            </w:pPr>
            <w:r>
              <w:rPr>
                <w:sz w:val="21"/>
                <w:szCs w:val="21"/>
              </w:rPr>
              <w:t>隔声量</w:t>
            </w:r>
          </w:p>
        </w:tc>
        <w:tc>
          <w:tcPr>
            <w:shd w:val="clear" w:color="auto" w:fill="E6E6E6"/>
            <w:vAlign w:val="center"/>
          </w:tcPr>
          <w:p w14:paraId="213C300D">
            <w:pPr>
              <w:jc w:val="center"/>
              <w:rPr>
                <w:sz w:val="21"/>
                <w:szCs w:val="21"/>
              </w:rPr>
            </w:pPr>
            <w:r>
              <w:rPr>
                <w:sz w:val="21"/>
                <w:szCs w:val="21"/>
              </w:rPr>
              <w:t>组合墙</w:t>
            </w:r>
            <w:r>
              <w:rPr>
                <w:sz w:val="21"/>
                <w:szCs w:val="21"/>
              </w:rPr>
              <w:br w:type="textWrapping"/>
            </w:r>
            <w:r>
              <w:rPr>
                <w:sz w:val="21"/>
                <w:szCs w:val="21"/>
              </w:rPr>
              <w:t>隔声量</w:t>
            </w:r>
          </w:p>
        </w:tc>
        <w:tc>
          <w:tcPr>
            <w:shd w:val="clear" w:color="auto" w:fill="E6E6E6"/>
            <w:vAlign w:val="center"/>
          </w:tcPr>
          <w:p w14:paraId="1B7E48AC">
            <w:pPr>
              <w:jc w:val="center"/>
              <w:rPr>
                <w:sz w:val="21"/>
                <w:szCs w:val="21"/>
              </w:rPr>
            </w:pPr>
            <w:r>
              <w:rPr>
                <w:sz w:val="21"/>
                <w:szCs w:val="21"/>
              </w:rPr>
              <w:t>达标情况</w:t>
            </w:r>
          </w:p>
        </w:tc>
      </w:tr>
      <w:tr w14:paraId="5A114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C91FA18">
            <w:pPr>
              <w:jc w:val="center"/>
              <w:rPr>
                <w:sz w:val="21"/>
                <w:szCs w:val="21"/>
              </w:rPr>
            </w:pPr>
            <w:r>
              <w:rPr>
                <w:sz w:val="21"/>
                <w:szCs w:val="21"/>
              </w:rPr>
              <w:t>1</w:t>
            </w:r>
          </w:p>
        </w:tc>
        <w:tc>
          <w:tcPr>
            <w:vMerge w:val="restart"/>
            <w:vAlign w:val="center"/>
          </w:tcPr>
          <w:p w14:paraId="23DB97A7">
            <w:pPr>
              <w:jc w:val="center"/>
              <w:rPr>
                <w:sz w:val="21"/>
                <w:szCs w:val="21"/>
              </w:rPr>
            </w:pPr>
            <w:r>
              <w:rPr>
                <w:sz w:val="21"/>
                <w:szCs w:val="21"/>
              </w:rPr>
              <w:t>2013</w:t>
            </w:r>
          </w:p>
        </w:tc>
        <w:tc>
          <w:tcPr>
            <w:vAlign w:val="center"/>
          </w:tcPr>
          <w:p w14:paraId="7278E92E">
            <w:pPr>
              <w:jc w:val="center"/>
              <w:rPr>
                <w:sz w:val="21"/>
                <w:szCs w:val="21"/>
              </w:rPr>
            </w:pPr>
            <w:r>
              <w:rPr>
                <w:sz w:val="21"/>
                <w:szCs w:val="21"/>
              </w:rPr>
              <w:t>卧室外墙</w:t>
            </w:r>
          </w:p>
        </w:tc>
        <w:tc>
          <w:tcPr>
            <w:vAlign w:val="center"/>
          </w:tcPr>
          <w:p w14:paraId="1D9E2B00">
            <w:pPr>
              <w:jc w:val="center"/>
              <w:rPr>
                <w:sz w:val="21"/>
                <w:szCs w:val="21"/>
              </w:rPr>
            </w:pPr>
            <w:r>
              <w:rPr>
                <w:sz w:val="21"/>
                <w:szCs w:val="21"/>
              </w:rPr>
              <w:t>6.9</w:t>
            </w:r>
          </w:p>
        </w:tc>
        <w:tc>
          <w:tcPr>
            <w:vAlign w:val="center"/>
          </w:tcPr>
          <w:p w14:paraId="2561625A">
            <w:pPr>
              <w:jc w:val="center"/>
              <w:rPr>
                <w:sz w:val="21"/>
                <w:szCs w:val="21"/>
              </w:rPr>
            </w:pPr>
            <w:r>
              <w:rPr>
                <w:sz w:val="21"/>
                <w:szCs w:val="21"/>
              </w:rPr>
              <w:t>51</w:t>
            </w:r>
          </w:p>
        </w:tc>
        <w:tc>
          <w:tcPr>
            <w:vMerge w:val="restart"/>
            <w:vAlign w:val="center"/>
          </w:tcPr>
          <w:p w14:paraId="26DEC88C">
            <w:pPr>
              <w:jc w:val="center"/>
              <w:rPr>
                <w:sz w:val="21"/>
                <w:szCs w:val="21"/>
              </w:rPr>
            </w:pPr>
            <w:r>
              <w:rPr>
                <w:sz w:val="21"/>
                <w:szCs w:val="21"/>
              </w:rPr>
              <w:t>47</w:t>
            </w:r>
          </w:p>
        </w:tc>
        <w:tc>
          <w:tcPr>
            <w:vMerge w:val="restart"/>
            <w:vAlign w:val="center"/>
          </w:tcPr>
          <w:p w14:paraId="7CF85DBD">
            <w:pPr>
              <w:jc w:val="center"/>
              <w:rPr>
                <w:sz w:val="21"/>
                <w:szCs w:val="21"/>
              </w:rPr>
            </w:pPr>
            <w:r>
              <w:rPr>
                <w:sz w:val="21"/>
                <w:szCs w:val="21"/>
              </w:rPr>
              <w:t>三星级</w:t>
            </w:r>
          </w:p>
        </w:tc>
      </w:tr>
      <w:tr w14:paraId="4F1E6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AA9862">
            <w:pPr>
              <w:jc w:val="center"/>
              <w:rPr>
                <w:sz w:val="21"/>
                <w:szCs w:val="21"/>
              </w:rPr>
            </w:pPr>
          </w:p>
        </w:tc>
        <w:tc>
          <w:tcPr>
            <w:vMerge w:val="continue"/>
            <w:vAlign w:val="center"/>
          </w:tcPr>
          <w:p w14:paraId="3E806502">
            <w:pPr>
              <w:jc w:val="center"/>
              <w:rPr>
                <w:sz w:val="21"/>
                <w:szCs w:val="21"/>
              </w:rPr>
            </w:pPr>
          </w:p>
        </w:tc>
        <w:tc>
          <w:tcPr>
            <w:vAlign w:val="center"/>
          </w:tcPr>
          <w:p w14:paraId="70280399">
            <w:pPr>
              <w:jc w:val="center"/>
              <w:rPr>
                <w:sz w:val="21"/>
                <w:szCs w:val="21"/>
              </w:rPr>
            </w:pPr>
            <w:r>
              <w:rPr>
                <w:sz w:val="21"/>
                <w:szCs w:val="21"/>
              </w:rPr>
              <w:t>外窗(1515)</w:t>
            </w:r>
          </w:p>
        </w:tc>
        <w:tc>
          <w:tcPr>
            <w:vAlign w:val="center"/>
          </w:tcPr>
          <w:p w14:paraId="08789551">
            <w:pPr>
              <w:jc w:val="center"/>
              <w:rPr>
                <w:sz w:val="21"/>
                <w:szCs w:val="21"/>
              </w:rPr>
            </w:pPr>
            <w:r>
              <w:rPr>
                <w:sz w:val="21"/>
                <w:szCs w:val="21"/>
              </w:rPr>
              <w:t>2.3</w:t>
            </w:r>
          </w:p>
        </w:tc>
        <w:tc>
          <w:tcPr>
            <w:vAlign w:val="center"/>
          </w:tcPr>
          <w:p w14:paraId="7107AB0A">
            <w:pPr>
              <w:jc w:val="center"/>
              <w:rPr>
                <w:sz w:val="21"/>
                <w:szCs w:val="21"/>
              </w:rPr>
            </w:pPr>
            <w:r>
              <w:rPr>
                <w:sz w:val="21"/>
                <w:szCs w:val="21"/>
              </w:rPr>
              <w:t>45</w:t>
            </w:r>
          </w:p>
        </w:tc>
        <w:tc>
          <w:tcPr>
            <w:vMerge w:val="continue"/>
            <w:vAlign w:val="center"/>
          </w:tcPr>
          <w:p w14:paraId="3596E5C6">
            <w:pPr>
              <w:jc w:val="center"/>
              <w:rPr>
                <w:sz w:val="21"/>
                <w:szCs w:val="21"/>
              </w:rPr>
            </w:pPr>
          </w:p>
        </w:tc>
        <w:tc>
          <w:tcPr>
            <w:vMerge w:val="continue"/>
            <w:vAlign w:val="center"/>
          </w:tcPr>
          <w:p w14:paraId="6999BE54">
            <w:pPr>
              <w:jc w:val="center"/>
              <w:rPr>
                <w:sz w:val="21"/>
                <w:szCs w:val="21"/>
              </w:rPr>
            </w:pPr>
          </w:p>
        </w:tc>
      </w:tr>
      <w:tr w14:paraId="1481E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56FB10">
            <w:pPr>
              <w:jc w:val="center"/>
              <w:rPr>
                <w:sz w:val="21"/>
                <w:szCs w:val="21"/>
              </w:rPr>
            </w:pPr>
          </w:p>
        </w:tc>
        <w:tc>
          <w:tcPr>
            <w:vMerge w:val="continue"/>
            <w:vAlign w:val="center"/>
          </w:tcPr>
          <w:p w14:paraId="73B55A94">
            <w:pPr>
              <w:jc w:val="center"/>
              <w:rPr>
                <w:sz w:val="21"/>
                <w:szCs w:val="21"/>
              </w:rPr>
            </w:pPr>
          </w:p>
        </w:tc>
        <w:tc>
          <w:tcPr>
            <w:vAlign w:val="center"/>
          </w:tcPr>
          <w:p w14:paraId="7604D872">
            <w:pPr>
              <w:jc w:val="center"/>
              <w:rPr>
                <w:sz w:val="21"/>
                <w:szCs w:val="21"/>
              </w:rPr>
            </w:pPr>
            <w:r>
              <w:rPr>
                <w:sz w:val="21"/>
                <w:szCs w:val="21"/>
              </w:rPr>
              <w:t>外窗(1515)</w:t>
            </w:r>
          </w:p>
        </w:tc>
        <w:tc>
          <w:tcPr>
            <w:vAlign w:val="center"/>
          </w:tcPr>
          <w:p w14:paraId="736CF93B">
            <w:pPr>
              <w:jc w:val="center"/>
              <w:rPr>
                <w:sz w:val="21"/>
                <w:szCs w:val="21"/>
              </w:rPr>
            </w:pPr>
            <w:r>
              <w:rPr>
                <w:sz w:val="21"/>
                <w:szCs w:val="21"/>
              </w:rPr>
              <w:t>7.7</w:t>
            </w:r>
          </w:p>
        </w:tc>
        <w:tc>
          <w:tcPr>
            <w:vAlign w:val="center"/>
          </w:tcPr>
          <w:p w14:paraId="529ACA43">
            <w:pPr>
              <w:jc w:val="center"/>
              <w:rPr>
                <w:sz w:val="21"/>
                <w:szCs w:val="21"/>
              </w:rPr>
            </w:pPr>
            <w:r>
              <w:rPr>
                <w:sz w:val="21"/>
                <w:szCs w:val="21"/>
              </w:rPr>
              <w:t>45</w:t>
            </w:r>
          </w:p>
        </w:tc>
        <w:tc>
          <w:tcPr>
            <w:vMerge w:val="continue"/>
            <w:vAlign w:val="center"/>
          </w:tcPr>
          <w:p w14:paraId="6CB4839B">
            <w:pPr>
              <w:jc w:val="center"/>
              <w:rPr>
                <w:sz w:val="21"/>
                <w:szCs w:val="21"/>
              </w:rPr>
            </w:pPr>
          </w:p>
        </w:tc>
        <w:tc>
          <w:tcPr>
            <w:vMerge w:val="continue"/>
            <w:vAlign w:val="center"/>
          </w:tcPr>
          <w:p w14:paraId="6C160050">
            <w:pPr>
              <w:jc w:val="center"/>
              <w:rPr>
                <w:sz w:val="21"/>
                <w:szCs w:val="21"/>
              </w:rPr>
            </w:pPr>
          </w:p>
        </w:tc>
      </w:tr>
      <w:tr w14:paraId="43C0C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AC0F131">
            <w:pPr>
              <w:jc w:val="center"/>
              <w:rPr>
                <w:sz w:val="21"/>
                <w:szCs w:val="21"/>
              </w:rPr>
            </w:pPr>
            <w:r>
              <w:rPr>
                <w:sz w:val="21"/>
                <w:szCs w:val="21"/>
              </w:rPr>
              <w:t>2</w:t>
            </w:r>
          </w:p>
        </w:tc>
        <w:tc>
          <w:tcPr>
            <w:vMerge w:val="restart"/>
            <w:vAlign w:val="center"/>
          </w:tcPr>
          <w:p w14:paraId="1FE11750">
            <w:pPr>
              <w:jc w:val="center"/>
              <w:rPr>
                <w:sz w:val="21"/>
                <w:szCs w:val="21"/>
              </w:rPr>
            </w:pPr>
            <w:r>
              <w:rPr>
                <w:sz w:val="21"/>
                <w:szCs w:val="21"/>
              </w:rPr>
              <w:t>1007</w:t>
            </w:r>
          </w:p>
        </w:tc>
        <w:tc>
          <w:tcPr>
            <w:vAlign w:val="center"/>
          </w:tcPr>
          <w:p w14:paraId="3BD6DBD5">
            <w:pPr>
              <w:jc w:val="center"/>
              <w:rPr>
                <w:sz w:val="21"/>
                <w:szCs w:val="21"/>
              </w:rPr>
            </w:pPr>
            <w:r>
              <w:rPr>
                <w:sz w:val="21"/>
                <w:szCs w:val="21"/>
              </w:rPr>
              <w:t>卧室外墙</w:t>
            </w:r>
          </w:p>
        </w:tc>
        <w:tc>
          <w:tcPr>
            <w:vAlign w:val="center"/>
          </w:tcPr>
          <w:p w14:paraId="70B0458A">
            <w:pPr>
              <w:jc w:val="center"/>
              <w:rPr>
                <w:sz w:val="21"/>
                <w:szCs w:val="21"/>
              </w:rPr>
            </w:pPr>
            <w:r>
              <w:rPr>
                <w:sz w:val="21"/>
                <w:szCs w:val="21"/>
              </w:rPr>
              <w:t>9.1</w:t>
            </w:r>
          </w:p>
        </w:tc>
        <w:tc>
          <w:tcPr>
            <w:vAlign w:val="center"/>
          </w:tcPr>
          <w:p w14:paraId="6CC46F74">
            <w:pPr>
              <w:jc w:val="center"/>
              <w:rPr>
                <w:sz w:val="21"/>
                <w:szCs w:val="21"/>
              </w:rPr>
            </w:pPr>
            <w:r>
              <w:rPr>
                <w:sz w:val="21"/>
                <w:szCs w:val="21"/>
              </w:rPr>
              <w:t>51</w:t>
            </w:r>
          </w:p>
        </w:tc>
        <w:tc>
          <w:tcPr>
            <w:vMerge w:val="restart"/>
            <w:vAlign w:val="center"/>
          </w:tcPr>
          <w:p w14:paraId="4C4CAA42">
            <w:pPr>
              <w:jc w:val="center"/>
              <w:rPr>
                <w:sz w:val="21"/>
                <w:szCs w:val="21"/>
              </w:rPr>
            </w:pPr>
            <w:r>
              <w:rPr>
                <w:sz w:val="21"/>
                <w:szCs w:val="21"/>
              </w:rPr>
              <w:t>47</w:t>
            </w:r>
          </w:p>
        </w:tc>
        <w:tc>
          <w:tcPr>
            <w:vMerge w:val="restart"/>
            <w:vAlign w:val="center"/>
          </w:tcPr>
          <w:p w14:paraId="7EB49514">
            <w:pPr>
              <w:jc w:val="center"/>
              <w:rPr>
                <w:sz w:val="21"/>
                <w:szCs w:val="21"/>
              </w:rPr>
            </w:pPr>
            <w:r>
              <w:rPr>
                <w:sz w:val="21"/>
                <w:szCs w:val="21"/>
              </w:rPr>
              <w:t>三星级</w:t>
            </w:r>
          </w:p>
        </w:tc>
      </w:tr>
      <w:tr w14:paraId="37BEE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4B8868">
            <w:pPr>
              <w:jc w:val="center"/>
              <w:rPr>
                <w:sz w:val="21"/>
                <w:szCs w:val="21"/>
              </w:rPr>
            </w:pPr>
          </w:p>
        </w:tc>
        <w:tc>
          <w:tcPr>
            <w:vMerge w:val="continue"/>
            <w:vAlign w:val="center"/>
          </w:tcPr>
          <w:p w14:paraId="7764E51A">
            <w:pPr>
              <w:jc w:val="center"/>
              <w:rPr>
                <w:sz w:val="21"/>
                <w:szCs w:val="21"/>
              </w:rPr>
            </w:pPr>
          </w:p>
        </w:tc>
        <w:tc>
          <w:tcPr>
            <w:vAlign w:val="center"/>
          </w:tcPr>
          <w:p w14:paraId="283BE510">
            <w:pPr>
              <w:jc w:val="center"/>
              <w:rPr>
                <w:sz w:val="21"/>
                <w:szCs w:val="21"/>
              </w:rPr>
            </w:pPr>
            <w:r>
              <w:rPr>
                <w:sz w:val="21"/>
                <w:szCs w:val="21"/>
              </w:rPr>
              <w:t>外窗(1515)</w:t>
            </w:r>
          </w:p>
        </w:tc>
        <w:tc>
          <w:tcPr>
            <w:vAlign w:val="center"/>
          </w:tcPr>
          <w:p w14:paraId="28A602A4">
            <w:pPr>
              <w:jc w:val="center"/>
              <w:rPr>
                <w:sz w:val="21"/>
                <w:szCs w:val="21"/>
              </w:rPr>
            </w:pPr>
            <w:r>
              <w:rPr>
                <w:sz w:val="21"/>
                <w:szCs w:val="21"/>
              </w:rPr>
              <w:t>7.7</w:t>
            </w:r>
          </w:p>
        </w:tc>
        <w:tc>
          <w:tcPr>
            <w:vAlign w:val="center"/>
          </w:tcPr>
          <w:p w14:paraId="2C39880E">
            <w:pPr>
              <w:jc w:val="center"/>
              <w:rPr>
                <w:sz w:val="21"/>
                <w:szCs w:val="21"/>
              </w:rPr>
            </w:pPr>
            <w:r>
              <w:rPr>
                <w:sz w:val="21"/>
                <w:szCs w:val="21"/>
              </w:rPr>
              <w:t>45</w:t>
            </w:r>
          </w:p>
        </w:tc>
        <w:tc>
          <w:tcPr>
            <w:vMerge w:val="continue"/>
            <w:vAlign w:val="center"/>
          </w:tcPr>
          <w:p w14:paraId="50F0938D">
            <w:pPr>
              <w:jc w:val="center"/>
              <w:rPr>
                <w:sz w:val="21"/>
                <w:szCs w:val="21"/>
              </w:rPr>
            </w:pPr>
          </w:p>
        </w:tc>
        <w:tc>
          <w:tcPr>
            <w:vMerge w:val="continue"/>
            <w:vAlign w:val="center"/>
          </w:tcPr>
          <w:p w14:paraId="1A03A2B0">
            <w:pPr>
              <w:jc w:val="center"/>
              <w:rPr>
                <w:sz w:val="21"/>
                <w:szCs w:val="21"/>
              </w:rPr>
            </w:pPr>
          </w:p>
        </w:tc>
      </w:tr>
      <w:tr w14:paraId="28896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E793D00">
            <w:pPr>
              <w:jc w:val="center"/>
              <w:rPr>
                <w:sz w:val="21"/>
                <w:szCs w:val="21"/>
              </w:rPr>
            </w:pPr>
            <w:r>
              <w:rPr>
                <w:sz w:val="21"/>
                <w:szCs w:val="21"/>
              </w:rPr>
              <w:t>3</w:t>
            </w:r>
          </w:p>
        </w:tc>
        <w:tc>
          <w:tcPr>
            <w:vMerge w:val="restart"/>
            <w:vAlign w:val="center"/>
          </w:tcPr>
          <w:p w14:paraId="5DE37804">
            <w:pPr>
              <w:jc w:val="center"/>
              <w:rPr>
                <w:sz w:val="21"/>
                <w:szCs w:val="21"/>
              </w:rPr>
            </w:pPr>
            <w:r>
              <w:rPr>
                <w:sz w:val="21"/>
                <w:szCs w:val="21"/>
              </w:rPr>
              <w:t>1006</w:t>
            </w:r>
          </w:p>
        </w:tc>
        <w:tc>
          <w:tcPr>
            <w:vAlign w:val="center"/>
          </w:tcPr>
          <w:p w14:paraId="3F4D793E">
            <w:pPr>
              <w:jc w:val="center"/>
              <w:rPr>
                <w:sz w:val="21"/>
                <w:szCs w:val="21"/>
              </w:rPr>
            </w:pPr>
            <w:r>
              <w:rPr>
                <w:sz w:val="21"/>
                <w:szCs w:val="21"/>
              </w:rPr>
              <w:t>卧室外墙</w:t>
            </w:r>
          </w:p>
        </w:tc>
        <w:tc>
          <w:tcPr>
            <w:vAlign w:val="center"/>
          </w:tcPr>
          <w:p w14:paraId="6CFE7D92">
            <w:pPr>
              <w:jc w:val="center"/>
              <w:rPr>
                <w:sz w:val="21"/>
                <w:szCs w:val="21"/>
              </w:rPr>
            </w:pPr>
            <w:r>
              <w:rPr>
                <w:sz w:val="21"/>
                <w:szCs w:val="21"/>
              </w:rPr>
              <w:t>23.5</w:t>
            </w:r>
          </w:p>
        </w:tc>
        <w:tc>
          <w:tcPr>
            <w:vAlign w:val="center"/>
          </w:tcPr>
          <w:p w14:paraId="107F55AF">
            <w:pPr>
              <w:jc w:val="center"/>
              <w:rPr>
                <w:sz w:val="21"/>
                <w:szCs w:val="21"/>
              </w:rPr>
            </w:pPr>
            <w:r>
              <w:rPr>
                <w:sz w:val="21"/>
                <w:szCs w:val="21"/>
              </w:rPr>
              <w:t>51</w:t>
            </w:r>
          </w:p>
        </w:tc>
        <w:tc>
          <w:tcPr>
            <w:vMerge w:val="restart"/>
            <w:vAlign w:val="center"/>
          </w:tcPr>
          <w:p w14:paraId="46002CAE">
            <w:pPr>
              <w:jc w:val="center"/>
              <w:rPr>
                <w:sz w:val="21"/>
                <w:szCs w:val="21"/>
              </w:rPr>
            </w:pPr>
            <w:r>
              <w:rPr>
                <w:sz w:val="21"/>
                <w:szCs w:val="21"/>
              </w:rPr>
              <w:t>48</w:t>
            </w:r>
          </w:p>
        </w:tc>
        <w:tc>
          <w:tcPr>
            <w:vMerge w:val="restart"/>
            <w:vAlign w:val="center"/>
          </w:tcPr>
          <w:p w14:paraId="0EA7A6CC">
            <w:pPr>
              <w:jc w:val="center"/>
              <w:rPr>
                <w:sz w:val="21"/>
                <w:szCs w:val="21"/>
              </w:rPr>
            </w:pPr>
            <w:r>
              <w:rPr>
                <w:sz w:val="21"/>
                <w:szCs w:val="21"/>
              </w:rPr>
              <w:t>三星级</w:t>
            </w:r>
          </w:p>
        </w:tc>
      </w:tr>
      <w:tr w14:paraId="50F94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D881DC">
            <w:pPr>
              <w:jc w:val="center"/>
              <w:rPr>
                <w:sz w:val="21"/>
                <w:szCs w:val="21"/>
              </w:rPr>
            </w:pPr>
          </w:p>
        </w:tc>
        <w:tc>
          <w:tcPr>
            <w:vMerge w:val="continue"/>
            <w:vAlign w:val="center"/>
          </w:tcPr>
          <w:p w14:paraId="2CDD3746">
            <w:pPr>
              <w:jc w:val="center"/>
              <w:rPr>
                <w:sz w:val="21"/>
                <w:szCs w:val="21"/>
              </w:rPr>
            </w:pPr>
          </w:p>
        </w:tc>
        <w:tc>
          <w:tcPr>
            <w:vAlign w:val="center"/>
          </w:tcPr>
          <w:p w14:paraId="4FC8130B">
            <w:pPr>
              <w:jc w:val="center"/>
              <w:rPr>
                <w:sz w:val="21"/>
                <w:szCs w:val="21"/>
              </w:rPr>
            </w:pPr>
            <w:r>
              <w:rPr>
                <w:sz w:val="21"/>
                <w:szCs w:val="21"/>
              </w:rPr>
              <w:t>外窗(6115)</w:t>
            </w:r>
          </w:p>
        </w:tc>
        <w:tc>
          <w:tcPr>
            <w:vAlign w:val="center"/>
          </w:tcPr>
          <w:p w14:paraId="17528EE3">
            <w:pPr>
              <w:jc w:val="center"/>
              <w:rPr>
                <w:sz w:val="21"/>
                <w:szCs w:val="21"/>
              </w:rPr>
            </w:pPr>
            <w:r>
              <w:rPr>
                <w:sz w:val="21"/>
                <w:szCs w:val="21"/>
              </w:rPr>
              <w:t>9.2</w:t>
            </w:r>
          </w:p>
        </w:tc>
        <w:tc>
          <w:tcPr>
            <w:vAlign w:val="center"/>
          </w:tcPr>
          <w:p w14:paraId="71B1E19F">
            <w:pPr>
              <w:jc w:val="center"/>
              <w:rPr>
                <w:sz w:val="21"/>
                <w:szCs w:val="21"/>
              </w:rPr>
            </w:pPr>
            <w:r>
              <w:rPr>
                <w:sz w:val="21"/>
                <w:szCs w:val="21"/>
              </w:rPr>
              <w:t>45</w:t>
            </w:r>
          </w:p>
        </w:tc>
        <w:tc>
          <w:tcPr>
            <w:vMerge w:val="continue"/>
            <w:vAlign w:val="center"/>
          </w:tcPr>
          <w:p w14:paraId="597595ED">
            <w:pPr>
              <w:jc w:val="center"/>
              <w:rPr>
                <w:sz w:val="21"/>
                <w:szCs w:val="21"/>
              </w:rPr>
            </w:pPr>
          </w:p>
        </w:tc>
        <w:tc>
          <w:tcPr>
            <w:vMerge w:val="continue"/>
            <w:vAlign w:val="center"/>
          </w:tcPr>
          <w:p w14:paraId="4F0D075D">
            <w:pPr>
              <w:jc w:val="center"/>
              <w:rPr>
                <w:sz w:val="21"/>
                <w:szCs w:val="21"/>
              </w:rPr>
            </w:pPr>
          </w:p>
        </w:tc>
      </w:tr>
      <w:tr w14:paraId="53476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28101FB">
            <w:pPr>
              <w:jc w:val="center"/>
              <w:rPr>
                <w:sz w:val="21"/>
                <w:szCs w:val="21"/>
              </w:rPr>
            </w:pPr>
            <w:r>
              <w:rPr>
                <w:sz w:val="21"/>
                <w:szCs w:val="21"/>
              </w:rPr>
              <w:t>4</w:t>
            </w:r>
          </w:p>
        </w:tc>
        <w:tc>
          <w:tcPr>
            <w:vMerge w:val="restart"/>
            <w:vAlign w:val="center"/>
          </w:tcPr>
          <w:p w14:paraId="300B3F51">
            <w:pPr>
              <w:jc w:val="center"/>
              <w:rPr>
                <w:sz w:val="21"/>
                <w:szCs w:val="21"/>
              </w:rPr>
            </w:pPr>
            <w:r>
              <w:rPr>
                <w:sz w:val="21"/>
                <w:szCs w:val="21"/>
              </w:rPr>
              <w:t>2006</w:t>
            </w:r>
          </w:p>
        </w:tc>
        <w:tc>
          <w:tcPr>
            <w:vAlign w:val="center"/>
          </w:tcPr>
          <w:p w14:paraId="676CF8F5">
            <w:pPr>
              <w:jc w:val="center"/>
              <w:rPr>
                <w:sz w:val="21"/>
                <w:szCs w:val="21"/>
              </w:rPr>
            </w:pPr>
            <w:r>
              <w:rPr>
                <w:sz w:val="21"/>
                <w:szCs w:val="21"/>
              </w:rPr>
              <w:t>卧室外墙</w:t>
            </w:r>
          </w:p>
        </w:tc>
        <w:tc>
          <w:tcPr>
            <w:vAlign w:val="center"/>
          </w:tcPr>
          <w:p w14:paraId="3F164384">
            <w:pPr>
              <w:jc w:val="center"/>
              <w:rPr>
                <w:sz w:val="21"/>
                <w:szCs w:val="21"/>
              </w:rPr>
            </w:pPr>
            <w:r>
              <w:rPr>
                <w:sz w:val="21"/>
                <w:szCs w:val="21"/>
              </w:rPr>
              <w:t>8.7</w:t>
            </w:r>
          </w:p>
        </w:tc>
        <w:tc>
          <w:tcPr>
            <w:vAlign w:val="center"/>
          </w:tcPr>
          <w:p w14:paraId="7C538943">
            <w:pPr>
              <w:jc w:val="center"/>
              <w:rPr>
                <w:sz w:val="21"/>
                <w:szCs w:val="21"/>
              </w:rPr>
            </w:pPr>
            <w:r>
              <w:rPr>
                <w:sz w:val="21"/>
                <w:szCs w:val="21"/>
              </w:rPr>
              <w:t>51</w:t>
            </w:r>
          </w:p>
        </w:tc>
        <w:tc>
          <w:tcPr>
            <w:vMerge w:val="restart"/>
            <w:vAlign w:val="center"/>
          </w:tcPr>
          <w:p w14:paraId="1EEDC242">
            <w:pPr>
              <w:jc w:val="center"/>
              <w:rPr>
                <w:sz w:val="21"/>
                <w:szCs w:val="21"/>
              </w:rPr>
            </w:pPr>
            <w:r>
              <w:rPr>
                <w:sz w:val="21"/>
                <w:szCs w:val="21"/>
              </w:rPr>
              <w:t>48</w:t>
            </w:r>
          </w:p>
        </w:tc>
        <w:tc>
          <w:tcPr>
            <w:vMerge w:val="restart"/>
            <w:vAlign w:val="center"/>
          </w:tcPr>
          <w:p w14:paraId="50213BFF">
            <w:pPr>
              <w:jc w:val="center"/>
              <w:rPr>
                <w:sz w:val="21"/>
                <w:szCs w:val="21"/>
              </w:rPr>
            </w:pPr>
            <w:r>
              <w:rPr>
                <w:sz w:val="21"/>
                <w:szCs w:val="21"/>
              </w:rPr>
              <w:t>三星级</w:t>
            </w:r>
          </w:p>
        </w:tc>
      </w:tr>
      <w:tr w14:paraId="48FCC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40C937">
            <w:pPr>
              <w:jc w:val="center"/>
              <w:rPr>
                <w:sz w:val="21"/>
                <w:szCs w:val="21"/>
              </w:rPr>
            </w:pPr>
          </w:p>
        </w:tc>
        <w:tc>
          <w:tcPr>
            <w:vMerge w:val="continue"/>
            <w:vAlign w:val="center"/>
          </w:tcPr>
          <w:p w14:paraId="208EB53E">
            <w:pPr>
              <w:jc w:val="center"/>
              <w:rPr>
                <w:sz w:val="21"/>
                <w:szCs w:val="21"/>
              </w:rPr>
            </w:pPr>
          </w:p>
        </w:tc>
        <w:tc>
          <w:tcPr>
            <w:vAlign w:val="center"/>
          </w:tcPr>
          <w:p w14:paraId="1784C83C">
            <w:pPr>
              <w:jc w:val="center"/>
              <w:rPr>
                <w:sz w:val="21"/>
                <w:szCs w:val="21"/>
              </w:rPr>
            </w:pPr>
            <w:r>
              <w:rPr>
                <w:sz w:val="21"/>
                <w:szCs w:val="21"/>
              </w:rPr>
              <w:t>外窗</w:t>
            </w:r>
          </w:p>
        </w:tc>
        <w:tc>
          <w:tcPr>
            <w:vAlign w:val="center"/>
          </w:tcPr>
          <w:p w14:paraId="7E2D4A0E">
            <w:pPr>
              <w:jc w:val="center"/>
              <w:rPr>
                <w:sz w:val="21"/>
                <w:szCs w:val="21"/>
              </w:rPr>
            </w:pPr>
            <w:r>
              <w:rPr>
                <w:sz w:val="21"/>
                <w:szCs w:val="21"/>
              </w:rPr>
              <w:t>3.2</w:t>
            </w:r>
          </w:p>
        </w:tc>
        <w:tc>
          <w:tcPr>
            <w:vAlign w:val="center"/>
          </w:tcPr>
          <w:p w14:paraId="3108E504">
            <w:pPr>
              <w:jc w:val="center"/>
              <w:rPr>
                <w:sz w:val="21"/>
                <w:szCs w:val="21"/>
              </w:rPr>
            </w:pPr>
            <w:r>
              <w:rPr>
                <w:sz w:val="21"/>
                <w:szCs w:val="21"/>
              </w:rPr>
              <w:t>45</w:t>
            </w:r>
          </w:p>
        </w:tc>
        <w:tc>
          <w:tcPr>
            <w:vMerge w:val="continue"/>
            <w:vAlign w:val="center"/>
          </w:tcPr>
          <w:p w14:paraId="1A5E80BE">
            <w:pPr>
              <w:jc w:val="center"/>
              <w:rPr>
                <w:sz w:val="21"/>
                <w:szCs w:val="21"/>
              </w:rPr>
            </w:pPr>
          </w:p>
        </w:tc>
        <w:tc>
          <w:tcPr>
            <w:vMerge w:val="continue"/>
            <w:vAlign w:val="center"/>
          </w:tcPr>
          <w:p w14:paraId="7ACB006D">
            <w:pPr>
              <w:jc w:val="center"/>
              <w:rPr>
                <w:sz w:val="21"/>
                <w:szCs w:val="21"/>
              </w:rPr>
            </w:pPr>
          </w:p>
        </w:tc>
      </w:tr>
      <w:tr w14:paraId="19F99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B927034">
            <w:pPr>
              <w:jc w:val="center"/>
              <w:rPr>
                <w:sz w:val="21"/>
                <w:szCs w:val="21"/>
              </w:rPr>
            </w:pPr>
            <w:r>
              <w:rPr>
                <w:sz w:val="21"/>
                <w:szCs w:val="21"/>
              </w:rPr>
              <w:t>5</w:t>
            </w:r>
          </w:p>
        </w:tc>
        <w:tc>
          <w:tcPr>
            <w:vMerge w:val="restart"/>
            <w:vAlign w:val="center"/>
          </w:tcPr>
          <w:p w14:paraId="279BD539">
            <w:pPr>
              <w:jc w:val="center"/>
              <w:rPr>
                <w:sz w:val="21"/>
                <w:szCs w:val="21"/>
              </w:rPr>
            </w:pPr>
            <w:r>
              <w:rPr>
                <w:sz w:val="21"/>
                <w:szCs w:val="21"/>
              </w:rPr>
              <w:t>2005</w:t>
            </w:r>
          </w:p>
        </w:tc>
        <w:tc>
          <w:tcPr>
            <w:vAlign w:val="center"/>
          </w:tcPr>
          <w:p w14:paraId="74B9A5D9">
            <w:pPr>
              <w:jc w:val="center"/>
              <w:rPr>
                <w:sz w:val="21"/>
                <w:szCs w:val="21"/>
              </w:rPr>
            </w:pPr>
            <w:r>
              <w:rPr>
                <w:sz w:val="21"/>
                <w:szCs w:val="21"/>
              </w:rPr>
              <w:t>卧室外墙</w:t>
            </w:r>
          </w:p>
        </w:tc>
        <w:tc>
          <w:tcPr>
            <w:vAlign w:val="center"/>
          </w:tcPr>
          <w:p w14:paraId="506BCBFB">
            <w:pPr>
              <w:jc w:val="center"/>
              <w:rPr>
                <w:sz w:val="21"/>
                <w:szCs w:val="21"/>
              </w:rPr>
            </w:pPr>
            <w:r>
              <w:rPr>
                <w:sz w:val="21"/>
                <w:szCs w:val="21"/>
              </w:rPr>
              <w:t>15.5</w:t>
            </w:r>
          </w:p>
        </w:tc>
        <w:tc>
          <w:tcPr>
            <w:vAlign w:val="center"/>
          </w:tcPr>
          <w:p w14:paraId="08F7C800">
            <w:pPr>
              <w:jc w:val="center"/>
              <w:rPr>
                <w:sz w:val="21"/>
                <w:szCs w:val="21"/>
              </w:rPr>
            </w:pPr>
            <w:r>
              <w:rPr>
                <w:sz w:val="21"/>
                <w:szCs w:val="21"/>
              </w:rPr>
              <w:t>51</w:t>
            </w:r>
          </w:p>
        </w:tc>
        <w:tc>
          <w:tcPr>
            <w:vMerge w:val="restart"/>
            <w:vAlign w:val="center"/>
          </w:tcPr>
          <w:p w14:paraId="495E53B1">
            <w:pPr>
              <w:jc w:val="center"/>
              <w:rPr>
                <w:sz w:val="21"/>
                <w:szCs w:val="21"/>
              </w:rPr>
            </w:pPr>
            <w:r>
              <w:rPr>
                <w:sz w:val="21"/>
                <w:szCs w:val="21"/>
              </w:rPr>
              <w:t>48</w:t>
            </w:r>
          </w:p>
        </w:tc>
        <w:tc>
          <w:tcPr>
            <w:vMerge w:val="restart"/>
            <w:vAlign w:val="center"/>
          </w:tcPr>
          <w:p w14:paraId="2860C215">
            <w:pPr>
              <w:jc w:val="center"/>
              <w:rPr>
                <w:sz w:val="21"/>
                <w:szCs w:val="21"/>
              </w:rPr>
            </w:pPr>
            <w:r>
              <w:rPr>
                <w:sz w:val="21"/>
                <w:szCs w:val="21"/>
              </w:rPr>
              <w:t>三星级</w:t>
            </w:r>
          </w:p>
        </w:tc>
      </w:tr>
      <w:tr w14:paraId="1E273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DEBB96">
            <w:pPr>
              <w:jc w:val="center"/>
              <w:rPr>
                <w:sz w:val="21"/>
                <w:szCs w:val="21"/>
              </w:rPr>
            </w:pPr>
          </w:p>
        </w:tc>
        <w:tc>
          <w:tcPr>
            <w:vMerge w:val="continue"/>
            <w:vAlign w:val="center"/>
          </w:tcPr>
          <w:p w14:paraId="2E3960DD">
            <w:pPr>
              <w:jc w:val="center"/>
              <w:rPr>
                <w:sz w:val="21"/>
                <w:szCs w:val="21"/>
              </w:rPr>
            </w:pPr>
          </w:p>
        </w:tc>
        <w:tc>
          <w:tcPr>
            <w:vAlign w:val="center"/>
          </w:tcPr>
          <w:p w14:paraId="0F581F4C">
            <w:pPr>
              <w:jc w:val="center"/>
              <w:rPr>
                <w:sz w:val="21"/>
                <w:szCs w:val="21"/>
              </w:rPr>
            </w:pPr>
            <w:r>
              <w:rPr>
                <w:sz w:val="21"/>
                <w:szCs w:val="21"/>
              </w:rPr>
              <w:t>外窗(3715)</w:t>
            </w:r>
          </w:p>
        </w:tc>
        <w:tc>
          <w:tcPr>
            <w:vAlign w:val="center"/>
          </w:tcPr>
          <w:p w14:paraId="4F13480E">
            <w:pPr>
              <w:jc w:val="center"/>
              <w:rPr>
                <w:sz w:val="21"/>
                <w:szCs w:val="21"/>
              </w:rPr>
            </w:pPr>
            <w:r>
              <w:rPr>
                <w:sz w:val="21"/>
                <w:szCs w:val="21"/>
              </w:rPr>
              <w:t>5.7</w:t>
            </w:r>
          </w:p>
        </w:tc>
        <w:tc>
          <w:tcPr>
            <w:vAlign w:val="center"/>
          </w:tcPr>
          <w:p w14:paraId="1C12023C">
            <w:pPr>
              <w:jc w:val="center"/>
              <w:rPr>
                <w:sz w:val="21"/>
                <w:szCs w:val="21"/>
              </w:rPr>
            </w:pPr>
            <w:r>
              <w:rPr>
                <w:sz w:val="21"/>
                <w:szCs w:val="21"/>
              </w:rPr>
              <w:t>45</w:t>
            </w:r>
          </w:p>
        </w:tc>
        <w:tc>
          <w:tcPr>
            <w:vMerge w:val="continue"/>
            <w:vAlign w:val="center"/>
          </w:tcPr>
          <w:p w14:paraId="02031E5A">
            <w:pPr>
              <w:jc w:val="center"/>
              <w:rPr>
                <w:sz w:val="21"/>
                <w:szCs w:val="21"/>
              </w:rPr>
            </w:pPr>
          </w:p>
        </w:tc>
        <w:tc>
          <w:tcPr>
            <w:vMerge w:val="continue"/>
            <w:vAlign w:val="center"/>
          </w:tcPr>
          <w:p w14:paraId="431E3352">
            <w:pPr>
              <w:jc w:val="center"/>
              <w:rPr>
                <w:sz w:val="21"/>
                <w:szCs w:val="21"/>
              </w:rPr>
            </w:pPr>
          </w:p>
        </w:tc>
      </w:tr>
      <w:tr w14:paraId="6FC1E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C52E283">
            <w:pPr>
              <w:jc w:val="center"/>
              <w:rPr>
                <w:sz w:val="21"/>
                <w:szCs w:val="21"/>
              </w:rPr>
            </w:pPr>
            <w:r>
              <w:rPr>
                <w:sz w:val="21"/>
                <w:szCs w:val="21"/>
              </w:rPr>
              <w:t>6</w:t>
            </w:r>
          </w:p>
        </w:tc>
        <w:tc>
          <w:tcPr>
            <w:vMerge w:val="restart"/>
            <w:vAlign w:val="center"/>
          </w:tcPr>
          <w:p w14:paraId="78D288EA">
            <w:pPr>
              <w:jc w:val="center"/>
              <w:rPr>
                <w:sz w:val="21"/>
                <w:szCs w:val="21"/>
              </w:rPr>
            </w:pPr>
            <w:r>
              <w:rPr>
                <w:sz w:val="21"/>
                <w:szCs w:val="21"/>
              </w:rPr>
              <w:t>2002</w:t>
            </w:r>
          </w:p>
        </w:tc>
        <w:tc>
          <w:tcPr>
            <w:vAlign w:val="center"/>
          </w:tcPr>
          <w:p w14:paraId="151EB9E8">
            <w:pPr>
              <w:jc w:val="center"/>
              <w:rPr>
                <w:sz w:val="21"/>
                <w:szCs w:val="21"/>
              </w:rPr>
            </w:pPr>
            <w:r>
              <w:rPr>
                <w:sz w:val="21"/>
                <w:szCs w:val="21"/>
              </w:rPr>
              <w:t>卧室外墙</w:t>
            </w:r>
          </w:p>
        </w:tc>
        <w:tc>
          <w:tcPr>
            <w:vAlign w:val="center"/>
          </w:tcPr>
          <w:p w14:paraId="14E441F7">
            <w:pPr>
              <w:jc w:val="center"/>
              <w:rPr>
                <w:sz w:val="21"/>
                <w:szCs w:val="21"/>
              </w:rPr>
            </w:pPr>
            <w:r>
              <w:rPr>
                <w:sz w:val="21"/>
                <w:szCs w:val="21"/>
              </w:rPr>
              <w:t>24.4</w:t>
            </w:r>
          </w:p>
        </w:tc>
        <w:tc>
          <w:tcPr>
            <w:vAlign w:val="center"/>
          </w:tcPr>
          <w:p w14:paraId="610A25A3">
            <w:pPr>
              <w:jc w:val="center"/>
              <w:rPr>
                <w:sz w:val="21"/>
                <w:szCs w:val="21"/>
              </w:rPr>
            </w:pPr>
            <w:r>
              <w:rPr>
                <w:sz w:val="21"/>
                <w:szCs w:val="21"/>
              </w:rPr>
              <w:t>51</w:t>
            </w:r>
          </w:p>
        </w:tc>
        <w:tc>
          <w:tcPr>
            <w:vMerge w:val="restart"/>
            <w:vAlign w:val="center"/>
          </w:tcPr>
          <w:p w14:paraId="1E775F2A">
            <w:pPr>
              <w:jc w:val="center"/>
              <w:rPr>
                <w:sz w:val="21"/>
                <w:szCs w:val="21"/>
              </w:rPr>
            </w:pPr>
            <w:r>
              <w:rPr>
                <w:sz w:val="21"/>
                <w:szCs w:val="21"/>
              </w:rPr>
              <w:t>48</w:t>
            </w:r>
          </w:p>
        </w:tc>
        <w:tc>
          <w:tcPr>
            <w:vMerge w:val="restart"/>
            <w:vAlign w:val="center"/>
          </w:tcPr>
          <w:p w14:paraId="037E22C5">
            <w:pPr>
              <w:jc w:val="center"/>
              <w:rPr>
                <w:sz w:val="21"/>
                <w:szCs w:val="21"/>
              </w:rPr>
            </w:pPr>
            <w:r>
              <w:rPr>
                <w:sz w:val="21"/>
                <w:szCs w:val="21"/>
              </w:rPr>
              <w:t>三星级</w:t>
            </w:r>
          </w:p>
        </w:tc>
      </w:tr>
      <w:tr w14:paraId="49A4D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E4AB89">
            <w:pPr>
              <w:jc w:val="center"/>
              <w:rPr>
                <w:sz w:val="21"/>
                <w:szCs w:val="21"/>
              </w:rPr>
            </w:pPr>
          </w:p>
        </w:tc>
        <w:tc>
          <w:tcPr>
            <w:vMerge w:val="continue"/>
            <w:vAlign w:val="center"/>
          </w:tcPr>
          <w:p w14:paraId="238A4F01">
            <w:pPr>
              <w:jc w:val="center"/>
              <w:rPr>
                <w:sz w:val="21"/>
                <w:szCs w:val="21"/>
              </w:rPr>
            </w:pPr>
          </w:p>
        </w:tc>
        <w:tc>
          <w:tcPr>
            <w:vAlign w:val="center"/>
          </w:tcPr>
          <w:p w14:paraId="5135A828">
            <w:pPr>
              <w:jc w:val="center"/>
              <w:rPr>
                <w:sz w:val="21"/>
                <w:szCs w:val="21"/>
              </w:rPr>
            </w:pPr>
            <w:r>
              <w:rPr>
                <w:sz w:val="21"/>
                <w:szCs w:val="21"/>
              </w:rPr>
              <w:t>外窗(6115)</w:t>
            </w:r>
          </w:p>
        </w:tc>
        <w:tc>
          <w:tcPr>
            <w:vAlign w:val="center"/>
          </w:tcPr>
          <w:p w14:paraId="79E489C1">
            <w:pPr>
              <w:jc w:val="center"/>
              <w:rPr>
                <w:sz w:val="21"/>
                <w:szCs w:val="21"/>
              </w:rPr>
            </w:pPr>
            <w:r>
              <w:rPr>
                <w:sz w:val="21"/>
                <w:szCs w:val="21"/>
              </w:rPr>
              <w:t>9.2</w:t>
            </w:r>
          </w:p>
        </w:tc>
        <w:tc>
          <w:tcPr>
            <w:vAlign w:val="center"/>
          </w:tcPr>
          <w:p w14:paraId="6B8D46B0">
            <w:pPr>
              <w:jc w:val="center"/>
              <w:rPr>
                <w:sz w:val="21"/>
                <w:szCs w:val="21"/>
              </w:rPr>
            </w:pPr>
            <w:r>
              <w:rPr>
                <w:sz w:val="21"/>
                <w:szCs w:val="21"/>
              </w:rPr>
              <w:t>45</w:t>
            </w:r>
          </w:p>
        </w:tc>
        <w:tc>
          <w:tcPr>
            <w:vMerge w:val="continue"/>
            <w:vAlign w:val="center"/>
          </w:tcPr>
          <w:p w14:paraId="13681493">
            <w:pPr>
              <w:jc w:val="center"/>
              <w:rPr>
                <w:sz w:val="21"/>
                <w:szCs w:val="21"/>
              </w:rPr>
            </w:pPr>
          </w:p>
        </w:tc>
        <w:tc>
          <w:tcPr>
            <w:vMerge w:val="continue"/>
            <w:vAlign w:val="center"/>
          </w:tcPr>
          <w:p w14:paraId="1F3107F9">
            <w:pPr>
              <w:jc w:val="center"/>
              <w:rPr>
                <w:sz w:val="21"/>
                <w:szCs w:val="21"/>
              </w:rPr>
            </w:pPr>
          </w:p>
        </w:tc>
      </w:tr>
    </w:tbl>
    <w:p w14:paraId="068D7AE1">
      <w:pPr>
        <w:pStyle w:val="3"/>
        <w:jc w:val="center"/>
        <w:rPr>
          <w:lang w:val="en-US"/>
        </w:rPr>
      </w:pPr>
      <w:bookmarkStart w:id="50" w:name="组合墙星级评价表"/>
      <w:bookmarkEnd w:id="50"/>
    </w:p>
    <w:p w14:paraId="5998D9C4">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14:paraId="3941CFCA">
      <w:pPr>
        <w:pStyle w:val="4"/>
      </w:pPr>
      <w:bookmarkStart w:id="51" w:name="_Toc5238"/>
      <w:r>
        <w:rPr>
          <w:rFonts w:hint="eastAsia"/>
        </w:rPr>
        <w:t>分户墙</w:t>
      </w:r>
      <w:r>
        <w:t>-</w:t>
      </w:r>
      <w:r>
        <w:rPr>
          <w:rFonts w:hint="eastAsia"/>
        </w:rPr>
        <w:t>两侧卧室之间</w:t>
      </w:r>
      <w:bookmarkEnd w:id="51"/>
    </w:p>
    <w:p w14:paraId="58DE68A6">
      <w:pPr>
        <w:pStyle w:val="3"/>
        <w:ind w:firstLine="420"/>
      </w:pPr>
      <w:r>
        <w:t>分户墙两侧卧室之间的空气声隔声性能</w:t>
      </w:r>
      <w:r>
        <w:rPr>
          <w:rFonts w:hint="eastAsia"/>
        </w:rPr>
        <w:t>如下表所示：</w:t>
      </w:r>
    </w:p>
    <w:p w14:paraId="6D0848A0">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14:paraId="7EA6C5BA">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p w14:paraId="5AC4B597">
      <w:pPr>
        <w:pStyle w:val="3"/>
        <w:ind w:firstLine="420"/>
        <w:jc w:val="center"/>
        <w:rPr>
          <w:lang w:val="en-US"/>
        </w:rPr>
      </w:pPr>
      <w:bookmarkStart w:id="52" w:name="分户墙星级评价表"/>
      <w:bookmarkEnd w:id="52"/>
    </w:p>
    <w:p w14:paraId="603A5B87">
      <w:pPr>
        <w:pStyle w:val="3"/>
        <w:ind w:firstLine="480" w:firstLineChars="300"/>
        <w:jc w:val="left"/>
        <w:rPr>
          <w:sz w:val="16"/>
          <w:szCs w:val="16"/>
          <w:lang w:val="en-US"/>
        </w:rPr>
      </w:pPr>
      <w:r>
        <w:rPr>
          <w:rFonts w:hint="eastAsia"/>
          <w:sz w:val="16"/>
          <w:szCs w:val="16"/>
          <w:lang w:val="en-US"/>
        </w:rPr>
        <w:t>注：此处若无表格，代表本项目中不存在两户卧室相邻的情况，无需对此项进行评价。</w:t>
      </w:r>
    </w:p>
    <w:p w14:paraId="14884CCC">
      <w:pPr>
        <w:pStyle w:val="2"/>
      </w:pPr>
      <w:bookmarkStart w:id="53" w:name="_Toc20456"/>
      <w:r>
        <w:rPr>
          <w:rFonts w:hint="eastAsia"/>
        </w:rPr>
        <w:t>结论</w:t>
      </w:r>
      <w:bookmarkEnd w:id="53"/>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55BBB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635733">
            <w:pPr>
              <w:jc w:val="center"/>
              <w:rPr>
                <w:sz w:val="21"/>
                <w:szCs w:val="21"/>
              </w:rPr>
            </w:pPr>
            <w:r>
              <w:rPr>
                <w:sz w:val="21"/>
                <w:szCs w:val="21"/>
              </w:rPr>
              <w:t>构件</w:t>
            </w:r>
          </w:p>
        </w:tc>
        <w:tc>
          <w:tcPr>
            <w:shd w:val="clear" w:color="auto" w:fill="E6E6E6"/>
            <w:vAlign w:val="center"/>
          </w:tcPr>
          <w:p w14:paraId="78FD3F00">
            <w:pPr>
              <w:jc w:val="center"/>
              <w:rPr>
                <w:sz w:val="21"/>
                <w:szCs w:val="21"/>
              </w:rPr>
            </w:pPr>
            <w:r>
              <w:rPr>
                <w:sz w:val="21"/>
                <w:szCs w:val="21"/>
              </w:rPr>
              <w:t>单值评价量+频谱修正量</w:t>
            </w:r>
          </w:p>
        </w:tc>
        <w:tc>
          <w:tcPr>
            <w:shd w:val="clear" w:color="auto" w:fill="E6E6E6"/>
            <w:vAlign w:val="center"/>
          </w:tcPr>
          <w:p w14:paraId="3153AE8B">
            <w:pPr>
              <w:jc w:val="center"/>
              <w:rPr>
                <w:sz w:val="21"/>
                <w:szCs w:val="21"/>
              </w:rPr>
            </w:pPr>
            <w:r>
              <w:rPr>
                <w:sz w:val="21"/>
                <w:szCs w:val="21"/>
              </w:rPr>
              <w:t>标准限值</w:t>
            </w:r>
          </w:p>
        </w:tc>
        <w:tc>
          <w:tcPr>
            <w:shd w:val="clear" w:color="auto" w:fill="E6E6E6"/>
            <w:vAlign w:val="center"/>
          </w:tcPr>
          <w:p w14:paraId="76A83E71">
            <w:pPr>
              <w:jc w:val="center"/>
              <w:rPr>
                <w:sz w:val="21"/>
                <w:szCs w:val="21"/>
              </w:rPr>
            </w:pPr>
            <w:r>
              <w:rPr>
                <w:sz w:val="21"/>
                <w:szCs w:val="21"/>
              </w:rPr>
              <w:t>结论</w:t>
            </w:r>
          </w:p>
        </w:tc>
      </w:tr>
      <w:tr w14:paraId="4F9A7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41FD11">
            <w:pPr>
              <w:rPr>
                <w:sz w:val="21"/>
                <w:szCs w:val="21"/>
              </w:rPr>
            </w:pPr>
            <w:r>
              <w:rPr>
                <w:sz w:val="21"/>
                <w:szCs w:val="21"/>
              </w:rPr>
              <w:t>卧室墙</w:t>
            </w:r>
          </w:p>
        </w:tc>
        <w:tc>
          <w:tcPr>
            <w:vAlign w:val="center"/>
          </w:tcPr>
          <w:p w14:paraId="30E2DF77">
            <w:pPr>
              <w:rPr>
                <w:sz w:val="21"/>
                <w:szCs w:val="21"/>
              </w:rPr>
            </w:pPr>
            <w:r>
              <w:rPr>
                <w:b/>
                <w:sz w:val="21"/>
                <w:szCs w:val="21"/>
              </w:rPr>
              <w:t>57</w:t>
            </w:r>
          </w:p>
        </w:tc>
        <w:tc>
          <w:tcPr>
            <w:vAlign w:val="center"/>
          </w:tcPr>
          <w:p w14:paraId="2DE95644">
            <w:pPr>
              <w:rPr>
                <w:sz w:val="21"/>
                <w:szCs w:val="21"/>
              </w:rPr>
            </w:pPr>
            <w:r>
              <w:rPr>
                <w:sz w:val="21"/>
                <w:szCs w:val="21"/>
              </w:rPr>
              <w:t>低限:≥35</w:t>
            </w:r>
          </w:p>
        </w:tc>
        <w:tc>
          <w:tcPr>
            <w:vAlign w:val="center"/>
          </w:tcPr>
          <w:p w14:paraId="46818C2D">
            <w:pPr>
              <w:rPr>
                <w:sz w:val="21"/>
                <w:szCs w:val="21"/>
              </w:rPr>
            </w:pPr>
            <w:r>
              <w:rPr>
                <w:b/>
                <w:sz w:val="21"/>
                <w:szCs w:val="21"/>
              </w:rPr>
              <w:t>满足高要求</w:t>
            </w:r>
          </w:p>
        </w:tc>
      </w:tr>
      <w:tr w14:paraId="7B88A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54C886">
            <w:pPr>
              <w:rPr>
                <w:sz w:val="21"/>
                <w:szCs w:val="21"/>
              </w:rPr>
            </w:pPr>
            <w:r>
              <w:rPr>
                <w:sz w:val="21"/>
                <w:szCs w:val="21"/>
              </w:rPr>
              <w:t>卧室外墙</w:t>
            </w:r>
          </w:p>
        </w:tc>
        <w:tc>
          <w:tcPr>
            <w:vAlign w:val="center"/>
          </w:tcPr>
          <w:p w14:paraId="00F6B89F">
            <w:pPr>
              <w:rPr>
                <w:sz w:val="21"/>
                <w:szCs w:val="21"/>
              </w:rPr>
            </w:pPr>
            <w:r>
              <w:rPr>
                <w:b/>
                <w:sz w:val="21"/>
                <w:szCs w:val="21"/>
              </w:rPr>
              <w:t>51</w:t>
            </w:r>
          </w:p>
        </w:tc>
        <w:tc>
          <w:tcPr>
            <w:vAlign w:val="center"/>
          </w:tcPr>
          <w:p w14:paraId="7A2CDB7E">
            <w:pPr>
              <w:rPr>
                <w:sz w:val="21"/>
                <w:szCs w:val="21"/>
              </w:rPr>
            </w:pPr>
            <w:r>
              <w:rPr>
                <w:sz w:val="21"/>
                <w:szCs w:val="21"/>
              </w:rPr>
              <w:t>低限:≥45,高要求:≥50</w:t>
            </w:r>
          </w:p>
        </w:tc>
        <w:tc>
          <w:tcPr>
            <w:vAlign w:val="center"/>
          </w:tcPr>
          <w:p w14:paraId="1814CD87">
            <w:pPr>
              <w:rPr>
                <w:sz w:val="21"/>
                <w:szCs w:val="21"/>
              </w:rPr>
            </w:pPr>
            <w:r>
              <w:rPr>
                <w:b/>
                <w:sz w:val="21"/>
                <w:szCs w:val="21"/>
              </w:rPr>
              <w:t>满足高要求</w:t>
            </w:r>
          </w:p>
        </w:tc>
      </w:tr>
      <w:tr w14:paraId="26E8A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6C4C0E">
            <w:pPr>
              <w:rPr>
                <w:sz w:val="21"/>
                <w:szCs w:val="21"/>
              </w:rPr>
            </w:pPr>
            <w:r>
              <w:rPr>
                <w:sz w:val="21"/>
                <w:szCs w:val="21"/>
              </w:rPr>
              <w:t>分户楼板</w:t>
            </w:r>
          </w:p>
        </w:tc>
        <w:tc>
          <w:tcPr>
            <w:vAlign w:val="center"/>
          </w:tcPr>
          <w:p w14:paraId="655197F9">
            <w:pPr>
              <w:rPr>
                <w:sz w:val="21"/>
                <w:szCs w:val="21"/>
              </w:rPr>
            </w:pPr>
            <w:r>
              <w:rPr>
                <w:b/>
                <w:sz w:val="21"/>
                <w:szCs w:val="21"/>
              </w:rPr>
              <w:t>57</w:t>
            </w:r>
          </w:p>
        </w:tc>
        <w:tc>
          <w:tcPr>
            <w:vAlign w:val="center"/>
          </w:tcPr>
          <w:p w14:paraId="3A1AAEA2">
            <w:pPr>
              <w:rPr>
                <w:sz w:val="21"/>
                <w:szCs w:val="21"/>
              </w:rPr>
            </w:pPr>
            <w:r>
              <w:rPr>
                <w:sz w:val="21"/>
                <w:szCs w:val="21"/>
              </w:rPr>
              <w:t>低限:&gt;45,高要求:&gt;50</w:t>
            </w:r>
          </w:p>
        </w:tc>
        <w:tc>
          <w:tcPr>
            <w:vAlign w:val="center"/>
          </w:tcPr>
          <w:p w14:paraId="65AEE587">
            <w:pPr>
              <w:rPr>
                <w:sz w:val="21"/>
                <w:szCs w:val="21"/>
              </w:rPr>
            </w:pPr>
            <w:r>
              <w:rPr>
                <w:b/>
                <w:sz w:val="21"/>
                <w:szCs w:val="21"/>
              </w:rPr>
              <w:t>满足高要求</w:t>
            </w:r>
          </w:p>
        </w:tc>
      </w:tr>
      <w:tr w14:paraId="31FF8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35B4BC">
            <w:pPr>
              <w:rPr>
                <w:sz w:val="21"/>
                <w:szCs w:val="21"/>
              </w:rPr>
            </w:pPr>
            <w:r>
              <w:rPr>
                <w:sz w:val="21"/>
                <w:szCs w:val="21"/>
              </w:rPr>
              <w:t>住宅建筑中其他外窗</w:t>
            </w:r>
          </w:p>
        </w:tc>
        <w:tc>
          <w:tcPr>
            <w:vAlign w:val="center"/>
          </w:tcPr>
          <w:p w14:paraId="15FDBBC7">
            <w:pPr>
              <w:rPr>
                <w:sz w:val="21"/>
                <w:szCs w:val="21"/>
              </w:rPr>
            </w:pPr>
            <w:r>
              <w:rPr>
                <w:b/>
                <w:sz w:val="21"/>
                <w:szCs w:val="21"/>
              </w:rPr>
              <w:t>45</w:t>
            </w:r>
          </w:p>
        </w:tc>
        <w:tc>
          <w:tcPr>
            <w:vAlign w:val="center"/>
          </w:tcPr>
          <w:p w14:paraId="2FCA2FD8">
            <w:pPr>
              <w:rPr>
                <w:sz w:val="21"/>
                <w:szCs w:val="21"/>
              </w:rPr>
            </w:pPr>
            <w:r>
              <w:rPr>
                <w:sz w:val="21"/>
                <w:szCs w:val="21"/>
              </w:rPr>
              <w:t>低限:≥25,高要求:≥30</w:t>
            </w:r>
          </w:p>
        </w:tc>
        <w:tc>
          <w:tcPr>
            <w:vAlign w:val="center"/>
          </w:tcPr>
          <w:p w14:paraId="72588690">
            <w:pPr>
              <w:rPr>
                <w:sz w:val="21"/>
                <w:szCs w:val="21"/>
              </w:rPr>
            </w:pPr>
            <w:r>
              <w:rPr>
                <w:b/>
                <w:sz w:val="21"/>
                <w:szCs w:val="21"/>
              </w:rPr>
              <w:t>满足高要求</w:t>
            </w:r>
          </w:p>
        </w:tc>
      </w:tr>
    </w:tbl>
    <w:p w14:paraId="7466BC48">
      <w:bookmarkStart w:id="54" w:name="构件隔声性能统计"/>
      <w:bookmarkEnd w:id="54"/>
    </w:p>
    <w:p w14:paraId="24521383">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7365A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4427AF">
            <w:pPr>
              <w:jc w:val="center"/>
              <w:rPr>
                <w:sz w:val="21"/>
                <w:szCs w:val="21"/>
              </w:rPr>
            </w:pPr>
            <w:r>
              <w:rPr>
                <w:sz w:val="21"/>
                <w:szCs w:val="21"/>
              </w:rPr>
              <w:t>构件</w:t>
            </w:r>
          </w:p>
        </w:tc>
        <w:tc>
          <w:tcPr>
            <w:shd w:val="clear" w:color="auto" w:fill="E6E6E6"/>
            <w:vAlign w:val="center"/>
          </w:tcPr>
          <w:p w14:paraId="56E27B5A">
            <w:pPr>
              <w:jc w:val="center"/>
              <w:rPr>
                <w:sz w:val="21"/>
                <w:szCs w:val="21"/>
              </w:rPr>
            </w:pPr>
            <w:r>
              <w:rPr>
                <w:sz w:val="21"/>
                <w:szCs w:val="21"/>
              </w:rPr>
              <w:t>计权规范化撞击声压级</w:t>
            </w:r>
          </w:p>
        </w:tc>
        <w:tc>
          <w:tcPr>
            <w:shd w:val="clear" w:color="auto" w:fill="E6E6E6"/>
            <w:vAlign w:val="center"/>
          </w:tcPr>
          <w:p w14:paraId="0A430297">
            <w:pPr>
              <w:jc w:val="center"/>
              <w:rPr>
                <w:sz w:val="21"/>
                <w:szCs w:val="21"/>
              </w:rPr>
            </w:pPr>
            <w:r>
              <w:rPr>
                <w:sz w:val="21"/>
                <w:szCs w:val="21"/>
              </w:rPr>
              <w:t>标准限值</w:t>
            </w:r>
          </w:p>
        </w:tc>
        <w:tc>
          <w:tcPr>
            <w:shd w:val="clear" w:color="auto" w:fill="E6E6E6"/>
            <w:vAlign w:val="center"/>
          </w:tcPr>
          <w:p w14:paraId="7E7603D4">
            <w:pPr>
              <w:jc w:val="center"/>
              <w:rPr>
                <w:sz w:val="21"/>
                <w:szCs w:val="21"/>
              </w:rPr>
            </w:pPr>
            <w:r>
              <w:rPr>
                <w:sz w:val="21"/>
                <w:szCs w:val="21"/>
              </w:rPr>
              <w:t>结论</w:t>
            </w:r>
          </w:p>
        </w:tc>
      </w:tr>
      <w:tr w14:paraId="6E019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230993">
            <w:pPr>
              <w:rPr>
                <w:sz w:val="21"/>
                <w:szCs w:val="21"/>
              </w:rPr>
            </w:pPr>
            <w:r>
              <w:rPr>
                <w:sz w:val="21"/>
                <w:szCs w:val="21"/>
              </w:rPr>
              <w:t>卧室的分户楼板</w:t>
            </w:r>
          </w:p>
        </w:tc>
        <w:tc>
          <w:tcPr>
            <w:vAlign w:val="center"/>
          </w:tcPr>
          <w:p w14:paraId="392B3B95">
            <w:pPr>
              <w:rPr>
                <w:sz w:val="21"/>
                <w:szCs w:val="21"/>
              </w:rPr>
            </w:pPr>
            <w:r>
              <w:rPr>
                <w:b/>
                <w:sz w:val="21"/>
                <w:szCs w:val="21"/>
              </w:rPr>
              <w:t>55</w:t>
            </w:r>
          </w:p>
        </w:tc>
        <w:tc>
          <w:tcPr>
            <w:vAlign w:val="center"/>
          </w:tcPr>
          <w:p w14:paraId="578F2D07">
            <w:pPr>
              <w:rPr>
                <w:sz w:val="21"/>
                <w:szCs w:val="21"/>
              </w:rPr>
            </w:pPr>
            <w:r>
              <w:rPr>
                <w:sz w:val="21"/>
                <w:szCs w:val="21"/>
              </w:rPr>
              <w:t>低限:&lt;75,高要求:&lt;65</w:t>
            </w:r>
          </w:p>
        </w:tc>
        <w:tc>
          <w:tcPr>
            <w:vAlign w:val="center"/>
          </w:tcPr>
          <w:p w14:paraId="74A183CC">
            <w:pPr>
              <w:rPr>
                <w:sz w:val="21"/>
                <w:szCs w:val="21"/>
              </w:rPr>
            </w:pPr>
            <w:r>
              <w:rPr>
                <w:b/>
                <w:sz w:val="21"/>
                <w:szCs w:val="21"/>
              </w:rPr>
              <w:t>满足高要求</w:t>
            </w:r>
          </w:p>
        </w:tc>
      </w:tr>
    </w:tbl>
    <w:p w14:paraId="7BC35E14">
      <w:bookmarkStart w:id="55" w:name="撞击声隔声性能统计"/>
      <w:bookmarkEnd w:id="55"/>
    </w:p>
    <w:p w14:paraId="496DADF5">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14:paraId="145C8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14:paraId="0FB773E4">
            <w:pPr>
              <w:rPr>
                <w:sz w:val="21"/>
                <w:szCs w:val="21"/>
              </w:rPr>
            </w:pPr>
            <w:r>
              <w:rPr>
                <w:sz w:val="21"/>
                <w:szCs w:val="21"/>
              </w:rPr>
              <w:t>构件</w:t>
            </w:r>
          </w:p>
        </w:tc>
        <w:tc>
          <w:tcPr>
            <w:tcW w:w="2547" w:type="dxa"/>
            <w:shd w:val="clear" w:color="auto" w:fill="E6E6E6"/>
          </w:tcPr>
          <w:p w14:paraId="0BE59AD1">
            <w:pPr>
              <w:jc w:val="center"/>
              <w:rPr>
                <w:sz w:val="21"/>
                <w:szCs w:val="21"/>
              </w:rPr>
            </w:pPr>
            <w:r>
              <w:rPr>
                <w:sz w:val="21"/>
                <w:szCs w:val="21"/>
              </w:rPr>
              <w:t>单值评价量+频谱修正量</w:t>
            </w:r>
          </w:p>
        </w:tc>
        <w:tc>
          <w:tcPr>
            <w:tcW w:w="2689" w:type="dxa"/>
            <w:shd w:val="clear" w:color="auto" w:fill="E6E6E6"/>
            <w:vAlign w:val="center"/>
          </w:tcPr>
          <w:p w14:paraId="0271051E">
            <w:pPr>
              <w:jc w:val="center"/>
              <w:rPr>
                <w:sz w:val="21"/>
                <w:szCs w:val="21"/>
              </w:rPr>
            </w:pPr>
            <w:r>
              <w:rPr>
                <w:sz w:val="21"/>
                <w:szCs w:val="21"/>
              </w:rPr>
              <w:t>标准限值</w:t>
            </w:r>
          </w:p>
        </w:tc>
        <w:tc>
          <w:tcPr>
            <w:tcW w:w="1709" w:type="dxa"/>
            <w:shd w:val="clear" w:color="auto" w:fill="E6E6E6"/>
            <w:vAlign w:val="center"/>
          </w:tcPr>
          <w:p w14:paraId="44DE046C">
            <w:pPr>
              <w:jc w:val="center"/>
              <w:rPr>
                <w:sz w:val="21"/>
                <w:szCs w:val="21"/>
              </w:rPr>
            </w:pPr>
            <w:r>
              <w:rPr>
                <w:sz w:val="21"/>
                <w:szCs w:val="21"/>
              </w:rPr>
              <w:t>结论</w:t>
            </w:r>
          </w:p>
        </w:tc>
      </w:tr>
      <w:tr w14:paraId="372425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14:paraId="3D1CF4B9">
            <w:pPr>
              <w:rPr>
                <w:sz w:val="21"/>
                <w:szCs w:val="21"/>
              </w:rPr>
            </w:pPr>
            <w:r>
              <w:rPr>
                <w:rFonts w:hint="eastAsia"/>
                <w:sz w:val="21"/>
                <w:szCs w:val="21"/>
              </w:rPr>
              <w:t>室外与卧室之间</w:t>
            </w:r>
          </w:p>
        </w:tc>
        <w:tc>
          <w:tcPr>
            <w:tcW w:w="2547" w:type="dxa"/>
            <w:vAlign w:val="center"/>
          </w:tcPr>
          <w:p w14:paraId="1AE5279D">
            <w:pPr>
              <w:rPr>
                <w:b/>
                <w:sz w:val="21"/>
                <w:szCs w:val="21"/>
              </w:rPr>
            </w:pPr>
            <w:bookmarkStart w:id="56" w:name="组合墙星级评价隔声量"/>
            <w:r>
              <w:rPr>
                <w:b/>
                <w:sz w:val="21"/>
                <w:szCs w:val="21"/>
              </w:rPr>
              <w:t>47</w:t>
            </w:r>
            <w:bookmarkEnd w:id="56"/>
          </w:p>
        </w:tc>
        <w:tc>
          <w:tcPr>
            <w:tcW w:w="2689" w:type="dxa"/>
            <w:vAlign w:val="center"/>
          </w:tcPr>
          <w:p w14:paraId="642D73AC">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1709" w:type="dxa"/>
            <w:vAlign w:val="center"/>
          </w:tcPr>
          <w:p w14:paraId="3EBB6BD2">
            <w:pPr>
              <w:jc w:val="center"/>
              <w:rPr>
                <w:b/>
                <w:sz w:val="21"/>
                <w:szCs w:val="21"/>
                <w:highlight w:val="yellow"/>
                <w:lang w:val="en-US"/>
              </w:rPr>
            </w:pPr>
            <w:bookmarkStart w:id="57" w:name="组合墙星级评价结论"/>
            <w:r>
              <w:rPr>
                <w:b/>
                <w:sz w:val="21"/>
                <w:szCs w:val="21"/>
              </w:rPr>
              <w:t>三星级</w:t>
            </w:r>
            <w:bookmarkEnd w:id="57"/>
          </w:p>
        </w:tc>
      </w:tr>
      <w:tr w14:paraId="3CC764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14:paraId="00AEC57C">
            <w:pPr>
              <w:rPr>
                <w:sz w:val="21"/>
                <w:szCs w:val="21"/>
              </w:rPr>
            </w:pPr>
            <w:r>
              <w:rPr>
                <w:rFonts w:hint="eastAsia"/>
                <w:sz w:val="21"/>
                <w:szCs w:val="21"/>
              </w:rPr>
              <w:t>分户墙两侧卧室之间</w:t>
            </w:r>
          </w:p>
        </w:tc>
        <w:tc>
          <w:tcPr>
            <w:tcW w:w="2547" w:type="dxa"/>
            <w:vAlign w:val="center"/>
          </w:tcPr>
          <w:p w14:paraId="4BDAE463">
            <w:pPr>
              <w:rPr>
                <w:b/>
                <w:sz w:val="21"/>
                <w:szCs w:val="21"/>
              </w:rPr>
            </w:pPr>
            <w:bookmarkStart w:id="58" w:name="分户墙星级评价隔声量"/>
            <w:r>
              <w:rPr>
                <w:b/>
                <w:sz w:val="21"/>
                <w:szCs w:val="21"/>
              </w:rPr>
              <w:t>--</w:t>
            </w:r>
            <w:bookmarkEnd w:id="58"/>
          </w:p>
        </w:tc>
        <w:tc>
          <w:tcPr>
            <w:tcW w:w="2689" w:type="dxa"/>
            <w:vAlign w:val="center"/>
          </w:tcPr>
          <w:p w14:paraId="2778889A">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1709" w:type="dxa"/>
            <w:vAlign w:val="center"/>
          </w:tcPr>
          <w:p w14:paraId="561D4AB2">
            <w:pPr>
              <w:jc w:val="center"/>
              <w:rPr>
                <w:b/>
                <w:sz w:val="21"/>
                <w:szCs w:val="21"/>
                <w:highlight w:val="yellow"/>
                <w:lang w:val="en-US"/>
              </w:rPr>
            </w:pPr>
            <w:bookmarkStart w:id="59" w:name="分户墙星级评价结论"/>
            <w:r>
              <w:rPr>
                <w:b/>
                <w:sz w:val="21"/>
                <w:szCs w:val="21"/>
              </w:rPr>
              <w:t>--</w:t>
            </w:r>
            <w:bookmarkEnd w:id="59"/>
          </w:p>
        </w:tc>
      </w:tr>
      <w:tr w14:paraId="556951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14:paraId="28414547">
            <w:pPr>
              <w:rPr>
                <w:sz w:val="21"/>
                <w:szCs w:val="21"/>
              </w:rPr>
            </w:pPr>
            <w:r>
              <w:rPr>
                <w:sz w:val="21"/>
                <w:szCs w:val="21"/>
              </w:rPr>
              <w:t>构件</w:t>
            </w:r>
          </w:p>
        </w:tc>
        <w:tc>
          <w:tcPr>
            <w:tcW w:w="2547" w:type="dxa"/>
            <w:shd w:val="clear" w:color="auto" w:fill="E7E6E6" w:themeFill="background2"/>
          </w:tcPr>
          <w:p w14:paraId="6B0B75C1">
            <w:pPr>
              <w:jc w:val="center"/>
              <w:rPr>
                <w:b/>
                <w:sz w:val="21"/>
                <w:szCs w:val="21"/>
              </w:rPr>
            </w:pPr>
            <w:r>
              <w:rPr>
                <w:sz w:val="21"/>
                <w:szCs w:val="21"/>
              </w:rPr>
              <w:t>计权规范化撞击声压级</w:t>
            </w:r>
          </w:p>
        </w:tc>
        <w:tc>
          <w:tcPr>
            <w:tcW w:w="2689" w:type="dxa"/>
            <w:shd w:val="clear" w:color="auto" w:fill="E7E6E6" w:themeFill="background2"/>
            <w:vAlign w:val="center"/>
          </w:tcPr>
          <w:p w14:paraId="31B15976">
            <w:pPr>
              <w:jc w:val="center"/>
              <w:rPr>
                <w:sz w:val="21"/>
                <w:szCs w:val="21"/>
              </w:rPr>
            </w:pPr>
            <w:r>
              <w:rPr>
                <w:sz w:val="21"/>
                <w:szCs w:val="21"/>
              </w:rPr>
              <w:t>标准限值</w:t>
            </w:r>
          </w:p>
        </w:tc>
        <w:tc>
          <w:tcPr>
            <w:tcW w:w="1709" w:type="dxa"/>
            <w:shd w:val="clear" w:color="auto" w:fill="E7E6E6" w:themeFill="background2"/>
            <w:vAlign w:val="center"/>
          </w:tcPr>
          <w:p w14:paraId="7BC1D084">
            <w:pPr>
              <w:jc w:val="center"/>
              <w:rPr>
                <w:kern w:val="2"/>
                <w:sz w:val="21"/>
                <w:szCs w:val="21"/>
                <w:highlight w:val="yellow"/>
                <w:lang w:val="en-US"/>
              </w:rPr>
            </w:pPr>
            <w:r>
              <w:rPr>
                <w:sz w:val="21"/>
                <w:szCs w:val="21"/>
              </w:rPr>
              <w:t>结论</w:t>
            </w:r>
          </w:p>
        </w:tc>
      </w:tr>
      <w:tr w14:paraId="1FEB52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14:paraId="445C7461">
            <w:pPr>
              <w:rPr>
                <w:sz w:val="21"/>
                <w:szCs w:val="21"/>
              </w:rPr>
            </w:pPr>
            <w:r>
              <w:rPr>
                <w:sz w:val="21"/>
                <w:szCs w:val="21"/>
              </w:rPr>
              <w:t>卧室的分户楼板</w:t>
            </w:r>
          </w:p>
        </w:tc>
        <w:tc>
          <w:tcPr>
            <w:tcW w:w="2547" w:type="dxa"/>
            <w:vAlign w:val="center"/>
          </w:tcPr>
          <w:p w14:paraId="29E99431">
            <w:pPr>
              <w:rPr>
                <w:b/>
                <w:sz w:val="21"/>
                <w:szCs w:val="21"/>
              </w:rPr>
            </w:pPr>
            <w:bookmarkStart w:id="60" w:name="分户楼板星级评价撞击声压级"/>
            <w:r>
              <w:rPr>
                <w:b/>
                <w:sz w:val="21"/>
                <w:szCs w:val="21"/>
              </w:rPr>
              <w:t>55</w:t>
            </w:r>
            <w:bookmarkEnd w:id="60"/>
          </w:p>
        </w:tc>
        <w:tc>
          <w:tcPr>
            <w:tcW w:w="2689" w:type="dxa"/>
            <w:vAlign w:val="center"/>
          </w:tcPr>
          <w:p w14:paraId="00E6E54F">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1709" w:type="dxa"/>
            <w:vAlign w:val="center"/>
          </w:tcPr>
          <w:p w14:paraId="34F7C272">
            <w:pPr>
              <w:jc w:val="center"/>
              <w:rPr>
                <w:b/>
                <w:sz w:val="21"/>
                <w:szCs w:val="21"/>
                <w:highlight w:val="yellow"/>
                <w:lang w:val="en-US"/>
              </w:rPr>
            </w:pPr>
            <w:bookmarkStart w:id="61" w:name="分户楼板星级评价结论"/>
            <w:r>
              <w:rPr>
                <w:b/>
                <w:sz w:val="21"/>
                <w:szCs w:val="21"/>
              </w:rPr>
              <w:t>三星级</w:t>
            </w:r>
            <w:bookmarkEnd w:id="61"/>
          </w:p>
        </w:tc>
      </w:tr>
    </w:tbl>
    <w:p w14:paraId="10FD2F23">
      <w:pPr>
        <w:pStyle w:val="3"/>
        <w:spacing w:before="240"/>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2D9800A8">
      <w:pPr>
        <w:pStyle w:val="3"/>
        <w:rPr>
          <w:rFonts w:ascii="宋体" w:hAnsi="宋体"/>
        </w:rPr>
      </w:pPr>
    </w:p>
    <w:p w14:paraId="3E1285DD">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14:paraId="1BC1211A">
            <w:pPr>
              <w:contextualSpacing/>
              <w:jc w:val="center"/>
              <w:rPr>
                <w:bCs/>
                <w:sz w:val="21"/>
                <w:szCs w:val="21"/>
              </w:rPr>
            </w:pPr>
            <w:r>
              <w:rPr>
                <w:bCs/>
                <w:sz w:val="21"/>
                <w:szCs w:val="21"/>
              </w:rPr>
              <w:t>检查项</w:t>
            </w:r>
          </w:p>
        </w:tc>
        <w:tc>
          <w:tcPr>
            <w:tcW w:w="5812" w:type="dxa"/>
            <w:shd w:val="clear" w:color="auto" w:fill="E6E6E6"/>
          </w:tcPr>
          <w:p w14:paraId="5B1FB457">
            <w:pPr>
              <w:contextualSpacing/>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14:paraId="6A565BE6">
            <w:pPr>
              <w:contextualSpacing/>
              <w:jc w:val="center"/>
              <w:rPr>
                <w:bCs/>
                <w:sz w:val="21"/>
                <w:szCs w:val="21"/>
              </w:rPr>
            </w:pPr>
            <w:r>
              <w:rPr>
                <w:bCs/>
                <w:sz w:val="21"/>
                <w:szCs w:val="21"/>
              </w:rPr>
              <w:t>结论</w:t>
            </w:r>
          </w:p>
        </w:tc>
        <w:tc>
          <w:tcPr>
            <w:tcW w:w="737" w:type="dxa"/>
            <w:shd w:val="clear" w:color="auto" w:fill="E6E6E6"/>
            <w:vAlign w:val="center"/>
          </w:tcPr>
          <w:p w14:paraId="0E106EC9">
            <w:pPr>
              <w:contextualSpacing/>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14:paraId="67C36F62">
            <w:pPr>
              <w:pStyle w:val="3"/>
              <w:jc w:val="center"/>
            </w:pPr>
            <w:r>
              <w:rPr>
                <w:rFonts w:hint="eastAsia"/>
              </w:rPr>
              <w:t>空气声</w:t>
            </w:r>
          </w:p>
          <w:p w14:paraId="1105382F">
            <w:pPr>
              <w:pStyle w:val="3"/>
              <w:jc w:val="center"/>
            </w:pPr>
            <w:r>
              <w:rPr>
                <w:rFonts w:hint="eastAsia"/>
              </w:rPr>
              <w:t>隔声</w:t>
            </w:r>
          </w:p>
        </w:tc>
        <w:tc>
          <w:tcPr>
            <w:tcW w:w="5812"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FA78C8B">
            <w:pPr>
              <w:jc w:val="center"/>
              <w:rPr>
                <w:b/>
                <w:sz w:val="21"/>
                <w:szCs w:val="21"/>
                <w:lang w:val="en-US"/>
              </w:rPr>
            </w:pPr>
            <w:bookmarkStart w:id="62" w:name="空气声控制项结论"/>
            <w:r>
              <w:rPr>
                <w:rFonts w:hint="eastAsia"/>
                <w:b/>
                <w:sz w:val="21"/>
                <w:szCs w:val="21"/>
                <w:lang w:val="en-US"/>
              </w:rPr>
              <w:t>满足</w:t>
            </w:r>
            <w:bookmarkEnd w:id="62"/>
          </w:p>
        </w:tc>
        <w:tc>
          <w:tcPr>
            <w:tcW w:w="737" w:type="dxa"/>
            <w:vAlign w:val="center"/>
          </w:tcPr>
          <w:p w14:paraId="39C79FC4">
            <w:pPr>
              <w:jc w:val="center"/>
              <w:rPr>
                <w:b/>
                <w:sz w:val="21"/>
                <w:szCs w:val="21"/>
                <w:lang w:val="en-US"/>
              </w:rPr>
            </w:pPr>
            <w:r>
              <w:rPr>
                <w:b/>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1B75F521">
            <w:pPr>
              <w:pStyle w:val="3"/>
              <w:jc w:val="center"/>
            </w:pPr>
          </w:p>
        </w:tc>
        <w:tc>
          <w:tcPr>
            <w:tcW w:w="5812"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23" w:type="dxa"/>
            <w:vAlign w:val="center"/>
          </w:tcPr>
          <w:p w14:paraId="2360EDDE">
            <w:pPr>
              <w:jc w:val="center"/>
              <w:rPr>
                <w:b/>
                <w:sz w:val="21"/>
                <w:szCs w:val="21"/>
                <w:lang w:val="en-US"/>
              </w:rPr>
            </w:pPr>
            <w:bookmarkStart w:id="63" w:name="空气声评分项结论"/>
            <w:r>
              <w:rPr>
                <w:rFonts w:hint="eastAsia"/>
                <w:b/>
                <w:sz w:val="21"/>
                <w:szCs w:val="21"/>
                <w:lang w:val="en-US"/>
              </w:rPr>
              <w:t>满足高要求</w:t>
            </w:r>
            <w:bookmarkEnd w:id="63"/>
          </w:p>
        </w:tc>
        <w:tc>
          <w:tcPr>
            <w:tcW w:w="737" w:type="dxa"/>
            <w:vAlign w:val="center"/>
          </w:tcPr>
          <w:p w14:paraId="589216D2">
            <w:pPr>
              <w:jc w:val="center"/>
              <w:rPr>
                <w:b/>
                <w:sz w:val="21"/>
                <w:szCs w:val="21"/>
                <w:lang w:val="en-US"/>
              </w:rPr>
            </w:pPr>
            <w:bookmarkStart w:id="64" w:name="空气声得分"/>
            <w:r>
              <w:rPr>
                <w:rFonts w:hint="eastAsia"/>
                <w:b/>
                <w:sz w:val="21"/>
                <w:szCs w:val="21"/>
                <w:lang w:val="en-US"/>
              </w:rPr>
              <w:t>5</w:t>
            </w:r>
            <w:bookmarkEnd w:id="64"/>
            <w:r>
              <w:rPr>
                <w:rFonts w:hint="eastAsia"/>
                <w:b/>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14:paraId="0F10ABAF">
            <w:pPr>
              <w:pStyle w:val="3"/>
              <w:jc w:val="center"/>
            </w:pPr>
            <w:r>
              <w:rPr>
                <w:rFonts w:hint="eastAsia"/>
              </w:rPr>
              <w:t>撞击声</w:t>
            </w:r>
          </w:p>
          <w:p w14:paraId="5E6286FC">
            <w:pPr>
              <w:pStyle w:val="3"/>
              <w:jc w:val="center"/>
            </w:pPr>
            <w:r>
              <w:rPr>
                <w:rFonts w:hint="eastAsia"/>
              </w:rPr>
              <w:t>隔声</w:t>
            </w:r>
          </w:p>
        </w:tc>
        <w:tc>
          <w:tcPr>
            <w:tcW w:w="5812"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62772CD">
            <w:pPr>
              <w:jc w:val="center"/>
              <w:rPr>
                <w:b/>
                <w:sz w:val="21"/>
                <w:szCs w:val="21"/>
                <w:lang w:val="en-US"/>
              </w:rPr>
            </w:pPr>
            <w:bookmarkStart w:id="65" w:name="撞击声控制项结论"/>
            <w:r>
              <w:rPr>
                <w:rFonts w:hint="eastAsia"/>
                <w:b/>
                <w:sz w:val="21"/>
                <w:szCs w:val="21"/>
                <w:lang w:val="en-US"/>
              </w:rPr>
              <w:t>满足</w:t>
            </w:r>
            <w:bookmarkEnd w:id="65"/>
          </w:p>
        </w:tc>
        <w:tc>
          <w:tcPr>
            <w:tcW w:w="737" w:type="dxa"/>
            <w:vAlign w:val="center"/>
          </w:tcPr>
          <w:p w14:paraId="426BFC63">
            <w:pPr>
              <w:jc w:val="center"/>
              <w:rPr>
                <w:b/>
                <w:sz w:val="21"/>
                <w:szCs w:val="21"/>
                <w:lang w:val="en-US"/>
              </w:rPr>
            </w:pPr>
            <w:r>
              <w:rPr>
                <w:rFonts w:hint="eastAsia"/>
                <w:b/>
                <w:sz w:val="21"/>
                <w:szCs w:val="21"/>
                <w:lang w:val="en-US"/>
              </w:rPr>
              <w:t>-</w:t>
            </w:r>
            <w:r>
              <w:rPr>
                <w:b/>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73DB2193">
            <w:pPr>
              <w:pStyle w:val="3"/>
              <w:jc w:val="center"/>
            </w:pPr>
          </w:p>
        </w:tc>
        <w:tc>
          <w:tcPr>
            <w:tcW w:w="5812"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23" w:type="dxa"/>
            <w:vAlign w:val="center"/>
          </w:tcPr>
          <w:p w14:paraId="3F686DD8">
            <w:pPr>
              <w:jc w:val="center"/>
              <w:rPr>
                <w:b/>
                <w:sz w:val="21"/>
                <w:szCs w:val="21"/>
                <w:lang w:val="en-US"/>
              </w:rPr>
            </w:pPr>
            <w:bookmarkStart w:id="66" w:name="撞击声评分项结论"/>
            <w:r>
              <w:rPr>
                <w:rFonts w:hint="eastAsia"/>
                <w:b/>
                <w:sz w:val="21"/>
                <w:szCs w:val="21"/>
                <w:lang w:val="en-US"/>
              </w:rPr>
              <w:t>满足高要求</w:t>
            </w:r>
            <w:bookmarkEnd w:id="66"/>
          </w:p>
        </w:tc>
        <w:tc>
          <w:tcPr>
            <w:tcW w:w="737" w:type="dxa"/>
            <w:vAlign w:val="center"/>
          </w:tcPr>
          <w:p w14:paraId="244AD61B">
            <w:pPr>
              <w:jc w:val="center"/>
              <w:rPr>
                <w:b/>
                <w:sz w:val="21"/>
                <w:szCs w:val="21"/>
                <w:lang w:val="en-US"/>
              </w:rPr>
            </w:pPr>
            <w:bookmarkStart w:id="67" w:name="撞击声得分"/>
            <w:r>
              <w:rPr>
                <w:rFonts w:hint="eastAsia"/>
                <w:b/>
                <w:sz w:val="21"/>
                <w:szCs w:val="21"/>
                <w:lang w:val="en-US"/>
              </w:rPr>
              <w:t>5</w:t>
            </w:r>
            <w:bookmarkEnd w:id="67"/>
            <w:r>
              <w:rPr>
                <w:rFonts w:hint="eastAsia"/>
                <w:b/>
                <w:sz w:val="21"/>
                <w:szCs w:val="21"/>
                <w:lang w:val="en-US"/>
              </w:rPr>
              <w:t>分</w:t>
            </w:r>
          </w:p>
        </w:tc>
      </w:tr>
      <w:tr w14:paraId="798B7A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14:paraId="1D72DD47">
            <w:pPr>
              <w:pStyle w:val="3"/>
              <w:jc w:val="center"/>
            </w:pPr>
            <w:r>
              <w:rPr>
                <w:rFonts w:hint="eastAsia"/>
              </w:rPr>
              <w:t>住宅建筑</w:t>
            </w:r>
          </w:p>
          <w:p w14:paraId="157183FE">
            <w:pPr>
              <w:pStyle w:val="3"/>
              <w:jc w:val="center"/>
            </w:pPr>
            <w:r>
              <w:rPr>
                <w:rFonts w:hint="eastAsia"/>
              </w:rPr>
              <w:t>隔声性能</w:t>
            </w:r>
          </w:p>
        </w:tc>
        <w:tc>
          <w:tcPr>
            <w:tcW w:w="5812" w:type="dxa"/>
          </w:tcPr>
          <w:p w14:paraId="3EE15DF9">
            <w:pPr>
              <w:pStyle w:val="3"/>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14:paraId="66DEE3DC">
            <w:pPr>
              <w:jc w:val="center"/>
              <w:rPr>
                <w:b/>
                <w:sz w:val="21"/>
                <w:szCs w:val="21"/>
                <w:lang w:val="en-US"/>
              </w:rPr>
            </w:pPr>
            <w:bookmarkStart w:id="68" w:name="星级评价总结论"/>
            <w:r>
              <w:rPr>
                <w:rFonts w:hint="eastAsia"/>
                <w:b/>
                <w:sz w:val="21"/>
                <w:szCs w:val="21"/>
                <w:lang w:val="en-US"/>
              </w:rPr>
              <w:t>三星级</w:t>
            </w:r>
            <w:bookmarkEnd w:id="68"/>
          </w:p>
        </w:tc>
        <w:tc>
          <w:tcPr>
            <w:tcW w:w="737" w:type="dxa"/>
            <w:vAlign w:val="center"/>
          </w:tcPr>
          <w:p w14:paraId="0FD856ED">
            <w:pPr>
              <w:jc w:val="center"/>
              <w:rPr>
                <w:b/>
                <w:sz w:val="21"/>
                <w:szCs w:val="21"/>
                <w:lang w:val="en-US"/>
              </w:rPr>
            </w:pPr>
            <w:r>
              <w:rPr>
                <w:rFonts w:hint="eastAsia"/>
                <w:b/>
                <w:sz w:val="21"/>
                <w:szCs w:val="21"/>
                <w:lang w:val="en-US"/>
              </w:rPr>
              <w:t>-</w:t>
            </w:r>
            <w:r>
              <w:rPr>
                <w:b/>
                <w:sz w:val="21"/>
                <w:szCs w:val="21"/>
                <w:lang w:val="en-US"/>
              </w:rPr>
              <w:t>-</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7B38">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0E23">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0AE4">
    <w:pPr>
      <w:pStyle w:val="17"/>
    </w:pPr>
    <w:r>
      <w:rPr>
        <w:lang w:val="en-US"/>
      </w:rPr>
      <w:drawing>
        <wp:inline distT="0" distB="0" distL="0" distR="0">
          <wp:extent cx="972185" cy="25146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0353" name="Picture 798670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1D3ADA"/>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0F3F"/>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63DA"/>
    <w:rsid w:val="00A6082E"/>
    <w:rsid w:val="00A60940"/>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B30"/>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03B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411"/>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 w:val="151D3ADA"/>
    <w:rsid w:val="270D3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ind w:left="669" w:hanging="669"/>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oleObject" Target="embeddings/oleObject11.bin"/><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3.png"/><Relationship Id="rId28" Type="http://schemas.openxmlformats.org/officeDocument/2006/relationships/image" Target="media/image12.wmf"/><Relationship Id="rId27" Type="http://schemas.openxmlformats.org/officeDocument/2006/relationships/oleObject" Target="embeddings/oleObject9.bin"/><Relationship Id="rId26" Type="http://schemas.openxmlformats.org/officeDocument/2006/relationships/image" Target="media/image11.wmf"/><Relationship Id="rId25" Type="http://schemas.openxmlformats.org/officeDocument/2006/relationships/oleObject" Target="embeddings/oleObject8.bin"/><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3078-3C02-49F5-91AC-C5D08B8F5CD5}">
  <ds:schemaRefs/>
</ds:datastoreItem>
</file>

<file path=docProps/app.xml><?xml version="1.0" encoding="utf-8"?>
<Properties xmlns="http://schemas.openxmlformats.org/officeDocument/2006/extended-properties" xmlns:vt="http://schemas.openxmlformats.org/officeDocument/2006/docPropsVTypes">
  <Template>tmp5.dotx</Template>
  <Pages>15</Pages>
  <Words>4898</Words>
  <Characters>6035</Characters>
  <Lines>58</Lines>
  <Paragraphs>16</Paragraphs>
  <TotalTime>0</TotalTime>
  <ScaleCrop>false</ScaleCrop>
  <LinksUpToDate>false</LinksUpToDate>
  <CharactersWithSpaces>6478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2024-12-29T16:21:00Z</dcterms:created>
  <dc:creator>Windy</dc:creator>
  <cp:lastModifiedBy>Windy</cp:lastModifiedBy>
  <dcterms:modified xsi:type="dcterms:W3CDTF">2024-12-29T16:30:00Z</dcterms:modified>
  <dc:title>建筑构件隔声设计报告书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0B5E88505E23418885634709700C12C6_11</vt:lpwstr>
  </property>
  <property fmtid="{D5CDD505-2E9C-101B-9397-08002B2CF9AE}" pid="3" name="KSOTemplateDocerSaveRecord">
    <vt:lpwstr>eyJoZGlkIjoiYTczNGZkOTUwZWQ2YzAxMjAxYWRmN2M3YTgzMjk3M2EiLCJ1c2VySWQiOiI0NjU5MTIwMDQifQ==</vt:lpwstr>
  </property>
  <property fmtid="{D5CDD505-2E9C-101B-9397-08002B2CF9AE}" pid="4" name="KSOProductBuildVer">
    <vt:lpwstr>2052-12.1.0.19770</vt:lpwstr>
  </property>
</Properties>
</file>