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项目名称：“绿巢雕光，翠光塑影”——基于碳中和时代下的长春市现代雕塑艺术博物馆设计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建筑面积：5800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用地面积：6780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