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项目名称：共挽檐下“源”在未来一基于双碳背景的保障性租赁住房的绿色改造与运维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建筑面积：21826.5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用地面积：11458.38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