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一、共挽檐下·“源”在未来—基于双碳背景的保障性租赁住房的绿色改造与运维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81904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1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项目地址：北京市海淀区上地方正大厦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项目名称：一、共挽檐下·“源”在未来—基于双碳背景的保障性租赁住房的绿色改造与运维 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1042.0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