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4.png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共挽檐下·“源”在未来—基于双碳背景的保障性租赁住房的绿色改造与运维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★★★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住宅建筑外窗传热系数降低比例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达到高要求标准限值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达到高要求标准限值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93.0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81.0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197.0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总得分：Q=（Q0+Q1+Q2+Q3+Q4+Q5+QA）/10=107.1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5732145" cy="3819042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819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5732145" cy="4218561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4218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11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93.0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pn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