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bookmarkStart w:id="38" w:name="_GoBack"/>
      <w:bookmarkEnd w:id="38"/>
      <w:r>
        <w:rPr>
          <w:rFonts w:hint="eastAsia" w:ascii="黑体" w:hAnsi="宋体" w:eastAsia="黑体"/>
          <w:b/>
          <w:bCs/>
          <w:sz w:val="72"/>
          <w:szCs w:val="72"/>
        </w:rPr>
        <w:t>结露检查计算书</w:t>
      </w:r>
    </w:p>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8AB526E">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bookmarkEnd w:id="1"/>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tcPr>
          <w:p w14:paraId="5155EAA8">
            <w:pPr>
              <w:jc w:val="both"/>
              <w:rPr>
                <w:rFonts w:ascii="宋体" w:hAnsi="宋体"/>
                <w:szCs w:val="21"/>
              </w:rPr>
            </w:pPr>
            <w:bookmarkStart w:id="2" w:name="地理位置"/>
            <w:r>
              <w:t>辽宁-大连-旅顺</w:t>
            </w:r>
            <w:bookmarkEnd w:id="2"/>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tcPr>
          <w:p w14:paraId="56AC120D">
            <w:pPr>
              <w:jc w:val="both"/>
              <w:rPr>
                <w:rFonts w:ascii="宋体" w:hAnsi="宋体"/>
                <w:szCs w:val="21"/>
              </w:rPr>
            </w:pPr>
            <w:bookmarkStart w:id="3" w:name="设计编号"/>
            <w:bookmarkEnd w:id="3"/>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tcPr>
          <w:p w14:paraId="6FD84841">
            <w:pPr>
              <w:rPr>
                <w:rFonts w:ascii="宋体" w:hAnsi="宋体"/>
                <w:szCs w:val="21"/>
              </w:rPr>
            </w:pPr>
            <w:bookmarkStart w:id="4" w:name="建设单位"/>
            <w:bookmarkEnd w:id="4"/>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tcPr>
          <w:p w14:paraId="697DE379">
            <w:pPr>
              <w:rPr>
                <w:rFonts w:ascii="宋体" w:hAnsi="宋体"/>
                <w:szCs w:val="21"/>
              </w:rPr>
            </w:pPr>
            <w:bookmarkStart w:id="5" w:name="设计单位"/>
            <w:bookmarkEnd w:id="5"/>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tcPr>
          <w:p w14:paraId="61094898">
            <w:pPr>
              <w:rPr>
                <w:rFonts w:ascii="宋体" w:hAnsi="宋体"/>
                <w:szCs w:val="21"/>
              </w:rPr>
            </w:pP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tcPr>
          <w:p w14:paraId="06463346">
            <w:pPr>
              <w:rPr>
                <w:rFonts w:ascii="宋体" w:hAnsi="宋体"/>
                <w:szCs w:val="21"/>
              </w:rPr>
            </w:pP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tcPr>
          <w:p w14:paraId="05DE1E0B">
            <w:pPr>
              <w:rPr>
                <w:rFonts w:ascii="宋体" w:hAnsi="宋体"/>
                <w:szCs w:val="21"/>
              </w:rPr>
            </w:pPr>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tcPr>
          <w:p w14:paraId="2AFC7ED6">
            <w:pPr>
              <w:rPr>
                <w:rFonts w:ascii="宋体" w:hAnsi="宋体"/>
                <w:szCs w:val="21"/>
              </w:rPr>
            </w:pPr>
            <w:bookmarkStart w:id="6" w:name="报告日期"/>
            <w:r>
              <w:rPr>
                <w:rFonts w:hint="eastAsia" w:ascii="宋体" w:hAnsi="宋体"/>
                <w:szCs w:val="21"/>
              </w:rPr>
              <w:t>2024年11月27日</w:t>
            </w:r>
            <w:bookmarkEnd w:id="6"/>
          </w:p>
        </w:tc>
      </w:tr>
    </w:tbl>
    <w:p w14:paraId="4EC9C7C0">
      <w:pPr>
        <w:jc w:val="center"/>
        <w:rPr>
          <w:rFonts w:ascii="宋体" w:hAnsi="宋体"/>
          <w:szCs w:val="18"/>
          <w:lang w:val="en-US"/>
        </w:rPr>
      </w:pPr>
    </w:p>
    <w:p w14:paraId="2E00F993">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64421A5C">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9" w:name="软件版本"/>
            <w:r>
              <w:rPr>
                <w:rFonts w:hint="eastAsia" w:ascii="宋体" w:hAnsi="宋体"/>
                <w:szCs w:val="18"/>
              </w:rPr>
              <w:t>20240430(SP1)</w:t>
            </w:r>
            <w:bookmarkEnd w:id="9"/>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10" w:name="加密锁号"/>
            <w:r>
              <w:rPr>
                <w:rFonts w:hint="eastAsia" w:ascii="宋体" w:hAnsi="宋体"/>
                <w:szCs w:val="18"/>
              </w:rPr>
              <w:t>T15541053975</w:t>
            </w:r>
            <w:bookmarkEnd w:id="10"/>
          </w:p>
        </w:tc>
      </w:tr>
    </w:tbl>
    <w:p w14:paraId="7936F730">
      <w:pPr>
        <w:pStyle w:val="16"/>
      </w:pPr>
      <w:r>
        <w:rPr>
          <w:rFonts w:ascii="宋体" w:hAnsi="宋体"/>
          <w:b w:val="0"/>
          <w:bCs w:val="0"/>
          <w:sz w:val="32"/>
          <w:szCs w:val="32"/>
        </w:rPr>
        <w:br w:type="textWrapping" w:clear="all"/>
      </w:r>
      <w:r>
        <w:rPr>
          <w:rFonts w:hint="eastAsia"/>
        </w:rPr>
        <w:t xml:space="preserve"> </w:t>
      </w:r>
    </w:p>
    <w:p w14:paraId="547E0B75">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2" w:name="工程名称"/>
            <w:r>
              <w:t>新建项目</w:t>
            </w:r>
            <w:bookmarkEnd w:id="12"/>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3" w:name="工程地点"/>
            <w:r>
              <w:t>辽宁-大连-旅顺</w:t>
            </w:r>
            <w:bookmarkEnd w:id="13"/>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4" w:name="气候分区"/>
            <w:r>
              <w:t>夏热冬冷A区</w:t>
            </w:r>
            <w:bookmarkEnd w:id="14"/>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10927</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3</w:t>
            </w:r>
            <w:bookmarkEnd w:id="17"/>
            <w:r>
              <w:rPr>
                <w:rFonts w:hint="eastAsia" w:ascii="宋体" w:hAnsi="宋体"/>
                <w:lang w:val="en-US"/>
              </w:rPr>
              <w:t xml:space="preserve">          地下</w:t>
            </w:r>
            <w:bookmarkStart w:id="18" w:name="地下建筑层数"/>
            <w:r>
              <w:t>0</w:t>
            </w:r>
            <w:bookmarkEnd w:id="18"/>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19" w:name="地上建筑高度"/>
            <w:r>
              <w:rPr>
                <w:rFonts w:hint="eastAsia" w:ascii="宋体" w:hAnsi="宋体"/>
                <w:lang w:val="en-US"/>
              </w:rPr>
              <w:t>15.3</w:t>
            </w:r>
            <w:bookmarkEnd w:id="19"/>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20" w:name="结构类型"/>
            <w:bookmarkEnd w:id="20"/>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21" w:name="累年最低日平均温度"/>
            <w:r>
              <w:t>-16.3</w:t>
            </w:r>
            <w:bookmarkEnd w:id="21"/>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2" w:name="采暖期室外计算温度"/>
            <w:r>
              <w:t>-9.0</w:t>
            </w:r>
            <w:bookmarkEnd w:id="22"/>
          </w:p>
        </w:tc>
      </w:tr>
    </w:tbl>
    <w:p w14:paraId="128609A4">
      <w:pPr>
        <w:pStyle w:val="2"/>
      </w:pPr>
      <w:bookmarkStart w:id="23" w:name="_Toc316568036"/>
      <w:bookmarkStart w:id="24" w:name="TitleFormat"/>
      <w:r>
        <w:rPr>
          <w:rFonts w:hint="eastAsia"/>
        </w:rPr>
        <w:t>评价依据</w:t>
      </w:r>
      <w:bookmarkEnd w:id="23"/>
    </w:p>
    <w:bookmarkEnd w:id="24"/>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14:paraId="4A40C73E">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《绿色建筑评价标准》GB/T 50378-2019</w:t>
      </w:r>
      <w:bookmarkEnd w:id="26"/>
    </w:p>
    <w:p w14:paraId="32286CBE">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28"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《绿色建筑评价标准》GB/T 50378-2019</w:t>
      </w:r>
      <w:bookmarkEnd w:id="30"/>
      <w:r>
        <w:rPr>
          <w:rFonts w:hint="eastAsia" w:ascii="宋体" w:hAnsi="宋体"/>
          <w:kern w:val="2"/>
          <w:szCs w:val="21"/>
          <w:lang w:val="en-US"/>
        </w:rPr>
        <w:t>“围护结构的内表面在室内设计温、湿度条件下无结露现象”的要求。</w:t>
      </w:r>
    </w:p>
    <w:bookmarkEnd w:id="28"/>
    <w:p w14:paraId="0C9023AC">
      <w:pPr>
        <w:pStyle w:val="5"/>
      </w:pPr>
      <w:bookmarkStart w:id="31"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1"/>
    </w:tbl>
    <w:p w14:paraId="3D10DAFD">
      <w:pPr>
        <w:pStyle w:val="4"/>
        <w:rPr>
          <w:kern w:val="2"/>
        </w:rPr>
      </w:pPr>
      <w:r>
        <w:rPr>
          <w:rFonts w:hint="eastAsia"/>
          <w:kern w:val="2"/>
        </w:rPr>
        <w:t>评价方法</w:t>
      </w:r>
    </w:p>
    <w:p w14:paraId="5F138F36">
      <w:pPr>
        <w:pStyle w:val="5"/>
      </w:pPr>
      <w:bookmarkStart w:id="33"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14:paraId="2182795A">
      <w:pPr>
        <w:pStyle w:val="5"/>
      </w:pPr>
      <w:bookmarkStart w:id="36"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14:paraId="5881CABD">
      <w:pPr>
        <w:pStyle w:val="2"/>
        <w:autoSpaceDE w:val="0"/>
        <w:autoSpaceDN w:val="0"/>
        <w:adjustRightInd w:val="0"/>
        <w:snapToGrid w:val="0"/>
        <w:rPr>
          <w:kern w:val="2"/>
          <w:szCs w:val="21"/>
          <w:lang w:val="en-US"/>
        </w:rPr>
      </w:pPr>
      <w:r>
        <w:rPr>
          <w:kern w:val="2"/>
          <w:szCs w:val="21"/>
          <w:lang w:val="en-US"/>
        </w:rPr>
        <w:t>评价内容</w:t>
      </w:r>
    </w:p>
    <w:p w14:paraId="75E1129C">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170073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4B6C142">
            <w:r>
              <w:t>地点</w:t>
            </w:r>
          </w:p>
        </w:tc>
        <w:tc>
          <w:tcPr>
            <w:vAlign w:val="center"/>
          </w:tcPr>
          <w:p w14:paraId="3974BB25">
            <w:r>
              <w:t>辽宁-大连-旅顺</w:t>
            </w:r>
          </w:p>
        </w:tc>
      </w:tr>
      <w:tr w14:paraId="48BA98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CD6DD32">
            <w:r>
              <w:t>ai 内表面换热系数W/(m2.K)</w:t>
            </w:r>
          </w:p>
        </w:tc>
        <w:tc>
          <w:tcPr>
            <w:vAlign w:val="center"/>
          </w:tcPr>
          <w:p w14:paraId="48D08AC6">
            <w:r>
              <w:t>8.7</w:t>
            </w:r>
          </w:p>
        </w:tc>
      </w:tr>
      <w:tr w14:paraId="318EEE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BD5F22E">
            <w:r>
              <w:t>ae 外表面换热系数W/(m2.K)</w:t>
            </w:r>
          </w:p>
        </w:tc>
        <w:tc>
          <w:tcPr>
            <w:vAlign w:val="center"/>
          </w:tcPr>
          <w:p w14:paraId="16969D8F">
            <w:r>
              <w:t>23.0</w:t>
            </w:r>
          </w:p>
        </w:tc>
      </w:tr>
      <w:tr w14:paraId="232886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BEB4F8D">
            <w:r>
              <w:t>ti 室内计算温度(℃)</w:t>
            </w:r>
          </w:p>
        </w:tc>
        <w:tc>
          <w:tcPr>
            <w:vAlign w:val="center"/>
          </w:tcPr>
          <w:p w14:paraId="21410459">
            <w:r>
              <w:t>23</w:t>
            </w:r>
          </w:p>
        </w:tc>
      </w:tr>
      <w:tr w14:paraId="12DF89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7C8771">
            <w:r>
              <w:t>te.min 累年最低日平均温度(℃)</w:t>
            </w:r>
          </w:p>
        </w:tc>
        <w:tc>
          <w:tcPr>
            <w:vAlign w:val="center"/>
          </w:tcPr>
          <w:p w14:paraId="6527DD69">
            <w:r>
              <w:t>-16.30</w:t>
            </w:r>
          </w:p>
        </w:tc>
      </w:tr>
      <w:tr w14:paraId="21C25E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7E25EAB">
            <w:r>
              <w:t>tw 采暖室外计算温度(℃)</w:t>
            </w:r>
          </w:p>
        </w:tc>
        <w:tc>
          <w:tcPr>
            <w:vAlign w:val="center"/>
          </w:tcPr>
          <w:p w14:paraId="0702F2C8">
            <w:r>
              <w:t>-9.00</w:t>
            </w:r>
          </w:p>
        </w:tc>
      </w:tr>
      <w:tr w14:paraId="4DBA67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FB0AB18">
            <w:r>
              <w:t>室内相对湿度 (%)</w:t>
            </w:r>
          </w:p>
        </w:tc>
        <w:tc>
          <w:tcPr>
            <w:vAlign w:val="center"/>
          </w:tcPr>
          <w:p w14:paraId="154F54F8">
            <w:r>
              <w:t>30</w:t>
            </w:r>
          </w:p>
        </w:tc>
      </w:tr>
      <w:tr w14:paraId="1195C9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A9FB92F">
            <w:r>
              <w:t>室内露点温度(℃)</w:t>
            </w:r>
          </w:p>
        </w:tc>
        <w:tc>
          <w:tcPr>
            <w:vAlign w:val="center"/>
          </w:tcPr>
          <w:p w14:paraId="61932EBB">
            <w:r>
              <w:t>4.50</w:t>
            </w:r>
          </w:p>
        </w:tc>
      </w:tr>
    </w:tbl>
    <w:p w14:paraId="407FA5B1">
      <w:pPr>
        <w:autoSpaceDE w:val="0"/>
        <w:autoSpaceDN w:val="0"/>
        <w:adjustRightInd w:val="0"/>
        <w:snapToGrid w:val="0"/>
        <w:rPr>
          <w:kern w:val="2"/>
          <w:szCs w:val="21"/>
          <w:lang w:val="en-US"/>
        </w:rPr>
      </w:pPr>
      <w:r>
        <w:rPr>
          <w:kern w:val="2"/>
          <w:szCs w:val="21"/>
          <w:lang w:val="en-US"/>
        </w:rPr>
        <w:t>注：气象数据参考 辽宁-大连.</w:t>
      </w:r>
    </w:p>
    <w:p w14:paraId="1E086514">
      <w:pPr>
        <w:pStyle w:val="4"/>
        <w:autoSpaceDE w:val="0"/>
        <w:autoSpaceDN w:val="0"/>
        <w:adjustRightInd w:val="0"/>
        <w:snapToGrid w:val="0"/>
        <w:rPr>
          <w:kern w:val="2"/>
          <w:szCs w:val="21"/>
          <w:lang w:val="en-US"/>
        </w:rPr>
      </w:pPr>
      <w:r>
        <w:rPr>
          <w:kern w:val="2"/>
          <w:szCs w:val="21"/>
          <w:lang w:val="en-US"/>
        </w:rPr>
        <w:t>热桥节点图和内表面温度计算</w:t>
      </w:r>
    </w:p>
    <w:p w14:paraId="62DC71CC">
      <w:pPr>
        <w:pStyle w:val="5"/>
        <w:autoSpaceDE w:val="0"/>
        <w:autoSpaceDN w:val="0"/>
        <w:adjustRightInd w:val="0"/>
        <w:snapToGrid w:val="0"/>
        <w:rPr>
          <w:kern w:val="2"/>
          <w:szCs w:val="21"/>
          <w:lang w:val="en-US"/>
        </w:rPr>
      </w:pPr>
      <w:r>
        <w:rPr>
          <w:kern w:val="2"/>
          <w:szCs w:val="21"/>
          <w:lang w:val="en-US"/>
        </w:rPr>
        <w:t>外墙－屋顶(OW-R5)节点</w:t>
      </w:r>
    </w:p>
    <w:p w14:paraId="5D4CE08B">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C1CF7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147E4B2">
            <w:pPr>
              <w:jc w:val="center"/>
            </w:pPr>
            <w:r>
              <w:t>平壁</w:t>
            </w:r>
            <w:r>
              <w:br w:type="textWrapping"/>
            </w:r>
            <w:r>
              <w:t>编号</w:t>
            </w:r>
          </w:p>
        </w:tc>
        <w:tc>
          <w:tcPr>
            <w:vMerge w:val="restart"/>
            <w:shd w:val="clear" w:color="auto" w:fill="E6E6E6"/>
            <w:vAlign w:val="center"/>
          </w:tcPr>
          <w:p w14:paraId="779828B9">
            <w:pPr>
              <w:jc w:val="center"/>
            </w:pPr>
            <w:r>
              <w:t>材料名称</w:t>
            </w:r>
          </w:p>
        </w:tc>
        <w:tc>
          <w:tcPr>
            <w:shd w:val="clear" w:color="auto" w:fill="E6E6E6"/>
            <w:vAlign w:val="center"/>
          </w:tcPr>
          <w:p w14:paraId="42A69EC8">
            <w:pPr>
              <w:jc w:val="center"/>
            </w:pPr>
            <w:r>
              <w:t>厚度</w:t>
            </w:r>
          </w:p>
        </w:tc>
        <w:tc>
          <w:tcPr>
            <w:shd w:val="clear" w:color="auto" w:fill="E6E6E6"/>
            <w:vAlign w:val="center"/>
          </w:tcPr>
          <w:p w14:paraId="33F8253F">
            <w:pPr>
              <w:jc w:val="center"/>
            </w:pPr>
            <w:r>
              <w:t>导热系数</w:t>
            </w:r>
            <w:r>
              <w:br w:type="textWrapping"/>
            </w:r>
            <w:r>
              <w:t>λ</w:t>
            </w:r>
          </w:p>
        </w:tc>
        <w:tc>
          <w:tcPr>
            <w:shd w:val="clear" w:color="auto" w:fill="E6E6E6"/>
            <w:vAlign w:val="center"/>
          </w:tcPr>
          <w:p w14:paraId="200224D1">
            <w:pPr>
              <w:jc w:val="center"/>
            </w:pPr>
            <w:r>
              <w:t>蓄热系数</w:t>
            </w:r>
            <w:r>
              <w:br w:type="textWrapping"/>
            </w:r>
            <w:r>
              <w:t>S</w:t>
            </w:r>
          </w:p>
        </w:tc>
        <w:tc>
          <w:tcPr>
            <w:shd w:val="clear" w:color="auto" w:fill="E6E6E6"/>
            <w:vAlign w:val="center"/>
          </w:tcPr>
          <w:p w14:paraId="6AC1132F">
            <w:pPr>
              <w:jc w:val="center"/>
            </w:pPr>
            <w:r>
              <w:t>热阻</w:t>
            </w:r>
          </w:p>
        </w:tc>
        <w:tc>
          <w:tcPr>
            <w:shd w:val="clear" w:color="auto" w:fill="E6E6E6"/>
            <w:vAlign w:val="center"/>
          </w:tcPr>
          <w:p w14:paraId="11B9787F">
            <w:pPr>
              <w:jc w:val="center"/>
            </w:pPr>
            <w:r>
              <w:t>热惰性</w:t>
            </w:r>
            <w:r>
              <w:br w:type="textWrapping"/>
            </w:r>
            <w:r>
              <w:t>指标</w:t>
            </w:r>
          </w:p>
        </w:tc>
      </w:tr>
      <w:tr w14:paraId="637840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625D759">
            <w:pPr>
              <w:jc w:val="center"/>
            </w:pPr>
          </w:p>
        </w:tc>
        <w:tc>
          <w:tcPr>
            <w:vMerge w:val="continue"/>
            <w:shd w:val="clear" w:color="auto" w:fill="E6E6E6"/>
            <w:vAlign w:val="center"/>
          </w:tcPr>
          <w:p w14:paraId="0A7AFD3E">
            <w:pPr>
              <w:jc w:val="center"/>
            </w:pPr>
          </w:p>
        </w:tc>
        <w:tc>
          <w:tcPr>
            <w:shd w:val="clear" w:color="auto" w:fill="E6E6E6"/>
            <w:vAlign w:val="center"/>
          </w:tcPr>
          <w:p w14:paraId="29101EFF">
            <w:pPr>
              <w:jc w:val="center"/>
            </w:pPr>
            <w:r>
              <w:t>(mm)</w:t>
            </w:r>
          </w:p>
        </w:tc>
        <w:tc>
          <w:tcPr>
            <w:shd w:val="clear" w:color="auto" w:fill="E6E6E6"/>
            <w:vAlign w:val="center"/>
          </w:tcPr>
          <w:p w14:paraId="5BEFD75A">
            <w:pPr>
              <w:jc w:val="center"/>
            </w:pPr>
            <w:r>
              <w:t>W/(m.K)</w:t>
            </w:r>
          </w:p>
        </w:tc>
        <w:tc>
          <w:tcPr>
            <w:shd w:val="clear" w:color="auto" w:fill="E6E6E6"/>
            <w:vAlign w:val="center"/>
          </w:tcPr>
          <w:p w14:paraId="260F9D26">
            <w:pPr>
              <w:jc w:val="center"/>
            </w:pPr>
            <w:r>
              <w:t>W/(㎡.K)</w:t>
            </w:r>
          </w:p>
        </w:tc>
        <w:tc>
          <w:tcPr>
            <w:shd w:val="clear" w:color="auto" w:fill="E6E6E6"/>
            <w:vAlign w:val="center"/>
          </w:tcPr>
          <w:p w14:paraId="4E16A49E">
            <w:pPr>
              <w:jc w:val="center"/>
            </w:pPr>
            <w:r>
              <w:t>(㎡.K)/W</w:t>
            </w:r>
          </w:p>
        </w:tc>
        <w:tc>
          <w:tcPr>
            <w:shd w:val="clear" w:color="auto" w:fill="E6E6E6"/>
            <w:vAlign w:val="center"/>
          </w:tcPr>
          <w:p w14:paraId="279ACF71">
            <w:pPr>
              <w:jc w:val="center"/>
            </w:pPr>
            <w:r>
              <w:t>D=R*S</w:t>
            </w:r>
          </w:p>
        </w:tc>
      </w:tr>
      <w:tr w14:paraId="7CC89F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B9F9D16">
            <w:pPr>
              <w:jc w:val="center"/>
            </w:pPr>
            <w:r>
              <w:t>1</w:t>
            </w:r>
          </w:p>
        </w:tc>
        <w:tc>
          <w:tcPr>
            <w:vAlign w:val="center"/>
          </w:tcPr>
          <w:p w14:paraId="34A06F75">
            <w:r>
              <w:t>c20细石混凝土(ρ=2300)</w:t>
            </w:r>
          </w:p>
        </w:tc>
        <w:tc>
          <w:tcPr>
            <w:vAlign w:val="center"/>
          </w:tcPr>
          <w:p w14:paraId="549BFDA1">
            <w:r>
              <w:t>30</w:t>
            </w:r>
          </w:p>
        </w:tc>
        <w:tc>
          <w:tcPr>
            <w:vAlign w:val="center"/>
          </w:tcPr>
          <w:p w14:paraId="66C70073">
            <w:r>
              <w:t>1.510</w:t>
            </w:r>
          </w:p>
        </w:tc>
        <w:tc>
          <w:tcPr>
            <w:vAlign w:val="center"/>
          </w:tcPr>
          <w:p w14:paraId="2B840E90">
            <w:r>
              <w:t>15.243</w:t>
            </w:r>
          </w:p>
        </w:tc>
        <w:tc>
          <w:tcPr>
            <w:vAlign w:val="center"/>
          </w:tcPr>
          <w:p w14:paraId="15B4DEE8">
            <w:r>
              <w:t>0.020</w:t>
            </w:r>
          </w:p>
        </w:tc>
        <w:tc>
          <w:tcPr>
            <w:vAlign w:val="center"/>
          </w:tcPr>
          <w:p w14:paraId="5AF4BCB0">
            <w:r>
              <w:t>0.303</w:t>
            </w:r>
          </w:p>
        </w:tc>
      </w:tr>
      <w:tr w14:paraId="48B7F5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2D29E2"/>
        </w:tc>
        <w:tc>
          <w:tcPr>
            <w:vAlign w:val="center"/>
          </w:tcPr>
          <w:p w14:paraId="08BAE1EF">
            <w:r>
              <w:t>无机复合聚苯不燃保温板 (IPS-CS)（8）</w:t>
            </w:r>
          </w:p>
        </w:tc>
        <w:tc>
          <w:tcPr>
            <w:vAlign w:val="center"/>
          </w:tcPr>
          <w:p w14:paraId="18659633">
            <w:r>
              <w:t>20</w:t>
            </w:r>
          </w:p>
        </w:tc>
        <w:tc>
          <w:tcPr>
            <w:vAlign w:val="center"/>
          </w:tcPr>
          <w:p w14:paraId="5DD9D37B">
            <w:r>
              <w:t>0.048</w:t>
            </w:r>
          </w:p>
        </w:tc>
        <w:tc>
          <w:tcPr>
            <w:vAlign w:val="center"/>
          </w:tcPr>
          <w:p w14:paraId="7FAA588C">
            <w:r>
              <w:t>0.800</w:t>
            </w:r>
          </w:p>
        </w:tc>
        <w:tc>
          <w:tcPr>
            <w:vAlign w:val="center"/>
          </w:tcPr>
          <w:p w14:paraId="05FCFD5A">
            <w:r>
              <w:t>0.417</w:t>
            </w:r>
          </w:p>
        </w:tc>
        <w:tc>
          <w:tcPr>
            <w:vAlign w:val="center"/>
          </w:tcPr>
          <w:p w14:paraId="2968870A">
            <w:r>
              <w:t>0.333</w:t>
            </w:r>
          </w:p>
        </w:tc>
      </w:tr>
      <w:tr w14:paraId="6CB35F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7C2D64"/>
        </w:tc>
        <w:tc>
          <w:tcPr>
            <w:shd w:val="clear" w:color="auto" w:fill="E6E6E6"/>
            <w:vAlign w:val="center"/>
          </w:tcPr>
          <w:p w14:paraId="25086C09">
            <w:r>
              <w:t>各层之和∑</w:t>
            </w:r>
          </w:p>
        </w:tc>
        <w:tc>
          <w:tcPr>
            <w:vAlign w:val="center"/>
          </w:tcPr>
          <w:p w14:paraId="2EEA7283"/>
        </w:tc>
        <w:tc>
          <w:tcPr>
            <w:vAlign w:val="center"/>
          </w:tcPr>
          <w:p w14:paraId="10DBE1CA"/>
        </w:tc>
        <w:tc>
          <w:tcPr>
            <w:vAlign w:val="center"/>
          </w:tcPr>
          <w:p w14:paraId="5386B8E6"/>
        </w:tc>
        <w:tc>
          <w:tcPr>
            <w:vAlign w:val="center"/>
          </w:tcPr>
          <w:p w14:paraId="10602857"/>
        </w:tc>
        <w:tc>
          <w:tcPr>
            <w:vAlign w:val="center"/>
          </w:tcPr>
          <w:p w14:paraId="2D068A88">
            <w:r>
              <w:t>0.64</w:t>
            </w:r>
          </w:p>
        </w:tc>
      </w:tr>
      <w:tr w14:paraId="5A910B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248424"/>
        </w:tc>
        <w:tc>
          <w:tcPr>
            <w:shd w:val="clear" w:color="auto" w:fill="E6E6E6"/>
            <w:vAlign w:val="center"/>
          </w:tcPr>
          <w:p w14:paraId="7F133178">
            <w:r>
              <w:t>室外热工计算温度te</w:t>
            </w:r>
          </w:p>
        </w:tc>
        <w:tc>
          <w:tcPr>
            <w:gridSpan w:val="4"/>
            <w:vAlign w:val="center"/>
          </w:tcPr>
          <w:p w14:paraId="5C2A3081">
            <w:r>
              <w:t>te=te.min</w:t>
            </w:r>
          </w:p>
        </w:tc>
        <w:tc>
          <w:tcPr>
            <w:vAlign w:val="center"/>
          </w:tcPr>
          <w:p w14:paraId="612CD47F">
            <w:r>
              <w:t>-16.30</w:t>
            </w:r>
          </w:p>
        </w:tc>
      </w:tr>
      <w:tr w14:paraId="5C8DEC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B0A5BFD">
            <w:pPr>
              <w:jc w:val="center"/>
            </w:pPr>
            <w:r>
              <w:t>2</w:t>
            </w:r>
          </w:p>
        </w:tc>
        <w:tc>
          <w:tcPr>
            <w:vAlign w:val="center"/>
          </w:tcPr>
          <w:p w14:paraId="736EBFFC">
            <w:r>
              <w:t>无机复合聚苯不燃保温板 (IPS-CS)（8）</w:t>
            </w:r>
          </w:p>
        </w:tc>
        <w:tc>
          <w:tcPr>
            <w:vAlign w:val="center"/>
          </w:tcPr>
          <w:p w14:paraId="3773B0E4">
            <w:r>
              <w:t>260</w:t>
            </w:r>
          </w:p>
        </w:tc>
        <w:tc>
          <w:tcPr>
            <w:vAlign w:val="center"/>
          </w:tcPr>
          <w:p w14:paraId="092C55DE">
            <w:r>
              <w:t>0.048</w:t>
            </w:r>
          </w:p>
        </w:tc>
        <w:tc>
          <w:tcPr>
            <w:vAlign w:val="center"/>
          </w:tcPr>
          <w:p w14:paraId="6F9EA74E">
            <w:r>
              <w:t>0.800</w:t>
            </w:r>
          </w:p>
        </w:tc>
        <w:tc>
          <w:tcPr>
            <w:vAlign w:val="center"/>
          </w:tcPr>
          <w:p w14:paraId="6A937FFE">
            <w:r>
              <w:t>5.417</w:t>
            </w:r>
          </w:p>
        </w:tc>
        <w:tc>
          <w:tcPr>
            <w:vAlign w:val="center"/>
          </w:tcPr>
          <w:p w14:paraId="373AFAFF">
            <w:r>
              <w:t>4.333</w:t>
            </w:r>
          </w:p>
        </w:tc>
      </w:tr>
      <w:tr w14:paraId="4D4C32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874AB4"/>
        </w:tc>
        <w:tc>
          <w:tcPr>
            <w:shd w:val="clear" w:color="auto" w:fill="E6E6E6"/>
            <w:vAlign w:val="center"/>
          </w:tcPr>
          <w:p w14:paraId="007592F0">
            <w:r>
              <w:t>各层之和∑</w:t>
            </w:r>
          </w:p>
        </w:tc>
        <w:tc>
          <w:tcPr>
            <w:vAlign w:val="center"/>
          </w:tcPr>
          <w:p w14:paraId="1A43A96F"/>
        </w:tc>
        <w:tc>
          <w:tcPr>
            <w:vAlign w:val="center"/>
          </w:tcPr>
          <w:p w14:paraId="03857F8C"/>
        </w:tc>
        <w:tc>
          <w:tcPr>
            <w:vAlign w:val="center"/>
          </w:tcPr>
          <w:p w14:paraId="48A03C48"/>
        </w:tc>
        <w:tc>
          <w:tcPr>
            <w:vAlign w:val="center"/>
          </w:tcPr>
          <w:p w14:paraId="0B6F5A78"/>
        </w:tc>
        <w:tc>
          <w:tcPr>
            <w:vAlign w:val="center"/>
          </w:tcPr>
          <w:p w14:paraId="0A5C179A">
            <w:r>
              <w:t>4.33</w:t>
            </w:r>
          </w:p>
        </w:tc>
      </w:tr>
      <w:tr w14:paraId="13F8B7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E234BD"/>
        </w:tc>
        <w:tc>
          <w:tcPr>
            <w:shd w:val="clear" w:color="auto" w:fill="E6E6E6"/>
            <w:vAlign w:val="center"/>
          </w:tcPr>
          <w:p w14:paraId="72AF4277">
            <w:r>
              <w:t>室外热工计算温度te</w:t>
            </w:r>
          </w:p>
        </w:tc>
        <w:tc>
          <w:tcPr>
            <w:gridSpan w:val="4"/>
            <w:vAlign w:val="center"/>
          </w:tcPr>
          <w:p w14:paraId="5768524A">
            <w:r>
              <w:t>te=0.6tw+0.4te.min</w:t>
            </w:r>
          </w:p>
        </w:tc>
        <w:tc>
          <w:tcPr>
            <w:vAlign w:val="center"/>
          </w:tcPr>
          <w:p w14:paraId="727309E5">
            <w:r>
              <w:t>-11.92</w:t>
            </w:r>
          </w:p>
        </w:tc>
      </w:tr>
    </w:tbl>
    <w:p w14:paraId="502F4042">
      <w:pPr>
        <w:pStyle w:val="6"/>
        <w:autoSpaceDE w:val="0"/>
        <w:autoSpaceDN w:val="0"/>
        <w:adjustRightInd w:val="0"/>
        <w:snapToGrid w:val="0"/>
        <w:rPr>
          <w:kern w:val="2"/>
          <w:szCs w:val="21"/>
          <w:lang w:val="en-US"/>
        </w:rPr>
      </w:pPr>
      <w:r>
        <w:rPr>
          <w:kern w:val="2"/>
          <w:szCs w:val="21"/>
          <w:lang w:val="en-US"/>
        </w:rPr>
        <w:t>冬季室外热工计算温度te</w:t>
      </w:r>
    </w:p>
    <w:p w14:paraId="42C88016">
      <w:pPr>
        <w:autoSpaceDE w:val="0"/>
        <w:autoSpaceDN w:val="0"/>
        <w:adjustRightInd w:val="0"/>
        <w:snapToGrid w:val="0"/>
        <w:rPr>
          <w:kern w:val="2"/>
          <w:szCs w:val="21"/>
          <w:lang w:val="en-US"/>
        </w:rPr>
      </w:pPr>
      <w:r>
        <w:rPr>
          <w:kern w:val="2"/>
          <w:szCs w:val="21"/>
          <w:lang w:val="en-US"/>
        </w:rPr>
        <w:t>取平壁部分室外温度的最小值，即：te = -16.30.</w:t>
      </w:r>
    </w:p>
    <w:p w14:paraId="1EA8CC10">
      <w:pPr>
        <w:autoSpaceDE w:val="0"/>
        <w:autoSpaceDN w:val="0"/>
        <w:adjustRightInd w:val="0"/>
        <w:snapToGrid w:val="0"/>
        <w:rPr>
          <w:kern w:val="2"/>
          <w:szCs w:val="21"/>
          <w:lang w:val="en-US"/>
        </w:rPr>
      </w:pPr>
    </w:p>
    <w:p w14:paraId="5E52C747">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75F680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DF16F76">
            <w:r>
              <w:drawing>
                <wp:inline distT="0" distB="0" distL="0" distR="0">
                  <wp:extent cx="2962275" cy="17621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1762125"/>
                          </a:xfrm>
                          <a:prstGeom prst="rect">
                            <a:avLst/>
                          </a:prstGeom>
                        </pic:spPr>
                      </pic:pic>
                    </a:graphicData>
                  </a:graphic>
                </wp:inline>
              </w:drawing>
            </w:r>
          </w:p>
        </w:tc>
        <w:tc>
          <w:tcPr>
            <w:vAlign w:val="center"/>
          </w:tcPr>
          <w:p w14:paraId="03026D7A">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14:paraId="140B71D6">
      <w:pPr>
        <w:autoSpaceDE w:val="0"/>
        <w:autoSpaceDN w:val="0"/>
        <w:adjustRightInd w:val="0"/>
        <w:snapToGrid w:val="0"/>
        <w:rPr>
          <w:kern w:val="2"/>
          <w:szCs w:val="21"/>
          <w:lang w:val="en-US"/>
        </w:rPr>
      </w:pPr>
    </w:p>
    <w:p w14:paraId="0D02B12A">
      <w:pPr>
        <w:pStyle w:val="5"/>
        <w:autoSpaceDE w:val="0"/>
        <w:autoSpaceDN w:val="0"/>
        <w:adjustRightInd w:val="0"/>
        <w:snapToGrid w:val="0"/>
        <w:rPr>
          <w:kern w:val="2"/>
          <w:szCs w:val="21"/>
          <w:lang w:val="en-US"/>
        </w:rPr>
      </w:pPr>
      <w:r>
        <w:rPr>
          <w:kern w:val="2"/>
          <w:szCs w:val="21"/>
          <w:lang w:val="en-US"/>
        </w:rPr>
        <w:t>外墙－窗左右口(OW-WR4)节点</w:t>
      </w:r>
    </w:p>
    <w:p w14:paraId="50536EE8">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69835A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F2E1C4A">
            <w:pPr>
              <w:jc w:val="center"/>
            </w:pPr>
            <w:r>
              <w:t>平壁</w:t>
            </w:r>
            <w:r>
              <w:br w:type="textWrapping"/>
            </w:r>
            <w:r>
              <w:t>编号</w:t>
            </w:r>
          </w:p>
        </w:tc>
        <w:tc>
          <w:tcPr>
            <w:vMerge w:val="restart"/>
            <w:shd w:val="clear" w:color="auto" w:fill="E6E6E6"/>
            <w:vAlign w:val="center"/>
          </w:tcPr>
          <w:p w14:paraId="3FBC4B10">
            <w:pPr>
              <w:jc w:val="center"/>
            </w:pPr>
            <w:r>
              <w:t>材料名称</w:t>
            </w:r>
          </w:p>
        </w:tc>
        <w:tc>
          <w:tcPr>
            <w:shd w:val="clear" w:color="auto" w:fill="E6E6E6"/>
            <w:vAlign w:val="center"/>
          </w:tcPr>
          <w:p w14:paraId="52431E16">
            <w:pPr>
              <w:jc w:val="center"/>
            </w:pPr>
            <w:r>
              <w:t>厚度</w:t>
            </w:r>
          </w:p>
        </w:tc>
        <w:tc>
          <w:tcPr>
            <w:shd w:val="clear" w:color="auto" w:fill="E6E6E6"/>
            <w:vAlign w:val="center"/>
          </w:tcPr>
          <w:p w14:paraId="4E53E5A2">
            <w:pPr>
              <w:jc w:val="center"/>
            </w:pPr>
            <w:r>
              <w:t>导热系数</w:t>
            </w:r>
            <w:r>
              <w:br w:type="textWrapping"/>
            </w:r>
            <w:r>
              <w:t>λ</w:t>
            </w:r>
          </w:p>
        </w:tc>
        <w:tc>
          <w:tcPr>
            <w:shd w:val="clear" w:color="auto" w:fill="E6E6E6"/>
            <w:vAlign w:val="center"/>
          </w:tcPr>
          <w:p w14:paraId="5D2C21B3">
            <w:pPr>
              <w:jc w:val="center"/>
            </w:pPr>
            <w:r>
              <w:t>蓄热系数</w:t>
            </w:r>
            <w:r>
              <w:br w:type="textWrapping"/>
            </w:r>
            <w:r>
              <w:t>S</w:t>
            </w:r>
          </w:p>
        </w:tc>
        <w:tc>
          <w:tcPr>
            <w:shd w:val="clear" w:color="auto" w:fill="E6E6E6"/>
            <w:vAlign w:val="center"/>
          </w:tcPr>
          <w:p w14:paraId="4A3E658E">
            <w:pPr>
              <w:jc w:val="center"/>
            </w:pPr>
            <w:r>
              <w:t>热阻</w:t>
            </w:r>
          </w:p>
        </w:tc>
        <w:tc>
          <w:tcPr>
            <w:shd w:val="clear" w:color="auto" w:fill="E6E6E6"/>
            <w:vAlign w:val="center"/>
          </w:tcPr>
          <w:p w14:paraId="44557CE5">
            <w:pPr>
              <w:jc w:val="center"/>
            </w:pPr>
            <w:r>
              <w:t>热惰性</w:t>
            </w:r>
            <w:r>
              <w:br w:type="textWrapping"/>
            </w:r>
            <w:r>
              <w:t>指标</w:t>
            </w:r>
          </w:p>
        </w:tc>
      </w:tr>
      <w:tr w14:paraId="0098A9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7F0E705">
            <w:pPr>
              <w:jc w:val="center"/>
            </w:pPr>
          </w:p>
        </w:tc>
        <w:tc>
          <w:tcPr>
            <w:vMerge w:val="continue"/>
            <w:shd w:val="clear" w:color="auto" w:fill="E6E6E6"/>
            <w:vAlign w:val="center"/>
          </w:tcPr>
          <w:p w14:paraId="042B47F6">
            <w:pPr>
              <w:jc w:val="center"/>
            </w:pPr>
          </w:p>
        </w:tc>
        <w:tc>
          <w:tcPr>
            <w:shd w:val="clear" w:color="auto" w:fill="E6E6E6"/>
            <w:vAlign w:val="center"/>
          </w:tcPr>
          <w:p w14:paraId="42FC2093">
            <w:pPr>
              <w:jc w:val="center"/>
            </w:pPr>
            <w:r>
              <w:t>(mm)</w:t>
            </w:r>
          </w:p>
        </w:tc>
        <w:tc>
          <w:tcPr>
            <w:shd w:val="clear" w:color="auto" w:fill="E6E6E6"/>
            <w:vAlign w:val="center"/>
          </w:tcPr>
          <w:p w14:paraId="094EBFCA">
            <w:pPr>
              <w:jc w:val="center"/>
            </w:pPr>
            <w:r>
              <w:t>W/(m.K)</w:t>
            </w:r>
          </w:p>
        </w:tc>
        <w:tc>
          <w:tcPr>
            <w:shd w:val="clear" w:color="auto" w:fill="E6E6E6"/>
            <w:vAlign w:val="center"/>
          </w:tcPr>
          <w:p w14:paraId="2EDDBD2A">
            <w:pPr>
              <w:jc w:val="center"/>
            </w:pPr>
            <w:r>
              <w:t>W/(㎡.K)</w:t>
            </w:r>
          </w:p>
        </w:tc>
        <w:tc>
          <w:tcPr>
            <w:shd w:val="clear" w:color="auto" w:fill="E6E6E6"/>
            <w:vAlign w:val="center"/>
          </w:tcPr>
          <w:p w14:paraId="03775FEC">
            <w:pPr>
              <w:jc w:val="center"/>
            </w:pPr>
            <w:r>
              <w:t>(㎡.K)/W</w:t>
            </w:r>
          </w:p>
        </w:tc>
        <w:tc>
          <w:tcPr>
            <w:shd w:val="clear" w:color="auto" w:fill="E6E6E6"/>
            <w:vAlign w:val="center"/>
          </w:tcPr>
          <w:p w14:paraId="1DC4DDA9">
            <w:pPr>
              <w:jc w:val="center"/>
            </w:pPr>
            <w:r>
              <w:t>D=R*S</w:t>
            </w:r>
          </w:p>
        </w:tc>
      </w:tr>
      <w:tr w14:paraId="5E328A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FD4E2B6">
            <w:pPr>
              <w:jc w:val="center"/>
            </w:pPr>
            <w:r>
              <w:t>1</w:t>
            </w:r>
          </w:p>
        </w:tc>
        <w:tc>
          <w:tcPr>
            <w:vAlign w:val="center"/>
          </w:tcPr>
          <w:p w14:paraId="16270F34">
            <w:r>
              <w:t>无机复合聚苯不燃保温板 (IPS-CS)（8）</w:t>
            </w:r>
          </w:p>
        </w:tc>
        <w:tc>
          <w:tcPr>
            <w:vAlign w:val="center"/>
          </w:tcPr>
          <w:p w14:paraId="796BC0B4">
            <w:r>
              <w:t>260</w:t>
            </w:r>
          </w:p>
        </w:tc>
        <w:tc>
          <w:tcPr>
            <w:vAlign w:val="center"/>
          </w:tcPr>
          <w:p w14:paraId="236D5E8D">
            <w:r>
              <w:t>0.048</w:t>
            </w:r>
          </w:p>
        </w:tc>
        <w:tc>
          <w:tcPr>
            <w:vAlign w:val="center"/>
          </w:tcPr>
          <w:p w14:paraId="6B6E7A57">
            <w:r>
              <w:t>0.800</w:t>
            </w:r>
          </w:p>
        </w:tc>
        <w:tc>
          <w:tcPr>
            <w:vAlign w:val="center"/>
          </w:tcPr>
          <w:p w14:paraId="504B51D6">
            <w:r>
              <w:t>5.417</w:t>
            </w:r>
          </w:p>
        </w:tc>
        <w:tc>
          <w:tcPr>
            <w:vAlign w:val="center"/>
          </w:tcPr>
          <w:p w14:paraId="1B243844">
            <w:r>
              <w:t>4.333</w:t>
            </w:r>
          </w:p>
        </w:tc>
      </w:tr>
      <w:tr w14:paraId="4A9C06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AB625C"/>
        </w:tc>
        <w:tc>
          <w:tcPr>
            <w:shd w:val="clear" w:color="auto" w:fill="E6E6E6"/>
            <w:vAlign w:val="center"/>
          </w:tcPr>
          <w:p w14:paraId="5E6A740A">
            <w:r>
              <w:t>各层之和∑</w:t>
            </w:r>
          </w:p>
        </w:tc>
        <w:tc>
          <w:tcPr>
            <w:vAlign w:val="center"/>
          </w:tcPr>
          <w:p w14:paraId="0E946A11"/>
        </w:tc>
        <w:tc>
          <w:tcPr>
            <w:vAlign w:val="center"/>
          </w:tcPr>
          <w:p w14:paraId="5ACA21CE"/>
        </w:tc>
        <w:tc>
          <w:tcPr>
            <w:vAlign w:val="center"/>
          </w:tcPr>
          <w:p w14:paraId="17397B7C"/>
        </w:tc>
        <w:tc>
          <w:tcPr>
            <w:vAlign w:val="center"/>
          </w:tcPr>
          <w:p w14:paraId="25BE24CC"/>
        </w:tc>
        <w:tc>
          <w:tcPr>
            <w:vAlign w:val="center"/>
          </w:tcPr>
          <w:p w14:paraId="17799D17">
            <w:r>
              <w:t>4.33</w:t>
            </w:r>
          </w:p>
        </w:tc>
      </w:tr>
      <w:tr w14:paraId="7A647E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40A8A4"/>
        </w:tc>
        <w:tc>
          <w:tcPr>
            <w:shd w:val="clear" w:color="auto" w:fill="E6E6E6"/>
            <w:vAlign w:val="center"/>
          </w:tcPr>
          <w:p w14:paraId="171B15C9">
            <w:r>
              <w:t>室外热工计算温度te</w:t>
            </w:r>
          </w:p>
        </w:tc>
        <w:tc>
          <w:tcPr>
            <w:gridSpan w:val="4"/>
            <w:vAlign w:val="center"/>
          </w:tcPr>
          <w:p w14:paraId="27DECB9B">
            <w:r>
              <w:t>te=0.6tw+0.4te.min</w:t>
            </w:r>
          </w:p>
        </w:tc>
        <w:tc>
          <w:tcPr>
            <w:vAlign w:val="center"/>
          </w:tcPr>
          <w:p w14:paraId="5F3A8EB5">
            <w:r>
              <w:t>-11.92</w:t>
            </w:r>
          </w:p>
        </w:tc>
      </w:tr>
    </w:tbl>
    <w:p w14:paraId="31EDE6CE">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A287D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7E8CE45">
            <w:r>
              <w:drawing>
                <wp:inline distT="0" distB="0" distL="0" distR="0">
                  <wp:extent cx="2962275" cy="24669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466975"/>
                          </a:xfrm>
                          <a:prstGeom prst="rect">
                            <a:avLst/>
                          </a:prstGeom>
                        </pic:spPr>
                      </pic:pic>
                    </a:graphicData>
                  </a:graphic>
                </wp:inline>
              </w:drawing>
            </w:r>
          </w:p>
        </w:tc>
        <w:tc>
          <w:tcPr>
            <w:vAlign w:val="center"/>
          </w:tcPr>
          <w:p w14:paraId="7BA3F060">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14:paraId="2EB8286E">
      <w:pPr>
        <w:autoSpaceDE w:val="0"/>
        <w:autoSpaceDN w:val="0"/>
        <w:adjustRightInd w:val="0"/>
        <w:snapToGrid w:val="0"/>
        <w:rPr>
          <w:kern w:val="2"/>
          <w:szCs w:val="21"/>
          <w:lang w:val="en-US"/>
        </w:rPr>
      </w:pPr>
    </w:p>
    <w:p w14:paraId="00CF2062">
      <w:pPr>
        <w:pStyle w:val="5"/>
        <w:autoSpaceDE w:val="0"/>
        <w:autoSpaceDN w:val="0"/>
        <w:adjustRightInd w:val="0"/>
        <w:snapToGrid w:val="0"/>
        <w:rPr>
          <w:kern w:val="2"/>
          <w:szCs w:val="21"/>
          <w:lang w:val="en-US"/>
        </w:rPr>
      </w:pPr>
      <w:r>
        <w:rPr>
          <w:kern w:val="2"/>
          <w:szCs w:val="21"/>
          <w:lang w:val="en-US"/>
        </w:rPr>
        <w:t>外墙－窗上口(OW-WU4)节点</w:t>
      </w:r>
    </w:p>
    <w:p w14:paraId="3B0F1D48">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081B19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B598AE3">
            <w:pPr>
              <w:jc w:val="center"/>
            </w:pPr>
            <w:r>
              <w:t>平壁</w:t>
            </w:r>
            <w:r>
              <w:br w:type="textWrapping"/>
            </w:r>
            <w:r>
              <w:t>编号</w:t>
            </w:r>
          </w:p>
        </w:tc>
        <w:tc>
          <w:tcPr>
            <w:vMerge w:val="restart"/>
            <w:shd w:val="clear" w:color="auto" w:fill="E6E6E6"/>
            <w:vAlign w:val="center"/>
          </w:tcPr>
          <w:p w14:paraId="1B381402">
            <w:pPr>
              <w:jc w:val="center"/>
            </w:pPr>
            <w:r>
              <w:t>材料名称</w:t>
            </w:r>
          </w:p>
        </w:tc>
        <w:tc>
          <w:tcPr>
            <w:shd w:val="clear" w:color="auto" w:fill="E6E6E6"/>
            <w:vAlign w:val="center"/>
          </w:tcPr>
          <w:p w14:paraId="5B063EDC">
            <w:pPr>
              <w:jc w:val="center"/>
            </w:pPr>
            <w:r>
              <w:t>厚度</w:t>
            </w:r>
          </w:p>
        </w:tc>
        <w:tc>
          <w:tcPr>
            <w:shd w:val="clear" w:color="auto" w:fill="E6E6E6"/>
            <w:vAlign w:val="center"/>
          </w:tcPr>
          <w:p w14:paraId="4AD4E24D">
            <w:pPr>
              <w:jc w:val="center"/>
            </w:pPr>
            <w:r>
              <w:t>导热系数</w:t>
            </w:r>
            <w:r>
              <w:br w:type="textWrapping"/>
            </w:r>
            <w:r>
              <w:t>λ</w:t>
            </w:r>
          </w:p>
        </w:tc>
        <w:tc>
          <w:tcPr>
            <w:shd w:val="clear" w:color="auto" w:fill="E6E6E6"/>
            <w:vAlign w:val="center"/>
          </w:tcPr>
          <w:p w14:paraId="634CD2AF">
            <w:pPr>
              <w:jc w:val="center"/>
            </w:pPr>
            <w:r>
              <w:t>蓄热系数</w:t>
            </w:r>
            <w:r>
              <w:br w:type="textWrapping"/>
            </w:r>
            <w:r>
              <w:t>S</w:t>
            </w:r>
          </w:p>
        </w:tc>
        <w:tc>
          <w:tcPr>
            <w:shd w:val="clear" w:color="auto" w:fill="E6E6E6"/>
            <w:vAlign w:val="center"/>
          </w:tcPr>
          <w:p w14:paraId="51858E2F">
            <w:pPr>
              <w:jc w:val="center"/>
            </w:pPr>
            <w:r>
              <w:t>热阻</w:t>
            </w:r>
          </w:p>
        </w:tc>
        <w:tc>
          <w:tcPr>
            <w:shd w:val="clear" w:color="auto" w:fill="E6E6E6"/>
            <w:vAlign w:val="center"/>
          </w:tcPr>
          <w:p w14:paraId="438C16BD">
            <w:pPr>
              <w:jc w:val="center"/>
            </w:pPr>
            <w:r>
              <w:t>热惰性</w:t>
            </w:r>
            <w:r>
              <w:br w:type="textWrapping"/>
            </w:r>
            <w:r>
              <w:t>指标</w:t>
            </w:r>
          </w:p>
        </w:tc>
      </w:tr>
      <w:tr w14:paraId="32899C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BC591C7">
            <w:pPr>
              <w:jc w:val="center"/>
            </w:pPr>
          </w:p>
        </w:tc>
        <w:tc>
          <w:tcPr>
            <w:vMerge w:val="continue"/>
            <w:shd w:val="clear" w:color="auto" w:fill="E6E6E6"/>
            <w:vAlign w:val="center"/>
          </w:tcPr>
          <w:p w14:paraId="0DB90BD6">
            <w:pPr>
              <w:jc w:val="center"/>
            </w:pPr>
          </w:p>
        </w:tc>
        <w:tc>
          <w:tcPr>
            <w:shd w:val="clear" w:color="auto" w:fill="E6E6E6"/>
            <w:vAlign w:val="center"/>
          </w:tcPr>
          <w:p w14:paraId="6461ED96">
            <w:pPr>
              <w:jc w:val="center"/>
            </w:pPr>
            <w:r>
              <w:t>(mm)</w:t>
            </w:r>
          </w:p>
        </w:tc>
        <w:tc>
          <w:tcPr>
            <w:shd w:val="clear" w:color="auto" w:fill="E6E6E6"/>
            <w:vAlign w:val="center"/>
          </w:tcPr>
          <w:p w14:paraId="7B88E0C6">
            <w:pPr>
              <w:jc w:val="center"/>
            </w:pPr>
            <w:r>
              <w:t>W/(m.K)</w:t>
            </w:r>
          </w:p>
        </w:tc>
        <w:tc>
          <w:tcPr>
            <w:shd w:val="clear" w:color="auto" w:fill="E6E6E6"/>
            <w:vAlign w:val="center"/>
          </w:tcPr>
          <w:p w14:paraId="1D7F4692">
            <w:pPr>
              <w:jc w:val="center"/>
            </w:pPr>
            <w:r>
              <w:t>W/(㎡.K)</w:t>
            </w:r>
          </w:p>
        </w:tc>
        <w:tc>
          <w:tcPr>
            <w:shd w:val="clear" w:color="auto" w:fill="E6E6E6"/>
            <w:vAlign w:val="center"/>
          </w:tcPr>
          <w:p w14:paraId="2F456753">
            <w:pPr>
              <w:jc w:val="center"/>
            </w:pPr>
            <w:r>
              <w:t>(㎡.K)/W</w:t>
            </w:r>
          </w:p>
        </w:tc>
        <w:tc>
          <w:tcPr>
            <w:shd w:val="clear" w:color="auto" w:fill="E6E6E6"/>
            <w:vAlign w:val="center"/>
          </w:tcPr>
          <w:p w14:paraId="0DF231A8">
            <w:pPr>
              <w:jc w:val="center"/>
            </w:pPr>
            <w:r>
              <w:t>D=R*S</w:t>
            </w:r>
          </w:p>
        </w:tc>
      </w:tr>
      <w:tr w14:paraId="4B0D14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2800595">
            <w:pPr>
              <w:jc w:val="center"/>
            </w:pPr>
            <w:r>
              <w:t>1</w:t>
            </w:r>
          </w:p>
        </w:tc>
        <w:tc>
          <w:tcPr>
            <w:vAlign w:val="center"/>
          </w:tcPr>
          <w:p w14:paraId="769B9AC5">
            <w:r>
              <w:t>无机复合聚苯不燃保温板 (IPS-CS)（8）</w:t>
            </w:r>
          </w:p>
        </w:tc>
        <w:tc>
          <w:tcPr>
            <w:vAlign w:val="center"/>
          </w:tcPr>
          <w:p w14:paraId="17854197">
            <w:r>
              <w:t>260</w:t>
            </w:r>
          </w:p>
        </w:tc>
        <w:tc>
          <w:tcPr>
            <w:vAlign w:val="center"/>
          </w:tcPr>
          <w:p w14:paraId="4B01FA5A">
            <w:r>
              <w:t>0.048</w:t>
            </w:r>
          </w:p>
        </w:tc>
        <w:tc>
          <w:tcPr>
            <w:vAlign w:val="center"/>
          </w:tcPr>
          <w:p w14:paraId="10DADA33">
            <w:r>
              <w:t>0.800</w:t>
            </w:r>
          </w:p>
        </w:tc>
        <w:tc>
          <w:tcPr>
            <w:vAlign w:val="center"/>
          </w:tcPr>
          <w:p w14:paraId="62586802">
            <w:r>
              <w:t>5.417</w:t>
            </w:r>
          </w:p>
        </w:tc>
        <w:tc>
          <w:tcPr>
            <w:vAlign w:val="center"/>
          </w:tcPr>
          <w:p w14:paraId="2DCB7C45">
            <w:r>
              <w:t>4.333</w:t>
            </w:r>
          </w:p>
        </w:tc>
      </w:tr>
      <w:tr w14:paraId="1F91B5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A4412A"/>
        </w:tc>
        <w:tc>
          <w:tcPr>
            <w:shd w:val="clear" w:color="auto" w:fill="E6E6E6"/>
            <w:vAlign w:val="center"/>
          </w:tcPr>
          <w:p w14:paraId="28CCC34F">
            <w:r>
              <w:t>各层之和∑</w:t>
            </w:r>
          </w:p>
        </w:tc>
        <w:tc>
          <w:tcPr>
            <w:vAlign w:val="center"/>
          </w:tcPr>
          <w:p w14:paraId="4DE38691"/>
        </w:tc>
        <w:tc>
          <w:tcPr>
            <w:vAlign w:val="center"/>
          </w:tcPr>
          <w:p w14:paraId="5B48C4B6"/>
        </w:tc>
        <w:tc>
          <w:tcPr>
            <w:vAlign w:val="center"/>
          </w:tcPr>
          <w:p w14:paraId="756278AB"/>
        </w:tc>
        <w:tc>
          <w:tcPr>
            <w:vAlign w:val="center"/>
          </w:tcPr>
          <w:p w14:paraId="3F47E225"/>
        </w:tc>
        <w:tc>
          <w:tcPr>
            <w:vAlign w:val="center"/>
          </w:tcPr>
          <w:p w14:paraId="451981D3">
            <w:r>
              <w:t>4.33</w:t>
            </w:r>
          </w:p>
        </w:tc>
      </w:tr>
      <w:tr w14:paraId="10BBE7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54834B"/>
        </w:tc>
        <w:tc>
          <w:tcPr>
            <w:shd w:val="clear" w:color="auto" w:fill="E6E6E6"/>
            <w:vAlign w:val="center"/>
          </w:tcPr>
          <w:p w14:paraId="20C9018C">
            <w:r>
              <w:t>室外热工计算温度te</w:t>
            </w:r>
          </w:p>
        </w:tc>
        <w:tc>
          <w:tcPr>
            <w:gridSpan w:val="4"/>
            <w:vAlign w:val="center"/>
          </w:tcPr>
          <w:p w14:paraId="6FA8ACF3">
            <w:r>
              <w:t>te=0.6tw+0.4te.min</w:t>
            </w:r>
          </w:p>
        </w:tc>
        <w:tc>
          <w:tcPr>
            <w:vAlign w:val="center"/>
          </w:tcPr>
          <w:p w14:paraId="4D82E91D">
            <w:r>
              <w:t>-11.92</w:t>
            </w:r>
          </w:p>
        </w:tc>
      </w:tr>
    </w:tbl>
    <w:p w14:paraId="690BBAFA">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3383578">
        <w:tc>
          <w:tcPr>
            <w:vAlign w:val="center"/>
          </w:tcPr>
          <w:p w14:paraId="269BE42C">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14:paraId="65947C64">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14:paraId="2813EB43">
      <w:pPr>
        <w:autoSpaceDE w:val="0"/>
        <w:autoSpaceDN w:val="0"/>
        <w:adjustRightInd w:val="0"/>
        <w:snapToGrid w:val="0"/>
        <w:rPr>
          <w:kern w:val="2"/>
          <w:szCs w:val="21"/>
          <w:lang w:val="en-US"/>
        </w:rPr>
      </w:pPr>
    </w:p>
    <w:p w14:paraId="3B8222F4">
      <w:pPr>
        <w:pStyle w:val="5"/>
        <w:autoSpaceDE w:val="0"/>
        <w:autoSpaceDN w:val="0"/>
        <w:adjustRightInd w:val="0"/>
        <w:snapToGrid w:val="0"/>
        <w:rPr>
          <w:kern w:val="2"/>
          <w:szCs w:val="21"/>
          <w:lang w:val="en-US"/>
        </w:rPr>
      </w:pPr>
      <w:r>
        <w:rPr>
          <w:kern w:val="2"/>
          <w:szCs w:val="21"/>
          <w:lang w:val="en-US"/>
        </w:rPr>
        <w:t>外墙－窗下口(OW-WB8)节点</w:t>
      </w:r>
    </w:p>
    <w:p w14:paraId="257446E5">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7183D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959FE73">
            <w:pPr>
              <w:jc w:val="center"/>
            </w:pPr>
            <w:r>
              <w:t>平壁</w:t>
            </w:r>
            <w:r>
              <w:br w:type="textWrapping"/>
            </w:r>
            <w:r>
              <w:t>编号</w:t>
            </w:r>
          </w:p>
        </w:tc>
        <w:tc>
          <w:tcPr>
            <w:vMerge w:val="restart"/>
            <w:shd w:val="clear" w:color="auto" w:fill="E6E6E6"/>
            <w:vAlign w:val="center"/>
          </w:tcPr>
          <w:p w14:paraId="6C153548">
            <w:pPr>
              <w:jc w:val="center"/>
            </w:pPr>
            <w:r>
              <w:t>材料名称</w:t>
            </w:r>
          </w:p>
        </w:tc>
        <w:tc>
          <w:tcPr>
            <w:shd w:val="clear" w:color="auto" w:fill="E6E6E6"/>
            <w:vAlign w:val="center"/>
          </w:tcPr>
          <w:p w14:paraId="2CB7C93F">
            <w:pPr>
              <w:jc w:val="center"/>
            </w:pPr>
            <w:r>
              <w:t>厚度</w:t>
            </w:r>
          </w:p>
        </w:tc>
        <w:tc>
          <w:tcPr>
            <w:shd w:val="clear" w:color="auto" w:fill="E6E6E6"/>
            <w:vAlign w:val="center"/>
          </w:tcPr>
          <w:p w14:paraId="77FBC835">
            <w:pPr>
              <w:jc w:val="center"/>
            </w:pPr>
            <w:r>
              <w:t>导热系数</w:t>
            </w:r>
            <w:r>
              <w:br w:type="textWrapping"/>
            </w:r>
            <w:r>
              <w:t>λ</w:t>
            </w:r>
          </w:p>
        </w:tc>
        <w:tc>
          <w:tcPr>
            <w:shd w:val="clear" w:color="auto" w:fill="E6E6E6"/>
            <w:vAlign w:val="center"/>
          </w:tcPr>
          <w:p w14:paraId="5D29B58C">
            <w:pPr>
              <w:jc w:val="center"/>
            </w:pPr>
            <w:r>
              <w:t>蓄热系数</w:t>
            </w:r>
            <w:r>
              <w:br w:type="textWrapping"/>
            </w:r>
            <w:r>
              <w:t>S</w:t>
            </w:r>
          </w:p>
        </w:tc>
        <w:tc>
          <w:tcPr>
            <w:shd w:val="clear" w:color="auto" w:fill="E6E6E6"/>
            <w:vAlign w:val="center"/>
          </w:tcPr>
          <w:p w14:paraId="229A0298">
            <w:pPr>
              <w:jc w:val="center"/>
            </w:pPr>
            <w:r>
              <w:t>热阻</w:t>
            </w:r>
          </w:p>
        </w:tc>
        <w:tc>
          <w:tcPr>
            <w:shd w:val="clear" w:color="auto" w:fill="E6E6E6"/>
            <w:vAlign w:val="center"/>
          </w:tcPr>
          <w:p w14:paraId="5F743103">
            <w:pPr>
              <w:jc w:val="center"/>
            </w:pPr>
            <w:r>
              <w:t>热惰性</w:t>
            </w:r>
            <w:r>
              <w:br w:type="textWrapping"/>
            </w:r>
            <w:r>
              <w:t>指标</w:t>
            </w:r>
          </w:p>
        </w:tc>
      </w:tr>
      <w:tr w14:paraId="7E789A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358FAAC">
            <w:pPr>
              <w:jc w:val="center"/>
            </w:pPr>
          </w:p>
        </w:tc>
        <w:tc>
          <w:tcPr>
            <w:vMerge w:val="continue"/>
            <w:shd w:val="clear" w:color="auto" w:fill="E6E6E6"/>
            <w:vAlign w:val="center"/>
          </w:tcPr>
          <w:p w14:paraId="23FC0746">
            <w:pPr>
              <w:jc w:val="center"/>
            </w:pPr>
          </w:p>
        </w:tc>
        <w:tc>
          <w:tcPr>
            <w:shd w:val="clear" w:color="auto" w:fill="E6E6E6"/>
            <w:vAlign w:val="center"/>
          </w:tcPr>
          <w:p w14:paraId="3CA067A4">
            <w:pPr>
              <w:jc w:val="center"/>
            </w:pPr>
            <w:r>
              <w:t>(mm)</w:t>
            </w:r>
          </w:p>
        </w:tc>
        <w:tc>
          <w:tcPr>
            <w:shd w:val="clear" w:color="auto" w:fill="E6E6E6"/>
            <w:vAlign w:val="center"/>
          </w:tcPr>
          <w:p w14:paraId="33CB81DE">
            <w:pPr>
              <w:jc w:val="center"/>
            </w:pPr>
            <w:r>
              <w:t>W/(m.K)</w:t>
            </w:r>
          </w:p>
        </w:tc>
        <w:tc>
          <w:tcPr>
            <w:shd w:val="clear" w:color="auto" w:fill="E6E6E6"/>
            <w:vAlign w:val="center"/>
          </w:tcPr>
          <w:p w14:paraId="17A8B7CF">
            <w:pPr>
              <w:jc w:val="center"/>
            </w:pPr>
            <w:r>
              <w:t>W/(㎡.K)</w:t>
            </w:r>
          </w:p>
        </w:tc>
        <w:tc>
          <w:tcPr>
            <w:shd w:val="clear" w:color="auto" w:fill="E6E6E6"/>
            <w:vAlign w:val="center"/>
          </w:tcPr>
          <w:p w14:paraId="6C827C05">
            <w:pPr>
              <w:jc w:val="center"/>
            </w:pPr>
            <w:r>
              <w:t>(㎡.K)/W</w:t>
            </w:r>
          </w:p>
        </w:tc>
        <w:tc>
          <w:tcPr>
            <w:shd w:val="clear" w:color="auto" w:fill="E6E6E6"/>
            <w:vAlign w:val="center"/>
          </w:tcPr>
          <w:p w14:paraId="5A0DE771">
            <w:pPr>
              <w:jc w:val="center"/>
            </w:pPr>
            <w:r>
              <w:t>D=R*S</w:t>
            </w:r>
          </w:p>
        </w:tc>
      </w:tr>
      <w:tr w14:paraId="2AFE4B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8EE7234">
            <w:pPr>
              <w:jc w:val="center"/>
            </w:pPr>
            <w:r>
              <w:t>1</w:t>
            </w:r>
          </w:p>
        </w:tc>
        <w:tc>
          <w:tcPr>
            <w:vAlign w:val="center"/>
          </w:tcPr>
          <w:p w14:paraId="2CE6A4DB">
            <w:r>
              <w:t>无机复合聚苯不燃保温板 (IPS-CS)（8）</w:t>
            </w:r>
          </w:p>
        </w:tc>
        <w:tc>
          <w:tcPr>
            <w:vAlign w:val="center"/>
          </w:tcPr>
          <w:p w14:paraId="1132A88C">
            <w:r>
              <w:t>260</w:t>
            </w:r>
          </w:p>
        </w:tc>
        <w:tc>
          <w:tcPr>
            <w:vAlign w:val="center"/>
          </w:tcPr>
          <w:p w14:paraId="4C67F147">
            <w:r>
              <w:t>0.048</w:t>
            </w:r>
          </w:p>
        </w:tc>
        <w:tc>
          <w:tcPr>
            <w:vAlign w:val="center"/>
          </w:tcPr>
          <w:p w14:paraId="1A9E7289">
            <w:r>
              <w:t>0.800</w:t>
            </w:r>
          </w:p>
        </w:tc>
        <w:tc>
          <w:tcPr>
            <w:vAlign w:val="center"/>
          </w:tcPr>
          <w:p w14:paraId="790E9342">
            <w:r>
              <w:t>5.417</w:t>
            </w:r>
          </w:p>
        </w:tc>
        <w:tc>
          <w:tcPr>
            <w:vAlign w:val="center"/>
          </w:tcPr>
          <w:p w14:paraId="795A23E6">
            <w:r>
              <w:t>4.333</w:t>
            </w:r>
          </w:p>
        </w:tc>
      </w:tr>
      <w:tr w14:paraId="673AA1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503082"/>
        </w:tc>
        <w:tc>
          <w:tcPr>
            <w:shd w:val="clear" w:color="auto" w:fill="E6E6E6"/>
            <w:vAlign w:val="center"/>
          </w:tcPr>
          <w:p w14:paraId="4321E145">
            <w:r>
              <w:t>各层之和∑</w:t>
            </w:r>
          </w:p>
        </w:tc>
        <w:tc>
          <w:tcPr>
            <w:vAlign w:val="center"/>
          </w:tcPr>
          <w:p w14:paraId="69D51DE9"/>
        </w:tc>
        <w:tc>
          <w:tcPr>
            <w:vAlign w:val="center"/>
          </w:tcPr>
          <w:p w14:paraId="69AEB069"/>
        </w:tc>
        <w:tc>
          <w:tcPr>
            <w:vAlign w:val="center"/>
          </w:tcPr>
          <w:p w14:paraId="5AA0A516"/>
        </w:tc>
        <w:tc>
          <w:tcPr>
            <w:vAlign w:val="center"/>
          </w:tcPr>
          <w:p w14:paraId="2E98A03C"/>
        </w:tc>
        <w:tc>
          <w:tcPr>
            <w:vAlign w:val="center"/>
          </w:tcPr>
          <w:p w14:paraId="53C96132">
            <w:r>
              <w:t>4.33</w:t>
            </w:r>
          </w:p>
        </w:tc>
      </w:tr>
      <w:tr w14:paraId="24D5D5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2D111D"/>
        </w:tc>
        <w:tc>
          <w:tcPr>
            <w:shd w:val="clear" w:color="auto" w:fill="E6E6E6"/>
            <w:vAlign w:val="center"/>
          </w:tcPr>
          <w:p w14:paraId="7250BE56">
            <w:r>
              <w:t>室外热工计算温度te</w:t>
            </w:r>
          </w:p>
        </w:tc>
        <w:tc>
          <w:tcPr>
            <w:gridSpan w:val="4"/>
            <w:vAlign w:val="center"/>
          </w:tcPr>
          <w:p w14:paraId="4EFD58CB">
            <w:r>
              <w:t>te=0.6tw+0.4te.min</w:t>
            </w:r>
          </w:p>
        </w:tc>
        <w:tc>
          <w:tcPr>
            <w:vAlign w:val="center"/>
          </w:tcPr>
          <w:p w14:paraId="13B8A7E5">
            <w:r>
              <w:t>-11.92</w:t>
            </w:r>
          </w:p>
        </w:tc>
      </w:tr>
    </w:tbl>
    <w:p w14:paraId="41B8EA89">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7FCFC5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106CF02">
            <w:r>
              <w:drawing>
                <wp:inline distT="0" distB="0" distL="0" distR="0">
                  <wp:extent cx="2962275" cy="27241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724150"/>
                          </a:xfrm>
                          <a:prstGeom prst="rect">
                            <a:avLst/>
                          </a:prstGeom>
                        </pic:spPr>
                      </pic:pic>
                    </a:graphicData>
                  </a:graphic>
                </wp:inline>
              </w:drawing>
            </w:r>
          </w:p>
        </w:tc>
        <w:tc>
          <w:tcPr>
            <w:vAlign w:val="center"/>
          </w:tcPr>
          <w:p w14:paraId="43E88AEC">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14:paraId="0654D201">
      <w:pPr>
        <w:autoSpaceDE w:val="0"/>
        <w:autoSpaceDN w:val="0"/>
        <w:adjustRightInd w:val="0"/>
        <w:snapToGrid w:val="0"/>
        <w:rPr>
          <w:kern w:val="2"/>
          <w:szCs w:val="21"/>
          <w:lang w:val="en-US"/>
        </w:rPr>
      </w:pPr>
    </w:p>
    <w:p w14:paraId="58AD20EB">
      <w:pPr>
        <w:pStyle w:val="5"/>
        <w:autoSpaceDE w:val="0"/>
        <w:autoSpaceDN w:val="0"/>
        <w:adjustRightInd w:val="0"/>
        <w:snapToGrid w:val="0"/>
        <w:rPr>
          <w:kern w:val="2"/>
          <w:szCs w:val="21"/>
          <w:lang w:val="en-US"/>
        </w:rPr>
      </w:pPr>
      <w:r>
        <w:rPr>
          <w:kern w:val="2"/>
          <w:szCs w:val="21"/>
          <w:lang w:val="en-US"/>
        </w:rPr>
        <w:t>外墙－凸墙角(OW-C1)节点</w:t>
      </w:r>
    </w:p>
    <w:p w14:paraId="3C567FB4">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CEDFD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A42FB9F">
            <w:pPr>
              <w:jc w:val="center"/>
            </w:pPr>
            <w:r>
              <w:t>平壁</w:t>
            </w:r>
            <w:r>
              <w:br w:type="textWrapping"/>
            </w:r>
            <w:r>
              <w:t>编号</w:t>
            </w:r>
          </w:p>
        </w:tc>
        <w:tc>
          <w:tcPr>
            <w:vMerge w:val="restart"/>
            <w:shd w:val="clear" w:color="auto" w:fill="E6E6E6"/>
            <w:vAlign w:val="center"/>
          </w:tcPr>
          <w:p w14:paraId="6FDA6883">
            <w:pPr>
              <w:jc w:val="center"/>
            </w:pPr>
            <w:r>
              <w:t>材料名称</w:t>
            </w:r>
          </w:p>
        </w:tc>
        <w:tc>
          <w:tcPr>
            <w:shd w:val="clear" w:color="auto" w:fill="E6E6E6"/>
            <w:vAlign w:val="center"/>
          </w:tcPr>
          <w:p w14:paraId="3E5C2591">
            <w:pPr>
              <w:jc w:val="center"/>
            </w:pPr>
            <w:r>
              <w:t>厚度</w:t>
            </w:r>
          </w:p>
        </w:tc>
        <w:tc>
          <w:tcPr>
            <w:shd w:val="clear" w:color="auto" w:fill="E6E6E6"/>
            <w:vAlign w:val="center"/>
          </w:tcPr>
          <w:p w14:paraId="0DF6B014">
            <w:pPr>
              <w:jc w:val="center"/>
            </w:pPr>
            <w:r>
              <w:t>导热系数</w:t>
            </w:r>
            <w:r>
              <w:br w:type="textWrapping"/>
            </w:r>
            <w:r>
              <w:t>λ</w:t>
            </w:r>
          </w:p>
        </w:tc>
        <w:tc>
          <w:tcPr>
            <w:shd w:val="clear" w:color="auto" w:fill="E6E6E6"/>
            <w:vAlign w:val="center"/>
          </w:tcPr>
          <w:p w14:paraId="7CDC0A98">
            <w:pPr>
              <w:jc w:val="center"/>
            </w:pPr>
            <w:r>
              <w:t>蓄热系数</w:t>
            </w:r>
            <w:r>
              <w:br w:type="textWrapping"/>
            </w:r>
            <w:r>
              <w:t>S</w:t>
            </w:r>
          </w:p>
        </w:tc>
        <w:tc>
          <w:tcPr>
            <w:shd w:val="clear" w:color="auto" w:fill="E6E6E6"/>
            <w:vAlign w:val="center"/>
          </w:tcPr>
          <w:p w14:paraId="47992253">
            <w:pPr>
              <w:jc w:val="center"/>
            </w:pPr>
            <w:r>
              <w:t>热阻</w:t>
            </w:r>
          </w:p>
        </w:tc>
        <w:tc>
          <w:tcPr>
            <w:shd w:val="clear" w:color="auto" w:fill="E6E6E6"/>
            <w:vAlign w:val="center"/>
          </w:tcPr>
          <w:p w14:paraId="212BDCB3">
            <w:pPr>
              <w:jc w:val="center"/>
            </w:pPr>
            <w:r>
              <w:t>热惰性</w:t>
            </w:r>
            <w:r>
              <w:br w:type="textWrapping"/>
            </w:r>
            <w:r>
              <w:t>指标</w:t>
            </w:r>
          </w:p>
        </w:tc>
      </w:tr>
      <w:tr w14:paraId="0E9697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A326F4E">
            <w:pPr>
              <w:jc w:val="center"/>
            </w:pPr>
          </w:p>
        </w:tc>
        <w:tc>
          <w:tcPr>
            <w:vMerge w:val="continue"/>
            <w:shd w:val="clear" w:color="auto" w:fill="E6E6E6"/>
            <w:vAlign w:val="center"/>
          </w:tcPr>
          <w:p w14:paraId="747B1A53">
            <w:pPr>
              <w:jc w:val="center"/>
            </w:pPr>
          </w:p>
        </w:tc>
        <w:tc>
          <w:tcPr>
            <w:shd w:val="clear" w:color="auto" w:fill="E6E6E6"/>
            <w:vAlign w:val="center"/>
          </w:tcPr>
          <w:p w14:paraId="025EEB9F">
            <w:pPr>
              <w:jc w:val="center"/>
            </w:pPr>
            <w:r>
              <w:t>(mm)</w:t>
            </w:r>
          </w:p>
        </w:tc>
        <w:tc>
          <w:tcPr>
            <w:shd w:val="clear" w:color="auto" w:fill="E6E6E6"/>
            <w:vAlign w:val="center"/>
          </w:tcPr>
          <w:p w14:paraId="42C32D3D">
            <w:pPr>
              <w:jc w:val="center"/>
            </w:pPr>
            <w:r>
              <w:t>W/(m.K)</w:t>
            </w:r>
          </w:p>
        </w:tc>
        <w:tc>
          <w:tcPr>
            <w:shd w:val="clear" w:color="auto" w:fill="E6E6E6"/>
            <w:vAlign w:val="center"/>
          </w:tcPr>
          <w:p w14:paraId="3ED87032">
            <w:pPr>
              <w:jc w:val="center"/>
            </w:pPr>
            <w:r>
              <w:t>W/(㎡.K)</w:t>
            </w:r>
          </w:p>
        </w:tc>
        <w:tc>
          <w:tcPr>
            <w:shd w:val="clear" w:color="auto" w:fill="E6E6E6"/>
            <w:vAlign w:val="center"/>
          </w:tcPr>
          <w:p w14:paraId="2D773C76">
            <w:pPr>
              <w:jc w:val="center"/>
            </w:pPr>
            <w:r>
              <w:t>(㎡.K)/W</w:t>
            </w:r>
          </w:p>
        </w:tc>
        <w:tc>
          <w:tcPr>
            <w:shd w:val="clear" w:color="auto" w:fill="E6E6E6"/>
            <w:vAlign w:val="center"/>
          </w:tcPr>
          <w:p w14:paraId="54030FE1">
            <w:pPr>
              <w:jc w:val="center"/>
            </w:pPr>
            <w:r>
              <w:t>D=R*S</w:t>
            </w:r>
          </w:p>
        </w:tc>
      </w:tr>
      <w:tr w14:paraId="42F94A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88D04A3">
            <w:pPr>
              <w:jc w:val="center"/>
            </w:pPr>
            <w:r>
              <w:t>1</w:t>
            </w:r>
          </w:p>
        </w:tc>
        <w:tc>
          <w:tcPr>
            <w:vAlign w:val="center"/>
          </w:tcPr>
          <w:p w14:paraId="4F6DE892">
            <w:r>
              <w:t>无机复合聚苯不燃保温板 (IPS-CS)（8）</w:t>
            </w:r>
          </w:p>
        </w:tc>
        <w:tc>
          <w:tcPr>
            <w:vAlign w:val="center"/>
          </w:tcPr>
          <w:p w14:paraId="2FE2E32A">
            <w:r>
              <w:t>260</w:t>
            </w:r>
          </w:p>
        </w:tc>
        <w:tc>
          <w:tcPr>
            <w:vAlign w:val="center"/>
          </w:tcPr>
          <w:p w14:paraId="1546B87F">
            <w:r>
              <w:t>0.048</w:t>
            </w:r>
          </w:p>
        </w:tc>
        <w:tc>
          <w:tcPr>
            <w:vAlign w:val="center"/>
          </w:tcPr>
          <w:p w14:paraId="4B779422">
            <w:r>
              <w:t>0.800</w:t>
            </w:r>
          </w:p>
        </w:tc>
        <w:tc>
          <w:tcPr>
            <w:vAlign w:val="center"/>
          </w:tcPr>
          <w:p w14:paraId="4AB0EDA6">
            <w:r>
              <w:t>5.417</w:t>
            </w:r>
          </w:p>
        </w:tc>
        <w:tc>
          <w:tcPr>
            <w:vAlign w:val="center"/>
          </w:tcPr>
          <w:p w14:paraId="0CE3A064">
            <w:r>
              <w:t>4.333</w:t>
            </w:r>
          </w:p>
        </w:tc>
      </w:tr>
      <w:tr w14:paraId="6BF1B9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1DB3D2"/>
        </w:tc>
        <w:tc>
          <w:tcPr>
            <w:shd w:val="clear" w:color="auto" w:fill="E6E6E6"/>
            <w:vAlign w:val="center"/>
          </w:tcPr>
          <w:p w14:paraId="1BE840E0">
            <w:r>
              <w:t>各层之和∑</w:t>
            </w:r>
          </w:p>
        </w:tc>
        <w:tc>
          <w:tcPr>
            <w:vAlign w:val="center"/>
          </w:tcPr>
          <w:p w14:paraId="47E16503"/>
        </w:tc>
        <w:tc>
          <w:tcPr>
            <w:vAlign w:val="center"/>
          </w:tcPr>
          <w:p w14:paraId="5B975273"/>
        </w:tc>
        <w:tc>
          <w:tcPr>
            <w:vAlign w:val="center"/>
          </w:tcPr>
          <w:p w14:paraId="320208EE"/>
        </w:tc>
        <w:tc>
          <w:tcPr>
            <w:vAlign w:val="center"/>
          </w:tcPr>
          <w:p w14:paraId="5DDD72FE"/>
        </w:tc>
        <w:tc>
          <w:tcPr>
            <w:vAlign w:val="center"/>
          </w:tcPr>
          <w:p w14:paraId="2ACCB90C">
            <w:r>
              <w:t>4.33</w:t>
            </w:r>
          </w:p>
        </w:tc>
      </w:tr>
      <w:tr w14:paraId="1E5CB2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C589B5"/>
        </w:tc>
        <w:tc>
          <w:tcPr>
            <w:shd w:val="clear" w:color="auto" w:fill="E6E6E6"/>
            <w:vAlign w:val="center"/>
          </w:tcPr>
          <w:p w14:paraId="6CC76B3C">
            <w:r>
              <w:t>室外热工计算温度te</w:t>
            </w:r>
          </w:p>
        </w:tc>
        <w:tc>
          <w:tcPr>
            <w:gridSpan w:val="4"/>
            <w:vAlign w:val="center"/>
          </w:tcPr>
          <w:p w14:paraId="71B43C9A">
            <w:r>
              <w:t>te=0.6tw+0.4te.min</w:t>
            </w:r>
          </w:p>
        </w:tc>
        <w:tc>
          <w:tcPr>
            <w:vAlign w:val="center"/>
          </w:tcPr>
          <w:p w14:paraId="5FBF63DF">
            <w:r>
              <w:t>-11.92</w:t>
            </w:r>
          </w:p>
        </w:tc>
      </w:tr>
      <w:tr w14:paraId="5E24B6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DB3C2D4">
            <w:pPr>
              <w:jc w:val="center"/>
            </w:pPr>
            <w:r>
              <w:t>2</w:t>
            </w:r>
          </w:p>
        </w:tc>
        <w:tc>
          <w:tcPr>
            <w:vAlign w:val="center"/>
          </w:tcPr>
          <w:p w14:paraId="7897B38E">
            <w:r>
              <w:t>无机复合聚苯不燃保温板 (IPS-CS)（8）</w:t>
            </w:r>
          </w:p>
        </w:tc>
        <w:tc>
          <w:tcPr>
            <w:vAlign w:val="center"/>
          </w:tcPr>
          <w:p w14:paraId="2F739240">
            <w:r>
              <w:t>260</w:t>
            </w:r>
          </w:p>
        </w:tc>
        <w:tc>
          <w:tcPr>
            <w:vAlign w:val="center"/>
          </w:tcPr>
          <w:p w14:paraId="596CAE14">
            <w:r>
              <w:t>0.048</w:t>
            </w:r>
          </w:p>
        </w:tc>
        <w:tc>
          <w:tcPr>
            <w:vAlign w:val="center"/>
          </w:tcPr>
          <w:p w14:paraId="15778205">
            <w:r>
              <w:t>0.800</w:t>
            </w:r>
          </w:p>
        </w:tc>
        <w:tc>
          <w:tcPr>
            <w:vAlign w:val="center"/>
          </w:tcPr>
          <w:p w14:paraId="48AC63F7">
            <w:r>
              <w:t>5.417</w:t>
            </w:r>
          </w:p>
        </w:tc>
        <w:tc>
          <w:tcPr>
            <w:vAlign w:val="center"/>
          </w:tcPr>
          <w:p w14:paraId="0159BE42">
            <w:r>
              <w:t>4.333</w:t>
            </w:r>
          </w:p>
        </w:tc>
      </w:tr>
      <w:tr w14:paraId="0A622F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4C22CF"/>
        </w:tc>
        <w:tc>
          <w:tcPr>
            <w:shd w:val="clear" w:color="auto" w:fill="E6E6E6"/>
            <w:vAlign w:val="center"/>
          </w:tcPr>
          <w:p w14:paraId="6E37A063">
            <w:r>
              <w:t>各层之和∑</w:t>
            </w:r>
          </w:p>
        </w:tc>
        <w:tc>
          <w:tcPr>
            <w:vAlign w:val="center"/>
          </w:tcPr>
          <w:p w14:paraId="4DBEE733"/>
        </w:tc>
        <w:tc>
          <w:tcPr>
            <w:vAlign w:val="center"/>
          </w:tcPr>
          <w:p w14:paraId="6A392977"/>
        </w:tc>
        <w:tc>
          <w:tcPr>
            <w:vAlign w:val="center"/>
          </w:tcPr>
          <w:p w14:paraId="5ABB507D"/>
        </w:tc>
        <w:tc>
          <w:tcPr>
            <w:vAlign w:val="center"/>
          </w:tcPr>
          <w:p w14:paraId="28DAB374"/>
        </w:tc>
        <w:tc>
          <w:tcPr>
            <w:vAlign w:val="center"/>
          </w:tcPr>
          <w:p w14:paraId="4B8690C9">
            <w:r>
              <w:t>4.33</w:t>
            </w:r>
          </w:p>
        </w:tc>
      </w:tr>
      <w:tr w14:paraId="05E5E1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A682CC"/>
        </w:tc>
        <w:tc>
          <w:tcPr>
            <w:shd w:val="clear" w:color="auto" w:fill="E6E6E6"/>
            <w:vAlign w:val="center"/>
          </w:tcPr>
          <w:p w14:paraId="4CBBB2A4">
            <w:r>
              <w:t>室外热工计算温度te</w:t>
            </w:r>
          </w:p>
        </w:tc>
        <w:tc>
          <w:tcPr>
            <w:gridSpan w:val="4"/>
            <w:vAlign w:val="center"/>
          </w:tcPr>
          <w:p w14:paraId="6D3D653E">
            <w:r>
              <w:t>te=0.6tw+0.4te.min</w:t>
            </w:r>
          </w:p>
        </w:tc>
        <w:tc>
          <w:tcPr>
            <w:vAlign w:val="center"/>
          </w:tcPr>
          <w:p w14:paraId="4994DB03">
            <w:r>
              <w:t>-11.92</w:t>
            </w:r>
          </w:p>
        </w:tc>
      </w:tr>
    </w:tbl>
    <w:p w14:paraId="29B635DA">
      <w:pPr>
        <w:pStyle w:val="6"/>
        <w:autoSpaceDE w:val="0"/>
        <w:autoSpaceDN w:val="0"/>
        <w:adjustRightInd w:val="0"/>
        <w:snapToGrid w:val="0"/>
        <w:rPr>
          <w:kern w:val="2"/>
          <w:szCs w:val="21"/>
          <w:lang w:val="en-US"/>
        </w:rPr>
      </w:pPr>
      <w:r>
        <w:rPr>
          <w:kern w:val="2"/>
          <w:szCs w:val="21"/>
          <w:lang w:val="en-US"/>
        </w:rPr>
        <w:t>冬季室外热工计算温度te</w:t>
      </w:r>
    </w:p>
    <w:p w14:paraId="69A91D38">
      <w:pPr>
        <w:autoSpaceDE w:val="0"/>
        <w:autoSpaceDN w:val="0"/>
        <w:adjustRightInd w:val="0"/>
        <w:snapToGrid w:val="0"/>
        <w:rPr>
          <w:kern w:val="2"/>
          <w:szCs w:val="21"/>
          <w:lang w:val="en-US"/>
        </w:rPr>
      </w:pPr>
      <w:r>
        <w:rPr>
          <w:kern w:val="2"/>
          <w:szCs w:val="21"/>
          <w:lang w:val="en-US"/>
        </w:rPr>
        <w:t>取平壁部分室外温度的最小值，即：te = -11.92.</w:t>
      </w:r>
    </w:p>
    <w:p w14:paraId="11E90581">
      <w:pPr>
        <w:autoSpaceDE w:val="0"/>
        <w:autoSpaceDN w:val="0"/>
        <w:adjustRightInd w:val="0"/>
        <w:snapToGrid w:val="0"/>
        <w:rPr>
          <w:kern w:val="2"/>
          <w:szCs w:val="21"/>
          <w:lang w:val="en-US"/>
        </w:rPr>
      </w:pPr>
    </w:p>
    <w:p w14:paraId="56BDBA5E">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518158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F5AB64D">
            <w: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14:paraId="38D17D1D">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14:paraId="36CAE6F8">
      <w:pPr>
        <w:autoSpaceDE w:val="0"/>
        <w:autoSpaceDN w:val="0"/>
        <w:adjustRightInd w:val="0"/>
        <w:snapToGrid w:val="0"/>
        <w:rPr>
          <w:kern w:val="2"/>
          <w:szCs w:val="21"/>
          <w:lang w:val="en-US"/>
        </w:rPr>
      </w:pPr>
    </w:p>
    <w:p w14:paraId="6EB07234">
      <w:pPr>
        <w:pStyle w:val="5"/>
        <w:autoSpaceDE w:val="0"/>
        <w:autoSpaceDN w:val="0"/>
        <w:adjustRightInd w:val="0"/>
        <w:snapToGrid w:val="0"/>
        <w:rPr>
          <w:kern w:val="2"/>
          <w:szCs w:val="21"/>
          <w:lang w:val="en-US"/>
        </w:rPr>
      </w:pPr>
      <w:r>
        <w:rPr>
          <w:kern w:val="2"/>
          <w:szCs w:val="21"/>
          <w:lang w:val="en-US"/>
        </w:rPr>
        <w:t>外墙－凹墙角(OW-C2)节点</w:t>
      </w:r>
    </w:p>
    <w:p w14:paraId="7473532D">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90775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909DCF0">
            <w:pPr>
              <w:jc w:val="center"/>
            </w:pPr>
            <w:r>
              <w:t>平壁</w:t>
            </w:r>
            <w:r>
              <w:br w:type="textWrapping"/>
            </w:r>
            <w:r>
              <w:t>编号</w:t>
            </w:r>
          </w:p>
        </w:tc>
        <w:tc>
          <w:tcPr>
            <w:vMerge w:val="restart"/>
            <w:shd w:val="clear" w:color="auto" w:fill="E6E6E6"/>
            <w:vAlign w:val="center"/>
          </w:tcPr>
          <w:p w14:paraId="699400BD">
            <w:pPr>
              <w:jc w:val="center"/>
            </w:pPr>
            <w:r>
              <w:t>材料名称</w:t>
            </w:r>
          </w:p>
        </w:tc>
        <w:tc>
          <w:tcPr>
            <w:shd w:val="clear" w:color="auto" w:fill="E6E6E6"/>
            <w:vAlign w:val="center"/>
          </w:tcPr>
          <w:p w14:paraId="655BB649">
            <w:pPr>
              <w:jc w:val="center"/>
            </w:pPr>
            <w:r>
              <w:t>厚度</w:t>
            </w:r>
          </w:p>
        </w:tc>
        <w:tc>
          <w:tcPr>
            <w:shd w:val="clear" w:color="auto" w:fill="E6E6E6"/>
            <w:vAlign w:val="center"/>
          </w:tcPr>
          <w:p w14:paraId="6F6CCBB4">
            <w:pPr>
              <w:jc w:val="center"/>
            </w:pPr>
            <w:r>
              <w:t>导热系数</w:t>
            </w:r>
            <w:r>
              <w:br w:type="textWrapping"/>
            </w:r>
            <w:r>
              <w:t>λ</w:t>
            </w:r>
          </w:p>
        </w:tc>
        <w:tc>
          <w:tcPr>
            <w:shd w:val="clear" w:color="auto" w:fill="E6E6E6"/>
            <w:vAlign w:val="center"/>
          </w:tcPr>
          <w:p w14:paraId="79D06B7D">
            <w:pPr>
              <w:jc w:val="center"/>
            </w:pPr>
            <w:r>
              <w:t>蓄热系数</w:t>
            </w:r>
            <w:r>
              <w:br w:type="textWrapping"/>
            </w:r>
            <w:r>
              <w:t>S</w:t>
            </w:r>
          </w:p>
        </w:tc>
        <w:tc>
          <w:tcPr>
            <w:shd w:val="clear" w:color="auto" w:fill="E6E6E6"/>
            <w:vAlign w:val="center"/>
          </w:tcPr>
          <w:p w14:paraId="16E260E9">
            <w:pPr>
              <w:jc w:val="center"/>
            </w:pPr>
            <w:r>
              <w:t>热阻</w:t>
            </w:r>
          </w:p>
        </w:tc>
        <w:tc>
          <w:tcPr>
            <w:shd w:val="clear" w:color="auto" w:fill="E6E6E6"/>
            <w:vAlign w:val="center"/>
          </w:tcPr>
          <w:p w14:paraId="4669EA1B">
            <w:pPr>
              <w:jc w:val="center"/>
            </w:pPr>
            <w:r>
              <w:t>热惰性</w:t>
            </w:r>
            <w:r>
              <w:br w:type="textWrapping"/>
            </w:r>
            <w:r>
              <w:t>指标</w:t>
            </w:r>
          </w:p>
        </w:tc>
      </w:tr>
      <w:tr w14:paraId="0BF189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6412CB1">
            <w:pPr>
              <w:jc w:val="center"/>
            </w:pPr>
          </w:p>
        </w:tc>
        <w:tc>
          <w:tcPr>
            <w:vMerge w:val="continue"/>
            <w:shd w:val="clear" w:color="auto" w:fill="E6E6E6"/>
            <w:vAlign w:val="center"/>
          </w:tcPr>
          <w:p w14:paraId="35A02E84">
            <w:pPr>
              <w:jc w:val="center"/>
            </w:pPr>
          </w:p>
        </w:tc>
        <w:tc>
          <w:tcPr>
            <w:shd w:val="clear" w:color="auto" w:fill="E6E6E6"/>
            <w:vAlign w:val="center"/>
          </w:tcPr>
          <w:p w14:paraId="1D355F07">
            <w:pPr>
              <w:jc w:val="center"/>
            </w:pPr>
            <w:r>
              <w:t>(mm)</w:t>
            </w:r>
          </w:p>
        </w:tc>
        <w:tc>
          <w:tcPr>
            <w:shd w:val="clear" w:color="auto" w:fill="E6E6E6"/>
            <w:vAlign w:val="center"/>
          </w:tcPr>
          <w:p w14:paraId="7F0B85FE">
            <w:pPr>
              <w:jc w:val="center"/>
            </w:pPr>
            <w:r>
              <w:t>W/(m.K)</w:t>
            </w:r>
          </w:p>
        </w:tc>
        <w:tc>
          <w:tcPr>
            <w:shd w:val="clear" w:color="auto" w:fill="E6E6E6"/>
            <w:vAlign w:val="center"/>
          </w:tcPr>
          <w:p w14:paraId="2AFD932A">
            <w:pPr>
              <w:jc w:val="center"/>
            </w:pPr>
            <w:r>
              <w:t>W/(㎡.K)</w:t>
            </w:r>
          </w:p>
        </w:tc>
        <w:tc>
          <w:tcPr>
            <w:shd w:val="clear" w:color="auto" w:fill="E6E6E6"/>
            <w:vAlign w:val="center"/>
          </w:tcPr>
          <w:p w14:paraId="1F912A48">
            <w:pPr>
              <w:jc w:val="center"/>
            </w:pPr>
            <w:r>
              <w:t>(㎡.K)/W</w:t>
            </w:r>
          </w:p>
        </w:tc>
        <w:tc>
          <w:tcPr>
            <w:shd w:val="clear" w:color="auto" w:fill="E6E6E6"/>
            <w:vAlign w:val="center"/>
          </w:tcPr>
          <w:p w14:paraId="211D87BC">
            <w:pPr>
              <w:jc w:val="center"/>
            </w:pPr>
            <w:r>
              <w:t>D=R*S</w:t>
            </w:r>
          </w:p>
        </w:tc>
      </w:tr>
      <w:tr w14:paraId="553E70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C578C0D">
            <w:pPr>
              <w:jc w:val="center"/>
            </w:pPr>
            <w:r>
              <w:t>1</w:t>
            </w:r>
          </w:p>
        </w:tc>
        <w:tc>
          <w:tcPr>
            <w:vAlign w:val="center"/>
          </w:tcPr>
          <w:p w14:paraId="28923882">
            <w:r>
              <w:t>无机复合聚苯不燃保温板 (IPS-CS)（8）</w:t>
            </w:r>
          </w:p>
        </w:tc>
        <w:tc>
          <w:tcPr>
            <w:vAlign w:val="center"/>
          </w:tcPr>
          <w:p w14:paraId="460E903E">
            <w:r>
              <w:t>260</w:t>
            </w:r>
          </w:p>
        </w:tc>
        <w:tc>
          <w:tcPr>
            <w:vAlign w:val="center"/>
          </w:tcPr>
          <w:p w14:paraId="79E68C3D">
            <w:r>
              <w:t>0.048</w:t>
            </w:r>
          </w:p>
        </w:tc>
        <w:tc>
          <w:tcPr>
            <w:vAlign w:val="center"/>
          </w:tcPr>
          <w:p w14:paraId="6B1168B1">
            <w:r>
              <w:t>0.800</w:t>
            </w:r>
          </w:p>
        </w:tc>
        <w:tc>
          <w:tcPr>
            <w:vAlign w:val="center"/>
          </w:tcPr>
          <w:p w14:paraId="08B2C047">
            <w:r>
              <w:t>5.417</w:t>
            </w:r>
          </w:p>
        </w:tc>
        <w:tc>
          <w:tcPr>
            <w:vAlign w:val="center"/>
          </w:tcPr>
          <w:p w14:paraId="6AB86B3B">
            <w:r>
              <w:t>4.333</w:t>
            </w:r>
          </w:p>
        </w:tc>
      </w:tr>
      <w:tr w14:paraId="430F53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0821BD"/>
        </w:tc>
        <w:tc>
          <w:tcPr>
            <w:shd w:val="clear" w:color="auto" w:fill="E6E6E6"/>
            <w:vAlign w:val="center"/>
          </w:tcPr>
          <w:p w14:paraId="0C597566">
            <w:r>
              <w:t>各层之和∑</w:t>
            </w:r>
          </w:p>
        </w:tc>
        <w:tc>
          <w:tcPr>
            <w:vAlign w:val="center"/>
          </w:tcPr>
          <w:p w14:paraId="22451EAD"/>
        </w:tc>
        <w:tc>
          <w:tcPr>
            <w:vAlign w:val="center"/>
          </w:tcPr>
          <w:p w14:paraId="7C58B044"/>
        </w:tc>
        <w:tc>
          <w:tcPr>
            <w:vAlign w:val="center"/>
          </w:tcPr>
          <w:p w14:paraId="495CE101"/>
        </w:tc>
        <w:tc>
          <w:tcPr>
            <w:vAlign w:val="center"/>
          </w:tcPr>
          <w:p w14:paraId="761A6CD5"/>
        </w:tc>
        <w:tc>
          <w:tcPr>
            <w:vAlign w:val="center"/>
          </w:tcPr>
          <w:p w14:paraId="42FFBED3">
            <w:r>
              <w:t>4.33</w:t>
            </w:r>
          </w:p>
        </w:tc>
      </w:tr>
      <w:tr w14:paraId="2253B6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7279BE"/>
        </w:tc>
        <w:tc>
          <w:tcPr>
            <w:shd w:val="clear" w:color="auto" w:fill="E6E6E6"/>
            <w:vAlign w:val="center"/>
          </w:tcPr>
          <w:p w14:paraId="6D904DDA">
            <w:r>
              <w:t>室外热工计算温度te</w:t>
            </w:r>
          </w:p>
        </w:tc>
        <w:tc>
          <w:tcPr>
            <w:gridSpan w:val="4"/>
            <w:vAlign w:val="center"/>
          </w:tcPr>
          <w:p w14:paraId="0C5CF313">
            <w:r>
              <w:t>te=0.6tw+0.4te.min</w:t>
            </w:r>
          </w:p>
        </w:tc>
        <w:tc>
          <w:tcPr>
            <w:vAlign w:val="center"/>
          </w:tcPr>
          <w:p w14:paraId="3BA8752B">
            <w:r>
              <w:t>-11.92</w:t>
            </w:r>
          </w:p>
        </w:tc>
      </w:tr>
      <w:tr w14:paraId="18E2F5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ED3571E">
            <w:pPr>
              <w:jc w:val="center"/>
            </w:pPr>
            <w:r>
              <w:t>2</w:t>
            </w:r>
          </w:p>
        </w:tc>
        <w:tc>
          <w:tcPr>
            <w:vAlign w:val="center"/>
          </w:tcPr>
          <w:p w14:paraId="681488F3">
            <w:r>
              <w:t>无机复合聚苯不燃保温板 (IPS-CS)（8）</w:t>
            </w:r>
          </w:p>
        </w:tc>
        <w:tc>
          <w:tcPr>
            <w:vAlign w:val="center"/>
          </w:tcPr>
          <w:p w14:paraId="623E33E7">
            <w:r>
              <w:t>260</w:t>
            </w:r>
          </w:p>
        </w:tc>
        <w:tc>
          <w:tcPr>
            <w:vAlign w:val="center"/>
          </w:tcPr>
          <w:p w14:paraId="0EEA5A5A">
            <w:r>
              <w:t>0.048</w:t>
            </w:r>
          </w:p>
        </w:tc>
        <w:tc>
          <w:tcPr>
            <w:vAlign w:val="center"/>
          </w:tcPr>
          <w:p w14:paraId="33D39C2E">
            <w:r>
              <w:t>0.800</w:t>
            </w:r>
          </w:p>
        </w:tc>
        <w:tc>
          <w:tcPr>
            <w:vAlign w:val="center"/>
          </w:tcPr>
          <w:p w14:paraId="2C49F8E3">
            <w:r>
              <w:t>5.417</w:t>
            </w:r>
          </w:p>
        </w:tc>
        <w:tc>
          <w:tcPr>
            <w:vAlign w:val="center"/>
          </w:tcPr>
          <w:p w14:paraId="799EBB98">
            <w:r>
              <w:t>4.333</w:t>
            </w:r>
          </w:p>
        </w:tc>
      </w:tr>
      <w:tr w14:paraId="2A1376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27CA93"/>
        </w:tc>
        <w:tc>
          <w:tcPr>
            <w:shd w:val="clear" w:color="auto" w:fill="E6E6E6"/>
            <w:vAlign w:val="center"/>
          </w:tcPr>
          <w:p w14:paraId="6F279291">
            <w:r>
              <w:t>各层之和∑</w:t>
            </w:r>
          </w:p>
        </w:tc>
        <w:tc>
          <w:tcPr>
            <w:vAlign w:val="center"/>
          </w:tcPr>
          <w:p w14:paraId="72B138E8"/>
        </w:tc>
        <w:tc>
          <w:tcPr>
            <w:vAlign w:val="center"/>
          </w:tcPr>
          <w:p w14:paraId="14546369"/>
        </w:tc>
        <w:tc>
          <w:tcPr>
            <w:vAlign w:val="center"/>
          </w:tcPr>
          <w:p w14:paraId="5E958EB7"/>
        </w:tc>
        <w:tc>
          <w:tcPr>
            <w:vAlign w:val="center"/>
          </w:tcPr>
          <w:p w14:paraId="729887E6"/>
        </w:tc>
        <w:tc>
          <w:tcPr>
            <w:vAlign w:val="center"/>
          </w:tcPr>
          <w:p w14:paraId="1B6A2FBD">
            <w:r>
              <w:t>4.33</w:t>
            </w:r>
          </w:p>
        </w:tc>
      </w:tr>
      <w:tr w14:paraId="721DA3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D855FF"/>
        </w:tc>
        <w:tc>
          <w:tcPr>
            <w:shd w:val="clear" w:color="auto" w:fill="E6E6E6"/>
            <w:vAlign w:val="center"/>
          </w:tcPr>
          <w:p w14:paraId="1A0D117D">
            <w:r>
              <w:t>室外热工计算温度te</w:t>
            </w:r>
          </w:p>
        </w:tc>
        <w:tc>
          <w:tcPr>
            <w:gridSpan w:val="4"/>
            <w:vAlign w:val="center"/>
          </w:tcPr>
          <w:p w14:paraId="0060F296">
            <w:r>
              <w:t>te=0.6tw+0.4te.min</w:t>
            </w:r>
          </w:p>
        </w:tc>
        <w:tc>
          <w:tcPr>
            <w:vAlign w:val="center"/>
          </w:tcPr>
          <w:p w14:paraId="27674C74">
            <w:r>
              <w:t>-11.92</w:t>
            </w:r>
          </w:p>
        </w:tc>
      </w:tr>
    </w:tbl>
    <w:p w14:paraId="010E7DB4">
      <w:pPr>
        <w:pStyle w:val="6"/>
        <w:autoSpaceDE w:val="0"/>
        <w:autoSpaceDN w:val="0"/>
        <w:adjustRightInd w:val="0"/>
        <w:snapToGrid w:val="0"/>
        <w:rPr>
          <w:kern w:val="2"/>
          <w:szCs w:val="21"/>
          <w:lang w:val="en-US"/>
        </w:rPr>
      </w:pPr>
      <w:r>
        <w:rPr>
          <w:kern w:val="2"/>
          <w:szCs w:val="21"/>
          <w:lang w:val="en-US"/>
        </w:rPr>
        <w:t>冬季室外热工计算温度te</w:t>
      </w:r>
    </w:p>
    <w:p w14:paraId="76131F80">
      <w:pPr>
        <w:autoSpaceDE w:val="0"/>
        <w:autoSpaceDN w:val="0"/>
        <w:adjustRightInd w:val="0"/>
        <w:snapToGrid w:val="0"/>
        <w:rPr>
          <w:kern w:val="2"/>
          <w:szCs w:val="21"/>
          <w:lang w:val="en-US"/>
        </w:rPr>
      </w:pPr>
      <w:r>
        <w:rPr>
          <w:kern w:val="2"/>
          <w:szCs w:val="21"/>
          <w:lang w:val="en-US"/>
        </w:rPr>
        <w:t>取平壁部分室外温度的最小值，即：te = -11.92.</w:t>
      </w:r>
    </w:p>
    <w:p w14:paraId="22643F46">
      <w:pPr>
        <w:autoSpaceDE w:val="0"/>
        <w:autoSpaceDN w:val="0"/>
        <w:adjustRightInd w:val="0"/>
        <w:snapToGrid w:val="0"/>
        <w:rPr>
          <w:kern w:val="2"/>
          <w:szCs w:val="21"/>
          <w:lang w:val="en-US"/>
        </w:rPr>
      </w:pPr>
    </w:p>
    <w:p w14:paraId="007B6A6C">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6F12E0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2F579E0">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14:paraId="50D8E147">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14:paraId="7EC84FC8">
      <w:pPr>
        <w:autoSpaceDE w:val="0"/>
        <w:autoSpaceDN w:val="0"/>
        <w:adjustRightInd w:val="0"/>
        <w:snapToGrid w:val="0"/>
        <w:rPr>
          <w:kern w:val="2"/>
          <w:szCs w:val="21"/>
          <w:lang w:val="en-US"/>
        </w:rPr>
      </w:pPr>
    </w:p>
    <w:p w14:paraId="6FC23662">
      <w:pPr>
        <w:pStyle w:val="5"/>
        <w:autoSpaceDE w:val="0"/>
        <w:autoSpaceDN w:val="0"/>
        <w:adjustRightInd w:val="0"/>
        <w:snapToGrid w:val="0"/>
        <w:rPr>
          <w:kern w:val="2"/>
          <w:szCs w:val="21"/>
          <w:lang w:val="en-US"/>
        </w:rPr>
      </w:pPr>
      <w:r>
        <w:rPr>
          <w:kern w:val="2"/>
          <w:szCs w:val="21"/>
          <w:lang w:val="en-US"/>
        </w:rPr>
        <w:t>外墙－楼板(OW-F1)节点</w:t>
      </w:r>
    </w:p>
    <w:p w14:paraId="56C4EAA9">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E51D6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3937340">
            <w:pPr>
              <w:jc w:val="center"/>
            </w:pPr>
            <w:r>
              <w:t>平壁</w:t>
            </w:r>
            <w:r>
              <w:br w:type="textWrapping"/>
            </w:r>
            <w:r>
              <w:t>编号</w:t>
            </w:r>
          </w:p>
        </w:tc>
        <w:tc>
          <w:tcPr>
            <w:vMerge w:val="restart"/>
            <w:shd w:val="clear" w:color="auto" w:fill="E6E6E6"/>
            <w:vAlign w:val="center"/>
          </w:tcPr>
          <w:p w14:paraId="5CF6489E">
            <w:pPr>
              <w:jc w:val="center"/>
            </w:pPr>
            <w:r>
              <w:t>材料名称</w:t>
            </w:r>
          </w:p>
        </w:tc>
        <w:tc>
          <w:tcPr>
            <w:shd w:val="clear" w:color="auto" w:fill="E6E6E6"/>
            <w:vAlign w:val="center"/>
          </w:tcPr>
          <w:p w14:paraId="1BBB7587">
            <w:pPr>
              <w:jc w:val="center"/>
            </w:pPr>
            <w:r>
              <w:t>厚度</w:t>
            </w:r>
          </w:p>
        </w:tc>
        <w:tc>
          <w:tcPr>
            <w:shd w:val="clear" w:color="auto" w:fill="E6E6E6"/>
            <w:vAlign w:val="center"/>
          </w:tcPr>
          <w:p w14:paraId="3C625277">
            <w:pPr>
              <w:jc w:val="center"/>
            </w:pPr>
            <w:r>
              <w:t>导热系数</w:t>
            </w:r>
            <w:r>
              <w:br w:type="textWrapping"/>
            </w:r>
            <w:r>
              <w:t>λ</w:t>
            </w:r>
          </w:p>
        </w:tc>
        <w:tc>
          <w:tcPr>
            <w:shd w:val="clear" w:color="auto" w:fill="E6E6E6"/>
            <w:vAlign w:val="center"/>
          </w:tcPr>
          <w:p w14:paraId="4C4D370F">
            <w:pPr>
              <w:jc w:val="center"/>
            </w:pPr>
            <w:r>
              <w:t>蓄热系数</w:t>
            </w:r>
            <w:r>
              <w:br w:type="textWrapping"/>
            </w:r>
            <w:r>
              <w:t>S</w:t>
            </w:r>
          </w:p>
        </w:tc>
        <w:tc>
          <w:tcPr>
            <w:shd w:val="clear" w:color="auto" w:fill="E6E6E6"/>
            <w:vAlign w:val="center"/>
          </w:tcPr>
          <w:p w14:paraId="4D9996FB">
            <w:pPr>
              <w:jc w:val="center"/>
            </w:pPr>
            <w:r>
              <w:t>热阻</w:t>
            </w:r>
          </w:p>
        </w:tc>
        <w:tc>
          <w:tcPr>
            <w:shd w:val="clear" w:color="auto" w:fill="E6E6E6"/>
            <w:vAlign w:val="center"/>
          </w:tcPr>
          <w:p w14:paraId="60BE3C14">
            <w:pPr>
              <w:jc w:val="center"/>
            </w:pPr>
            <w:r>
              <w:t>热惰性</w:t>
            </w:r>
            <w:r>
              <w:br w:type="textWrapping"/>
            </w:r>
            <w:r>
              <w:t>指标</w:t>
            </w:r>
          </w:p>
        </w:tc>
      </w:tr>
      <w:tr w14:paraId="486693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FCF1B5C">
            <w:pPr>
              <w:jc w:val="center"/>
            </w:pPr>
          </w:p>
        </w:tc>
        <w:tc>
          <w:tcPr>
            <w:vMerge w:val="continue"/>
            <w:shd w:val="clear" w:color="auto" w:fill="E6E6E6"/>
            <w:vAlign w:val="center"/>
          </w:tcPr>
          <w:p w14:paraId="065DD262">
            <w:pPr>
              <w:jc w:val="center"/>
            </w:pPr>
          </w:p>
        </w:tc>
        <w:tc>
          <w:tcPr>
            <w:shd w:val="clear" w:color="auto" w:fill="E6E6E6"/>
            <w:vAlign w:val="center"/>
          </w:tcPr>
          <w:p w14:paraId="7AD9BD93">
            <w:pPr>
              <w:jc w:val="center"/>
            </w:pPr>
            <w:r>
              <w:t>(mm)</w:t>
            </w:r>
          </w:p>
        </w:tc>
        <w:tc>
          <w:tcPr>
            <w:shd w:val="clear" w:color="auto" w:fill="E6E6E6"/>
            <w:vAlign w:val="center"/>
          </w:tcPr>
          <w:p w14:paraId="4C4E4781">
            <w:pPr>
              <w:jc w:val="center"/>
            </w:pPr>
            <w:r>
              <w:t>W/(m.K)</w:t>
            </w:r>
          </w:p>
        </w:tc>
        <w:tc>
          <w:tcPr>
            <w:shd w:val="clear" w:color="auto" w:fill="E6E6E6"/>
            <w:vAlign w:val="center"/>
          </w:tcPr>
          <w:p w14:paraId="30A8B0D5">
            <w:pPr>
              <w:jc w:val="center"/>
            </w:pPr>
            <w:r>
              <w:t>W/(㎡.K)</w:t>
            </w:r>
          </w:p>
        </w:tc>
        <w:tc>
          <w:tcPr>
            <w:shd w:val="clear" w:color="auto" w:fill="E6E6E6"/>
            <w:vAlign w:val="center"/>
          </w:tcPr>
          <w:p w14:paraId="035E17C3">
            <w:pPr>
              <w:jc w:val="center"/>
            </w:pPr>
            <w:r>
              <w:t>(㎡.K)/W</w:t>
            </w:r>
          </w:p>
        </w:tc>
        <w:tc>
          <w:tcPr>
            <w:shd w:val="clear" w:color="auto" w:fill="E6E6E6"/>
            <w:vAlign w:val="center"/>
          </w:tcPr>
          <w:p w14:paraId="64F54136">
            <w:pPr>
              <w:jc w:val="center"/>
            </w:pPr>
            <w:r>
              <w:t>D=R*S</w:t>
            </w:r>
          </w:p>
        </w:tc>
      </w:tr>
      <w:tr w14:paraId="38571D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D0CDAD5">
            <w:pPr>
              <w:jc w:val="center"/>
            </w:pPr>
            <w:r>
              <w:t>1</w:t>
            </w:r>
          </w:p>
        </w:tc>
        <w:tc>
          <w:tcPr>
            <w:vAlign w:val="center"/>
          </w:tcPr>
          <w:p w14:paraId="1BC2C1F0">
            <w:r>
              <w:t>无机复合聚苯不燃保温板 (IPS-CS)（8）</w:t>
            </w:r>
          </w:p>
        </w:tc>
        <w:tc>
          <w:tcPr>
            <w:vAlign w:val="center"/>
          </w:tcPr>
          <w:p w14:paraId="079108AB">
            <w:r>
              <w:t>260</w:t>
            </w:r>
          </w:p>
        </w:tc>
        <w:tc>
          <w:tcPr>
            <w:vAlign w:val="center"/>
          </w:tcPr>
          <w:p w14:paraId="78F1C8BB">
            <w:r>
              <w:t>0.048</w:t>
            </w:r>
          </w:p>
        </w:tc>
        <w:tc>
          <w:tcPr>
            <w:vAlign w:val="center"/>
          </w:tcPr>
          <w:p w14:paraId="56BA1907">
            <w:r>
              <w:t>0.800</w:t>
            </w:r>
          </w:p>
        </w:tc>
        <w:tc>
          <w:tcPr>
            <w:vAlign w:val="center"/>
          </w:tcPr>
          <w:p w14:paraId="4590552C">
            <w:r>
              <w:t>5.417</w:t>
            </w:r>
          </w:p>
        </w:tc>
        <w:tc>
          <w:tcPr>
            <w:vAlign w:val="center"/>
          </w:tcPr>
          <w:p w14:paraId="3AEC3E4D">
            <w:r>
              <w:t>4.333</w:t>
            </w:r>
          </w:p>
        </w:tc>
      </w:tr>
      <w:tr w14:paraId="6C4446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D0A920"/>
        </w:tc>
        <w:tc>
          <w:tcPr>
            <w:shd w:val="clear" w:color="auto" w:fill="E6E6E6"/>
            <w:vAlign w:val="center"/>
          </w:tcPr>
          <w:p w14:paraId="065DA997">
            <w:r>
              <w:t>各层之和∑</w:t>
            </w:r>
          </w:p>
        </w:tc>
        <w:tc>
          <w:tcPr>
            <w:vAlign w:val="center"/>
          </w:tcPr>
          <w:p w14:paraId="2DBF2800"/>
        </w:tc>
        <w:tc>
          <w:tcPr>
            <w:vAlign w:val="center"/>
          </w:tcPr>
          <w:p w14:paraId="441A9E5C"/>
        </w:tc>
        <w:tc>
          <w:tcPr>
            <w:vAlign w:val="center"/>
          </w:tcPr>
          <w:p w14:paraId="46BD2863"/>
        </w:tc>
        <w:tc>
          <w:tcPr>
            <w:vAlign w:val="center"/>
          </w:tcPr>
          <w:p w14:paraId="4B817AFF"/>
        </w:tc>
        <w:tc>
          <w:tcPr>
            <w:vAlign w:val="center"/>
          </w:tcPr>
          <w:p w14:paraId="4E45F6C0">
            <w:r>
              <w:t>4.33</w:t>
            </w:r>
          </w:p>
        </w:tc>
      </w:tr>
      <w:tr w14:paraId="1EE597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B53E50"/>
        </w:tc>
        <w:tc>
          <w:tcPr>
            <w:shd w:val="clear" w:color="auto" w:fill="E6E6E6"/>
            <w:vAlign w:val="center"/>
          </w:tcPr>
          <w:p w14:paraId="21AEDCE5">
            <w:r>
              <w:t>室外热工计算温度te</w:t>
            </w:r>
          </w:p>
        </w:tc>
        <w:tc>
          <w:tcPr>
            <w:gridSpan w:val="4"/>
            <w:vAlign w:val="center"/>
          </w:tcPr>
          <w:p w14:paraId="48CE3D39">
            <w:r>
              <w:t>te=0.6tw+0.4te.min</w:t>
            </w:r>
          </w:p>
        </w:tc>
        <w:tc>
          <w:tcPr>
            <w:vAlign w:val="center"/>
          </w:tcPr>
          <w:p w14:paraId="493408EC">
            <w:r>
              <w:t>-11.92</w:t>
            </w:r>
          </w:p>
        </w:tc>
      </w:tr>
      <w:tr w14:paraId="12B0B6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8FB4DC0">
            <w:pPr>
              <w:jc w:val="center"/>
            </w:pPr>
            <w:r>
              <w:t>2</w:t>
            </w:r>
          </w:p>
        </w:tc>
        <w:tc>
          <w:tcPr>
            <w:vAlign w:val="center"/>
          </w:tcPr>
          <w:p w14:paraId="43F36A30">
            <w:r>
              <w:t>无机复合聚苯不燃保温板 (IPS-CS)（8）</w:t>
            </w:r>
          </w:p>
        </w:tc>
        <w:tc>
          <w:tcPr>
            <w:vAlign w:val="center"/>
          </w:tcPr>
          <w:p w14:paraId="01658F74">
            <w:r>
              <w:t>260</w:t>
            </w:r>
          </w:p>
        </w:tc>
        <w:tc>
          <w:tcPr>
            <w:vAlign w:val="center"/>
          </w:tcPr>
          <w:p w14:paraId="1CEBA6B6">
            <w:r>
              <w:t>0.048</w:t>
            </w:r>
          </w:p>
        </w:tc>
        <w:tc>
          <w:tcPr>
            <w:vAlign w:val="center"/>
          </w:tcPr>
          <w:p w14:paraId="4C8C7B0D">
            <w:r>
              <w:t>0.800</w:t>
            </w:r>
          </w:p>
        </w:tc>
        <w:tc>
          <w:tcPr>
            <w:vAlign w:val="center"/>
          </w:tcPr>
          <w:p w14:paraId="7C28A8A9">
            <w:r>
              <w:t>5.417</w:t>
            </w:r>
          </w:p>
        </w:tc>
        <w:tc>
          <w:tcPr>
            <w:vAlign w:val="center"/>
          </w:tcPr>
          <w:p w14:paraId="1D27DA6A">
            <w:r>
              <w:t>4.333</w:t>
            </w:r>
          </w:p>
        </w:tc>
      </w:tr>
      <w:tr w14:paraId="2B4A50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86C1AE"/>
        </w:tc>
        <w:tc>
          <w:tcPr>
            <w:shd w:val="clear" w:color="auto" w:fill="E6E6E6"/>
            <w:vAlign w:val="center"/>
          </w:tcPr>
          <w:p w14:paraId="70C800AA">
            <w:r>
              <w:t>各层之和∑</w:t>
            </w:r>
          </w:p>
        </w:tc>
        <w:tc>
          <w:tcPr>
            <w:vAlign w:val="center"/>
          </w:tcPr>
          <w:p w14:paraId="66512C6C"/>
        </w:tc>
        <w:tc>
          <w:tcPr>
            <w:vAlign w:val="center"/>
          </w:tcPr>
          <w:p w14:paraId="746902E7"/>
        </w:tc>
        <w:tc>
          <w:tcPr>
            <w:vAlign w:val="center"/>
          </w:tcPr>
          <w:p w14:paraId="6B890F6F"/>
        </w:tc>
        <w:tc>
          <w:tcPr>
            <w:vAlign w:val="center"/>
          </w:tcPr>
          <w:p w14:paraId="006AE5C9"/>
        </w:tc>
        <w:tc>
          <w:tcPr>
            <w:vAlign w:val="center"/>
          </w:tcPr>
          <w:p w14:paraId="38AD3A7E">
            <w:r>
              <w:t>4.33</w:t>
            </w:r>
          </w:p>
        </w:tc>
      </w:tr>
      <w:tr w14:paraId="3750A1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07A49C"/>
        </w:tc>
        <w:tc>
          <w:tcPr>
            <w:shd w:val="clear" w:color="auto" w:fill="E6E6E6"/>
            <w:vAlign w:val="center"/>
          </w:tcPr>
          <w:p w14:paraId="3C1575EF">
            <w:r>
              <w:t>室外热工计算温度te</w:t>
            </w:r>
          </w:p>
        </w:tc>
        <w:tc>
          <w:tcPr>
            <w:gridSpan w:val="4"/>
            <w:vAlign w:val="center"/>
          </w:tcPr>
          <w:p w14:paraId="3BC859CC">
            <w:r>
              <w:t>te=0.6tw+0.4te.min</w:t>
            </w:r>
          </w:p>
        </w:tc>
        <w:tc>
          <w:tcPr>
            <w:vAlign w:val="center"/>
          </w:tcPr>
          <w:p w14:paraId="15ADBA7B">
            <w:r>
              <w:t>-11.92</w:t>
            </w:r>
          </w:p>
        </w:tc>
      </w:tr>
    </w:tbl>
    <w:p w14:paraId="2F7930B7">
      <w:pPr>
        <w:pStyle w:val="6"/>
        <w:autoSpaceDE w:val="0"/>
        <w:autoSpaceDN w:val="0"/>
        <w:adjustRightInd w:val="0"/>
        <w:snapToGrid w:val="0"/>
        <w:rPr>
          <w:kern w:val="2"/>
          <w:szCs w:val="21"/>
          <w:lang w:val="en-US"/>
        </w:rPr>
      </w:pPr>
      <w:r>
        <w:rPr>
          <w:kern w:val="2"/>
          <w:szCs w:val="21"/>
          <w:lang w:val="en-US"/>
        </w:rPr>
        <w:t>冬季室外热工计算温度te</w:t>
      </w:r>
    </w:p>
    <w:p w14:paraId="5907A19F">
      <w:pPr>
        <w:autoSpaceDE w:val="0"/>
        <w:autoSpaceDN w:val="0"/>
        <w:adjustRightInd w:val="0"/>
        <w:snapToGrid w:val="0"/>
        <w:rPr>
          <w:kern w:val="2"/>
          <w:szCs w:val="21"/>
          <w:lang w:val="en-US"/>
        </w:rPr>
      </w:pPr>
      <w:r>
        <w:rPr>
          <w:kern w:val="2"/>
          <w:szCs w:val="21"/>
          <w:lang w:val="en-US"/>
        </w:rPr>
        <w:t>取平壁部分室外温度的最小值，即：te = -11.92.</w:t>
      </w:r>
    </w:p>
    <w:p w14:paraId="7B0E576C">
      <w:pPr>
        <w:autoSpaceDE w:val="0"/>
        <w:autoSpaceDN w:val="0"/>
        <w:adjustRightInd w:val="0"/>
        <w:snapToGrid w:val="0"/>
        <w:rPr>
          <w:kern w:val="2"/>
          <w:szCs w:val="21"/>
          <w:lang w:val="en-US"/>
        </w:rPr>
      </w:pPr>
    </w:p>
    <w:p w14:paraId="0E2FB5C0">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7DCE9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56DB2DE">
            <w:r>
              <w:drawing>
                <wp:inline distT="0" distB="0" distL="0" distR="0">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962275"/>
                          </a:xfrm>
                          <a:prstGeom prst="rect">
                            <a:avLst/>
                          </a:prstGeom>
                        </pic:spPr>
                      </pic:pic>
                    </a:graphicData>
                  </a:graphic>
                </wp:inline>
              </w:drawing>
            </w:r>
          </w:p>
        </w:tc>
        <w:tc>
          <w:tcPr>
            <w:vAlign w:val="center"/>
          </w:tcPr>
          <w:p w14:paraId="34FA63DD">
            <w:r>
              <w:drawing>
                <wp:inline distT="0" distB="0" distL="0" distR="0">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14:paraId="359C0DCF">
      <w:pPr>
        <w:autoSpaceDE w:val="0"/>
        <w:autoSpaceDN w:val="0"/>
        <w:adjustRightInd w:val="0"/>
        <w:snapToGrid w:val="0"/>
        <w:rPr>
          <w:kern w:val="2"/>
          <w:szCs w:val="21"/>
          <w:lang w:val="en-US"/>
        </w:rPr>
      </w:pPr>
    </w:p>
    <w:p w14:paraId="253DC284">
      <w:pPr>
        <w:pStyle w:val="5"/>
        <w:autoSpaceDE w:val="0"/>
        <w:autoSpaceDN w:val="0"/>
        <w:adjustRightInd w:val="0"/>
        <w:snapToGrid w:val="0"/>
        <w:rPr>
          <w:kern w:val="2"/>
          <w:szCs w:val="21"/>
          <w:lang w:val="en-US"/>
        </w:rPr>
      </w:pPr>
      <w:r>
        <w:rPr>
          <w:kern w:val="2"/>
          <w:szCs w:val="21"/>
          <w:lang w:val="en-US"/>
        </w:rPr>
        <w:t>外墙－内隔墙(OW-P1)节点</w:t>
      </w:r>
    </w:p>
    <w:p w14:paraId="4BB41BA9">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D0452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D4502F6">
            <w:pPr>
              <w:jc w:val="center"/>
            </w:pPr>
            <w:r>
              <w:t>平壁</w:t>
            </w:r>
            <w:r>
              <w:br w:type="textWrapping"/>
            </w:r>
            <w:r>
              <w:t>编号</w:t>
            </w:r>
          </w:p>
        </w:tc>
        <w:tc>
          <w:tcPr>
            <w:vMerge w:val="restart"/>
            <w:shd w:val="clear" w:color="auto" w:fill="E6E6E6"/>
            <w:vAlign w:val="center"/>
          </w:tcPr>
          <w:p w14:paraId="0F7B585F">
            <w:pPr>
              <w:jc w:val="center"/>
            </w:pPr>
            <w:r>
              <w:t>材料名称</w:t>
            </w:r>
          </w:p>
        </w:tc>
        <w:tc>
          <w:tcPr>
            <w:shd w:val="clear" w:color="auto" w:fill="E6E6E6"/>
            <w:vAlign w:val="center"/>
          </w:tcPr>
          <w:p w14:paraId="302048A5">
            <w:pPr>
              <w:jc w:val="center"/>
            </w:pPr>
            <w:r>
              <w:t>厚度</w:t>
            </w:r>
          </w:p>
        </w:tc>
        <w:tc>
          <w:tcPr>
            <w:shd w:val="clear" w:color="auto" w:fill="E6E6E6"/>
            <w:vAlign w:val="center"/>
          </w:tcPr>
          <w:p w14:paraId="0A0CBF8D">
            <w:pPr>
              <w:jc w:val="center"/>
            </w:pPr>
            <w:r>
              <w:t>导热系数</w:t>
            </w:r>
            <w:r>
              <w:br w:type="textWrapping"/>
            </w:r>
            <w:r>
              <w:t>λ</w:t>
            </w:r>
          </w:p>
        </w:tc>
        <w:tc>
          <w:tcPr>
            <w:shd w:val="clear" w:color="auto" w:fill="E6E6E6"/>
            <w:vAlign w:val="center"/>
          </w:tcPr>
          <w:p w14:paraId="50786B25">
            <w:pPr>
              <w:jc w:val="center"/>
            </w:pPr>
            <w:r>
              <w:t>蓄热系数</w:t>
            </w:r>
            <w:r>
              <w:br w:type="textWrapping"/>
            </w:r>
            <w:r>
              <w:t>S</w:t>
            </w:r>
          </w:p>
        </w:tc>
        <w:tc>
          <w:tcPr>
            <w:shd w:val="clear" w:color="auto" w:fill="E6E6E6"/>
            <w:vAlign w:val="center"/>
          </w:tcPr>
          <w:p w14:paraId="235899A9">
            <w:pPr>
              <w:jc w:val="center"/>
            </w:pPr>
            <w:r>
              <w:t>热阻</w:t>
            </w:r>
          </w:p>
        </w:tc>
        <w:tc>
          <w:tcPr>
            <w:shd w:val="clear" w:color="auto" w:fill="E6E6E6"/>
            <w:vAlign w:val="center"/>
          </w:tcPr>
          <w:p w14:paraId="0BF839C4">
            <w:pPr>
              <w:jc w:val="center"/>
            </w:pPr>
            <w:r>
              <w:t>热惰性</w:t>
            </w:r>
            <w:r>
              <w:br w:type="textWrapping"/>
            </w:r>
            <w:r>
              <w:t>指标</w:t>
            </w:r>
          </w:p>
        </w:tc>
      </w:tr>
      <w:tr w14:paraId="1EEA87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2CD11FC">
            <w:pPr>
              <w:jc w:val="center"/>
            </w:pPr>
          </w:p>
        </w:tc>
        <w:tc>
          <w:tcPr>
            <w:vMerge w:val="continue"/>
            <w:shd w:val="clear" w:color="auto" w:fill="E6E6E6"/>
            <w:vAlign w:val="center"/>
          </w:tcPr>
          <w:p w14:paraId="3CAFAB24">
            <w:pPr>
              <w:jc w:val="center"/>
            </w:pPr>
          </w:p>
        </w:tc>
        <w:tc>
          <w:tcPr>
            <w:shd w:val="clear" w:color="auto" w:fill="E6E6E6"/>
            <w:vAlign w:val="center"/>
          </w:tcPr>
          <w:p w14:paraId="74902439">
            <w:pPr>
              <w:jc w:val="center"/>
            </w:pPr>
            <w:r>
              <w:t>(mm)</w:t>
            </w:r>
          </w:p>
        </w:tc>
        <w:tc>
          <w:tcPr>
            <w:shd w:val="clear" w:color="auto" w:fill="E6E6E6"/>
            <w:vAlign w:val="center"/>
          </w:tcPr>
          <w:p w14:paraId="5BA74493">
            <w:pPr>
              <w:jc w:val="center"/>
            </w:pPr>
            <w:r>
              <w:t>W/(m.K)</w:t>
            </w:r>
          </w:p>
        </w:tc>
        <w:tc>
          <w:tcPr>
            <w:shd w:val="clear" w:color="auto" w:fill="E6E6E6"/>
            <w:vAlign w:val="center"/>
          </w:tcPr>
          <w:p w14:paraId="66296151">
            <w:pPr>
              <w:jc w:val="center"/>
            </w:pPr>
            <w:r>
              <w:t>W/(㎡.K)</w:t>
            </w:r>
          </w:p>
        </w:tc>
        <w:tc>
          <w:tcPr>
            <w:shd w:val="clear" w:color="auto" w:fill="E6E6E6"/>
            <w:vAlign w:val="center"/>
          </w:tcPr>
          <w:p w14:paraId="20A06905">
            <w:pPr>
              <w:jc w:val="center"/>
            </w:pPr>
            <w:r>
              <w:t>(㎡.K)/W</w:t>
            </w:r>
          </w:p>
        </w:tc>
        <w:tc>
          <w:tcPr>
            <w:shd w:val="clear" w:color="auto" w:fill="E6E6E6"/>
            <w:vAlign w:val="center"/>
          </w:tcPr>
          <w:p w14:paraId="6744F6D9">
            <w:pPr>
              <w:jc w:val="center"/>
            </w:pPr>
            <w:r>
              <w:t>D=R*S</w:t>
            </w:r>
          </w:p>
        </w:tc>
      </w:tr>
      <w:tr w14:paraId="54C897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411D0B4">
            <w:pPr>
              <w:jc w:val="center"/>
            </w:pPr>
            <w:r>
              <w:t>1</w:t>
            </w:r>
          </w:p>
        </w:tc>
        <w:tc>
          <w:tcPr>
            <w:vAlign w:val="center"/>
          </w:tcPr>
          <w:p w14:paraId="6C4483B2">
            <w:r>
              <w:t>无机复合聚苯不燃保温板 (IPS-CS)（8）</w:t>
            </w:r>
          </w:p>
        </w:tc>
        <w:tc>
          <w:tcPr>
            <w:vAlign w:val="center"/>
          </w:tcPr>
          <w:p w14:paraId="7AB78107">
            <w:r>
              <w:t>260</w:t>
            </w:r>
          </w:p>
        </w:tc>
        <w:tc>
          <w:tcPr>
            <w:vAlign w:val="center"/>
          </w:tcPr>
          <w:p w14:paraId="10F21B21">
            <w:r>
              <w:t>0.048</w:t>
            </w:r>
          </w:p>
        </w:tc>
        <w:tc>
          <w:tcPr>
            <w:vAlign w:val="center"/>
          </w:tcPr>
          <w:p w14:paraId="6DDB15EE">
            <w:r>
              <w:t>0.800</w:t>
            </w:r>
          </w:p>
        </w:tc>
        <w:tc>
          <w:tcPr>
            <w:vAlign w:val="center"/>
          </w:tcPr>
          <w:p w14:paraId="10E12654">
            <w:r>
              <w:t>5.417</w:t>
            </w:r>
          </w:p>
        </w:tc>
        <w:tc>
          <w:tcPr>
            <w:vAlign w:val="center"/>
          </w:tcPr>
          <w:p w14:paraId="14DF6BD5">
            <w:r>
              <w:t>4.333</w:t>
            </w:r>
          </w:p>
        </w:tc>
      </w:tr>
      <w:tr w14:paraId="2A53BE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DE3D82"/>
        </w:tc>
        <w:tc>
          <w:tcPr>
            <w:shd w:val="clear" w:color="auto" w:fill="E6E6E6"/>
            <w:vAlign w:val="center"/>
          </w:tcPr>
          <w:p w14:paraId="1F69987D">
            <w:r>
              <w:t>各层之和∑</w:t>
            </w:r>
          </w:p>
        </w:tc>
        <w:tc>
          <w:tcPr>
            <w:vAlign w:val="center"/>
          </w:tcPr>
          <w:p w14:paraId="65F09E98"/>
        </w:tc>
        <w:tc>
          <w:tcPr>
            <w:vAlign w:val="center"/>
          </w:tcPr>
          <w:p w14:paraId="70ACE942"/>
        </w:tc>
        <w:tc>
          <w:tcPr>
            <w:vAlign w:val="center"/>
          </w:tcPr>
          <w:p w14:paraId="3FC1BFB3"/>
        </w:tc>
        <w:tc>
          <w:tcPr>
            <w:vAlign w:val="center"/>
          </w:tcPr>
          <w:p w14:paraId="6D0DEF5B"/>
        </w:tc>
        <w:tc>
          <w:tcPr>
            <w:vAlign w:val="center"/>
          </w:tcPr>
          <w:p w14:paraId="1AC7D214">
            <w:r>
              <w:t>4.33</w:t>
            </w:r>
          </w:p>
        </w:tc>
      </w:tr>
      <w:tr w14:paraId="564D9A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DE7462"/>
        </w:tc>
        <w:tc>
          <w:tcPr>
            <w:shd w:val="clear" w:color="auto" w:fill="E6E6E6"/>
            <w:vAlign w:val="center"/>
          </w:tcPr>
          <w:p w14:paraId="73891375">
            <w:r>
              <w:t>室外热工计算温度te</w:t>
            </w:r>
          </w:p>
        </w:tc>
        <w:tc>
          <w:tcPr>
            <w:gridSpan w:val="4"/>
            <w:vAlign w:val="center"/>
          </w:tcPr>
          <w:p w14:paraId="7B76649F">
            <w:r>
              <w:t>te=0.6tw+0.4te.min</w:t>
            </w:r>
          </w:p>
        </w:tc>
        <w:tc>
          <w:tcPr>
            <w:vAlign w:val="center"/>
          </w:tcPr>
          <w:p w14:paraId="09D7AF27">
            <w:r>
              <w:t>-11.92</w:t>
            </w:r>
          </w:p>
        </w:tc>
      </w:tr>
      <w:tr w14:paraId="21FC0E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A440755">
            <w:pPr>
              <w:jc w:val="center"/>
            </w:pPr>
            <w:r>
              <w:t>2</w:t>
            </w:r>
          </w:p>
        </w:tc>
        <w:tc>
          <w:tcPr>
            <w:vAlign w:val="center"/>
          </w:tcPr>
          <w:p w14:paraId="24B4D5EA">
            <w:r>
              <w:t>无机复合聚苯不燃保温板 (IPS-CS)（8）</w:t>
            </w:r>
          </w:p>
        </w:tc>
        <w:tc>
          <w:tcPr>
            <w:vAlign w:val="center"/>
          </w:tcPr>
          <w:p w14:paraId="1F5694E7">
            <w:r>
              <w:t>260</w:t>
            </w:r>
          </w:p>
        </w:tc>
        <w:tc>
          <w:tcPr>
            <w:vAlign w:val="center"/>
          </w:tcPr>
          <w:p w14:paraId="72D47D74">
            <w:r>
              <w:t>0.048</w:t>
            </w:r>
          </w:p>
        </w:tc>
        <w:tc>
          <w:tcPr>
            <w:vAlign w:val="center"/>
          </w:tcPr>
          <w:p w14:paraId="37EB71DC">
            <w:r>
              <w:t>0.800</w:t>
            </w:r>
          </w:p>
        </w:tc>
        <w:tc>
          <w:tcPr>
            <w:vAlign w:val="center"/>
          </w:tcPr>
          <w:p w14:paraId="0C323FEF">
            <w:r>
              <w:t>5.417</w:t>
            </w:r>
          </w:p>
        </w:tc>
        <w:tc>
          <w:tcPr>
            <w:vAlign w:val="center"/>
          </w:tcPr>
          <w:p w14:paraId="1A636DCE">
            <w:r>
              <w:t>4.333</w:t>
            </w:r>
          </w:p>
        </w:tc>
      </w:tr>
      <w:tr w14:paraId="14BDE1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6C81AE"/>
        </w:tc>
        <w:tc>
          <w:tcPr>
            <w:shd w:val="clear" w:color="auto" w:fill="E6E6E6"/>
            <w:vAlign w:val="center"/>
          </w:tcPr>
          <w:p w14:paraId="116B7E58">
            <w:r>
              <w:t>各层之和∑</w:t>
            </w:r>
          </w:p>
        </w:tc>
        <w:tc>
          <w:tcPr>
            <w:vAlign w:val="center"/>
          </w:tcPr>
          <w:p w14:paraId="145FCE08"/>
        </w:tc>
        <w:tc>
          <w:tcPr>
            <w:vAlign w:val="center"/>
          </w:tcPr>
          <w:p w14:paraId="770F6B3B"/>
        </w:tc>
        <w:tc>
          <w:tcPr>
            <w:vAlign w:val="center"/>
          </w:tcPr>
          <w:p w14:paraId="3B129874"/>
        </w:tc>
        <w:tc>
          <w:tcPr>
            <w:vAlign w:val="center"/>
          </w:tcPr>
          <w:p w14:paraId="201A4A1A"/>
        </w:tc>
        <w:tc>
          <w:tcPr>
            <w:vAlign w:val="center"/>
          </w:tcPr>
          <w:p w14:paraId="38C2A879">
            <w:r>
              <w:t>4.33</w:t>
            </w:r>
          </w:p>
        </w:tc>
      </w:tr>
      <w:tr w14:paraId="41DBE9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A93F69"/>
        </w:tc>
        <w:tc>
          <w:tcPr>
            <w:shd w:val="clear" w:color="auto" w:fill="E6E6E6"/>
            <w:vAlign w:val="center"/>
          </w:tcPr>
          <w:p w14:paraId="33A1E0D5">
            <w:r>
              <w:t>室外热工计算温度te</w:t>
            </w:r>
          </w:p>
        </w:tc>
        <w:tc>
          <w:tcPr>
            <w:gridSpan w:val="4"/>
            <w:vAlign w:val="center"/>
          </w:tcPr>
          <w:p w14:paraId="33197147">
            <w:r>
              <w:t>te=0.6tw+0.4te.min</w:t>
            </w:r>
          </w:p>
        </w:tc>
        <w:tc>
          <w:tcPr>
            <w:vAlign w:val="center"/>
          </w:tcPr>
          <w:p w14:paraId="429304F6">
            <w:r>
              <w:t>-11.92</w:t>
            </w:r>
          </w:p>
        </w:tc>
      </w:tr>
    </w:tbl>
    <w:p w14:paraId="66D457D7">
      <w:pPr>
        <w:pStyle w:val="6"/>
        <w:autoSpaceDE w:val="0"/>
        <w:autoSpaceDN w:val="0"/>
        <w:adjustRightInd w:val="0"/>
        <w:snapToGrid w:val="0"/>
        <w:rPr>
          <w:kern w:val="2"/>
          <w:szCs w:val="21"/>
          <w:lang w:val="en-US"/>
        </w:rPr>
      </w:pPr>
      <w:r>
        <w:rPr>
          <w:kern w:val="2"/>
          <w:szCs w:val="21"/>
          <w:lang w:val="en-US"/>
        </w:rPr>
        <w:t>冬季室外热工计算温度te</w:t>
      </w:r>
    </w:p>
    <w:p w14:paraId="585238A6">
      <w:pPr>
        <w:autoSpaceDE w:val="0"/>
        <w:autoSpaceDN w:val="0"/>
        <w:adjustRightInd w:val="0"/>
        <w:snapToGrid w:val="0"/>
        <w:rPr>
          <w:kern w:val="2"/>
          <w:szCs w:val="21"/>
          <w:lang w:val="en-US"/>
        </w:rPr>
      </w:pPr>
      <w:r>
        <w:rPr>
          <w:kern w:val="2"/>
          <w:szCs w:val="21"/>
          <w:lang w:val="en-US"/>
        </w:rPr>
        <w:t>取平壁部分室外温度的最小值，即：te = -11.92.</w:t>
      </w:r>
    </w:p>
    <w:p w14:paraId="4252307C">
      <w:pPr>
        <w:autoSpaceDE w:val="0"/>
        <w:autoSpaceDN w:val="0"/>
        <w:adjustRightInd w:val="0"/>
        <w:snapToGrid w:val="0"/>
        <w:rPr>
          <w:kern w:val="2"/>
          <w:szCs w:val="21"/>
          <w:lang w:val="en-US"/>
        </w:rPr>
      </w:pPr>
    </w:p>
    <w:p w14:paraId="39AF9927">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7C9F98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0F80500">
            <w:r>
              <w:drawing>
                <wp:inline distT="0" distB="0" distL="0" distR="0">
                  <wp:extent cx="2962275" cy="24288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9"/>
                          <a:stretch>
                            <a:fillRect/>
                          </a:stretch>
                        </pic:blipFill>
                        <pic:spPr>
                          <a:xfrm>
                            <a:off x="0" y="0"/>
                            <a:ext cx="2962275" cy="2428875"/>
                          </a:xfrm>
                          <a:prstGeom prst="rect">
                            <a:avLst/>
                          </a:prstGeom>
                        </pic:spPr>
                      </pic:pic>
                    </a:graphicData>
                  </a:graphic>
                </wp:inline>
              </w:drawing>
            </w:r>
          </w:p>
        </w:tc>
        <w:tc>
          <w:tcPr>
            <w:vAlign w:val="center"/>
          </w:tcPr>
          <w:p w14:paraId="5DCC4195">
            <w:r>
              <w:drawing>
                <wp:inline distT="0" distB="0" distL="0" distR="0">
                  <wp:extent cx="2962275" cy="16192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0"/>
                          <a:stretch>
                            <a:fillRect/>
                          </a:stretch>
                        </pic:blipFill>
                        <pic:spPr>
                          <a:xfrm>
                            <a:off x="0" y="0"/>
                            <a:ext cx="2962275" cy="1619250"/>
                          </a:xfrm>
                          <a:prstGeom prst="rect">
                            <a:avLst/>
                          </a:prstGeom>
                        </pic:spPr>
                      </pic:pic>
                    </a:graphicData>
                  </a:graphic>
                </wp:inline>
              </w:drawing>
            </w:r>
          </w:p>
        </w:tc>
      </w:tr>
    </w:tbl>
    <w:p w14:paraId="420B7040">
      <w:pPr>
        <w:autoSpaceDE w:val="0"/>
        <w:autoSpaceDN w:val="0"/>
        <w:adjustRightInd w:val="0"/>
        <w:snapToGrid w:val="0"/>
        <w:rPr>
          <w:kern w:val="2"/>
          <w:szCs w:val="21"/>
          <w:lang w:val="en-US"/>
        </w:rPr>
      </w:pPr>
    </w:p>
    <w:p w14:paraId="70D75D9D">
      <w:pPr>
        <w:pStyle w:val="4"/>
        <w:autoSpaceDE w:val="0"/>
        <w:autoSpaceDN w:val="0"/>
        <w:adjustRightInd w:val="0"/>
        <w:snapToGrid w:val="0"/>
        <w:rPr>
          <w:kern w:val="2"/>
          <w:szCs w:val="21"/>
          <w:lang w:val="en-US"/>
        </w:rPr>
      </w:pPr>
      <w:r>
        <w:rPr>
          <w:kern w:val="2"/>
          <w:szCs w:val="21"/>
          <w:lang w:val="en-US"/>
        </w:rPr>
        <w:t>主体结构做法及内表面温度计算</w:t>
      </w:r>
    </w:p>
    <w:p w14:paraId="4DEE3D02">
      <w:pPr>
        <w:pStyle w:val="5"/>
        <w:autoSpaceDE w:val="0"/>
        <w:autoSpaceDN w:val="0"/>
        <w:adjustRightInd w:val="0"/>
        <w:snapToGrid w:val="0"/>
        <w:rPr>
          <w:kern w:val="2"/>
          <w:szCs w:val="21"/>
          <w:lang w:val="en-US"/>
        </w:rPr>
      </w:pPr>
      <w:r>
        <w:rPr>
          <w:kern w:val="2"/>
          <w:szCs w:val="21"/>
          <w:lang w:val="en-US"/>
        </w:rPr>
        <w:t>屋顶</w:t>
      </w:r>
    </w:p>
    <w:p w14:paraId="097B92BE">
      <w:pPr>
        <w:pStyle w:val="6"/>
        <w:autoSpaceDE w:val="0"/>
        <w:autoSpaceDN w:val="0"/>
        <w:adjustRightInd w:val="0"/>
        <w:snapToGrid w:val="0"/>
        <w:rPr>
          <w:kern w:val="2"/>
          <w:szCs w:val="21"/>
          <w:lang w:val="en-US"/>
        </w:rPr>
      </w:pPr>
      <w:r>
        <w:rPr>
          <w:kern w:val="2"/>
          <w:szCs w:val="21"/>
          <w:lang w:val="en-US"/>
        </w:rPr>
        <w:t>不上人屋面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78FE9F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AA0FD66">
            <w:pPr>
              <w:jc w:val="center"/>
            </w:pPr>
            <w:r>
              <w:t>材料名称</w:t>
            </w:r>
            <w:r>
              <w:br w:type="textWrapping"/>
            </w:r>
            <w:r>
              <w:t>（由外到内）</w:t>
            </w:r>
          </w:p>
        </w:tc>
        <w:tc>
          <w:tcPr>
            <w:shd w:val="clear" w:color="auto" w:fill="E6E6E6"/>
            <w:vAlign w:val="center"/>
          </w:tcPr>
          <w:p w14:paraId="53D3696C">
            <w:pPr>
              <w:jc w:val="center"/>
            </w:pPr>
            <w:r>
              <w:t>厚度δ</w:t>
            </w:r>
          </w:p>
        </w:tc>
        <w:tc>
          <w:tcPr>
            <w:shd w:val="clear" w:color="auto" w:fill="E6E6E6"/>
            <w:vAlign w:val="center"/>
          </w:tcPr>
          <w:p w14:paraId="336A8A0E">
            <w:pPr>
              <w:jc w:val="center"/>
            </w:pPr>
            <w:r>
              <w:t>导热系数λ</w:t>
            </w:r>
          </w:p>
        </w:tc>
        <w:tc>
          <w:tcPr>
            <w:shd w:val="clear" w:color="auto" w:fill="E6E6E6"/>
            <w:vAlign w:val="center"/>
          </w:tcPr>
          <w:p w14:paraId="7FEE55B7">
            <w:pPr>
              <w:jc w:val="center"/>
            </w:pPr>
            <w:r>
              <w:t>蓄热系数S</w:t>
            </w:r>
          </w:p>
        </w:tc>
        <w:tc>
          <w:tcPr>
            <w:shd w:val="clear" w:color="auto" w:fill="E6E6E6"/>
            <w:vAlign w:val="center"/>
          </w:tcPr>
          <w:p w14:paraId="13F79EE0">
            <w:pPr>
              <w:jc w:val="center"/>
            </w:pPr>
            <w:r>
              <w:t>修正系数</w:t>
            </w:r>
          </w:p>
        </w:tc>
        <w:tc>
          <w:tcPr>
            <w:shd w:val="clear" w:color="auto" w:fill="E6E6E6"/>
            <w:vAlign w:val="center"/>
          </w:tcPr>
          <w:p w14:paraId="5738034E">
            <w:pPr>
              <w:jc w:val="center"/>
            </w:pPr>
            <w:r>
              <w:t>热阻R</w:t>
            </w:r>
          </w:p>
        </w:tc>
        <w:tc>
          <w:tcPr>
            <w:shd w:val="clear" w:color="auto" w:fill="E6E6E6"/>
            <w:vAlign w:val="center"/>
          </w:tcPr>
          <w:p w14:paraId="242E36F9">
            <w:pPr>
              <w:jc w:val="center"/>
            </w:pPr>
            <w:r>
              <w:t>热惰性指标</w:t>
            </w:r>
          </w:p>
        </w:tc>
      </w:tr>
      <w:tr w14:paraId="301FCA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DBEFC9E">
            <w:pPr>
              <w:jc w:val="center"/>
            </w:pPr>
          </w:p>
        </w:tc>
        <w:tc>
          <w:tcPr>
            <w:shd w:val="clear" w:color="auto" w:fill="E6E6E6"/>
            <w:vAlign w:val="center"/>
          </w:tcPr>
          <w:p w14:paraId="1908DFB2">
            <w:pPr>
              <w:jc w:val="center"/>
            </w:pPr>
            <w:r>
              <w:t>(mm)</w:t>
            </w:r>
          </w:p>
        </w:tc>
        <w:tc>
          <w:tcPr>
            <w:shd w:val="clear" w:color="auto" w:fill="E6E6E6"/>
            <w:vAlign w:val="center"/>
          </w:tcPr>
          <w:p w14:paraId="77637DA2">
            <w:pPr>
              <w:jc w:val="center"/>
            </w:pPr>
            <w:r>
              <w:t>W/(m.K)</w:t>
            </w:r>
          </w:p>
        </w:tc>
        <w:tc>
          <w:tcPr>
            <w:shd w:val="clear" w:color="auto" w:fill="E6E6E6"/>
            <w:vAlign w:val="center"/>
          </w:tcPr>
          <w:p w14:paraId="6271D23F">
            <w:pPr>
              <w:jc w:val="center"/>
            </w:pPr>
            <w:r>
              <w:t>W/(㎡.K)</w:t>
            </w:r>
          </w:p>
        </w:tc>
        <w:tc>
          <w:tcPr>
            <w:shd w:val="clear" w:color="auto" w:fill="E6E6E6"/>
            <w:vAlign w:val="center"/>
          </w:tcPr>
          <w:p w14:paraId="2ACB2301">
            <w:pPr>
              <w:jc w:val="center"/>
            </w:pPr>
            <w:r>
              <w:t>α</w:t>
            </w:r>
          </w:p>
        </w:tc>
        <w:tc>
          <w:tcPr>
            <w:shd w:val="clear" w:color="auto" w:fill="E6E6E6"/>
            <w:vAlign w:val="center"/>
          </w:tcPr>
          <w:p w14:paraId="0776023B">
            <w:pPr>
              <w:jc w:val="center"/>
            </w:pPr>
            <w:r>
              <w:t>(㎡K)/W</w:t>
            </w:r>
          </w:p>
        </w:tc>
        <w:tc>
          <w:tcPr>
            <w:shd w:val="clear" w:color="auto" w:fill="E6E6E6"/>
            <w:vAlign w:val="center"/>
          </w:tcPr>
          <w:p w14:paraId="64981833">
            <w:pPr>
              <w:jc w:val="center"/>
            </w:pPr>
            <w:r>
              <w:t>D=R*S</w:t>
            </w:r>
          </w:p>
        </w:tc>
      </w:tr>
      <w:tr w14:paraId="15B4CA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A3F6ACD">
            <w:r>
              <w:t>无机复合聚苯不燃保温板 (IPS-CS)（8）</w:t>
            </w:r>
          </w:p>
        </w:tc>
        <w:tc>
          <w:tcPr>
            <w:vAlign w:val="center"/>
          </w:tcPr>
          <w:p w14:paraId="54566FDA">
            <w:r>
              <w:t>20</w:t>
            </w:r>
          </w:p>
        </w:tc>
        <w:tc>
          <w:tcPr>
            <w:vAlign w:val="center"/>
          </w:tcPr>
          <w:p w14:paraId="5FEECE1F">
            <w:r>
              <w:t>0.048</w:t>
            </w:r>
          </w:p>
        </w:tc>
        <w:tc>
          <w:tcPr>
            <w:vAlign w:val="center"/>
          </w:tcPr>
          <w:p w14:paraId="0BCB8A58">
            <w:r>
              <w:t>0.800</w:t>
            </w:r>
          </w:p>
        </w:tc>
        <w:tc>
          <w:tcPr>
            <w:vAlign w:val="center"/>
          </w:tcPr>
          <w:p w14:paraId="2EACA693">
            <w:r>
              <w:t>1.00</w:t>
            </w:r>
          </w:p>
        </w:tc>
        <w:tc>
          <w:tcPr>
            <w:vAlign w:val="center"/>
          </w:tcPr>
          <w:p w14:paraId="6F2662E2">
            <w:r>
              <w:t>0.417</w:t>
            </w:r>
          </w:p>
        </w:tc>
        <w:tc>
          <w:tcPr>
            <w:vAlign w:val="center"/>
          </w:tcPr>
          <w:p w14:paraId="2E925E02">
            <w:r>
              <w:t>0.333</w:t>
            </w:r>
          </w:p>
        </w:tc>
      </w:tr>
      <w:tr w14:paraId="1DEE8FD3">
        <w:tblPrEx>
          <w:tblCellMar>
            <w:top w:w="0" w:type="dxa"/>
            <w:left w:w="108" w:type="dxa"/>
            <w:bottom w:w="0" w:type="dxa"/>
            <w:right w:w="108" w:type="dxa"/>
          </w:tblCellMar>
        </w:tblPrEx>
        <w:tc>
          <w:tcPr>
            <w:vAlign w:val="center"/>
          </w:tcPr>
          <w:p w14:paraId="680BFC31">
            <w:r>
              <w:t>无机复合聚苯不燃保温板 (IPS-CS)（8）</w:t>
            </w:r>
          </w:p>
        </w:tc>
        <w:tc>
          <w:tcPr>
            <w:vAlign w:val="center"/>
          </w:tcPr>
          <w:p w14:paraId="69853174">
            <w:r>
              <w:t>4</w:t>
            </w:r>
          </w:p>
        </w:tc>
        <w:tc>
          <w:tcPr>
            <w:vAlign w:val="center"/>
          </w:tcPr>
          <w:p w14:paraId="7F4084C5">
            <w:r>
              <w:t>0.048</w:t>
            </w:r>
          </w:p>
        </w:tc>
        <w:tc>
          <w:tcPr>
            <w:vAlign w:val="center"/>
          </w:tcPr>
          <w:p w14:paraId="38E8808B">
            <w:r>
              <w:t>0.800</w:t>
            </w:r>
          </w:p>
        </w:tc>
        <w:tc>
          <w:tcPr>
            <w:vAlign w:val="center"/>
          </w:tcPr>
          <w:p w14:paraId="71C31BCE">
            <w:r>
              <w:t>1.00</w:t>
            </w:r>
          </w:p>
        </w:tc>
        <w:tc>
          <w:tcPr>
            <w:vAlign w:val="center"/>
          </w:tcPr>
          <w:p w14:paraId="79D325D8">
            <w:r>
              <w:t>0.083</w:t>
            </w:r>
          </w:p>
        </w:tc>
        <w:tc>
          <w:tcPr>
            <w:vAlign w:val="center"/>
          </w:tcPr>
          <w:p w14:paraId="409A726C">
            <w:r>
              <w:t>0.067</w:t>
            </w:r>
          </w:p>
        </w:tc>
      </w:tr>
      <w:tr w14:paraId="076E1D2C">
        <w:tblPrEx>
          <w:tblCellMar>
            <w:top w:w="0" w:type="dxa"/>
            <w:left w:w="108" w:type="dxa"/>
            <w:bottom w:w="0" w:type="dxa"/>
            <w:right w:w="108" w:type="dxa"/>
          </w:tblCellMar>
        </w:tblPrEx>
        <w:tc>
          <w:tcPr>
            <w:vAlign w:val="center"/>
          </w:tcPr>
          <w:p w14:paraId="24581E2C">
            <w:r>
              <w:t>c20细石混凝土(ρ=2300)</w:t>
            </w:r>
          </w:p>
        </w:tc>
        <w:tc>
          <w:tcPr>
            <w:vAlign w:val="center"/>
          </w:tcPr>
          <w:p w14:paraId="19DCEAE4">
            <w:r>
              <w:t>30</w:t>
            </w:r>
          </w:p>
        </w:tc>
        <w:tc>
          <w:tcPr>
            <w:vAlign w:val="center"/>
          </w:tcPr>
          <w:p w14:paraId="109FCCBC">
            <w:r>
              <w:t>1.510</w:t>
            </w:r>
          </w:p>
        </w:tc>
        <w:tc>
          <w:tcPr>
            <w:vAlign w:val="center"/>
          </w:tcPr>
          <w:p w14:paraId="1A00A72E">
            <w:r>
              <w:t>15.243</w:t>
            </w:r>
          </w:p>
        </w:tc>
        <w:tc>
          <w:tcPr>
            <w:vAlign w:val="center"/>
          </w:tcPr>
          <w:p w14:paraId="3ED13C3C">
            <w:r>
              <w:t>1.00</w:t>
            </w:r>
          </w:p>
        </w:tc>
        <w:tc>
          <w:tcPr>
            <w:vAlign w:val="center"/>
          </w:tcPr>
          <w:p w14:paraId="4F3E5F34">
            <w:r>
              <w:t>0.020</w:t>
            </w:r>
          </w:p>
        </w:tc>
        <w:tc>
          <w:tcPr>
            <w:vAlign w:val="center"/>
          </w:tcPr>
          <w:p w14:paraId="16B1A61F">
            <w:r>
              <w:t>0.303</w:t>
            </w:r>
          </w:p>
        </w:tc>
      </w:tr>
      <w:tr w14:paraId="3FF4E5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F10829F">
            <w:r>
              <w:t>无机复合聚苯不燃保温板 (IPS-CS)（8）</w:t>
            </w:r>
          </w:p>
        </w:tc>
        <w:tc>
          <w:tcPr>
            <w:vAlign w:val="center"/>
          </w:tcPr>
          <w:p w14:paraId="7CAAF16A">
            <w:r>
              <w:t>150</w:t>
            </w:r>
          </w:p>
        </w:tc>
        <w:tc>
          <w:tcPr>
            <w:vAlign w:val="center"/>
          </w:tcPr>
          <w:p w14:paraId="44D05940">
            <w:r>
              <w:t>0.048</w:t>
            </w:r>
          </w:p>
        </w:tc>
        <w:tc>
          <w:tcPr>
            <w:vAlign w:val="center"/>
          </w:tcPr>
          <w:p w14:paraId="1C59F9B8">
            <w:r>
              <w:t>0.800</w:t>
            </w:r>
          </w:p>
        </w:tc>
        <w:tc>
          <w:tcPr>
            <w:vAlign w:val="center"/>
          </w:tcPr>
          <w:p w14:paraId="1EC6A778">
            <w:r>
              <w:t>1.10</w:t>
            </w:r>
          </w:p>
        </w:tc>
        <w:tc>
          <w:tcPr>
            <w:vAlign w:val="center"/>
          </w:tcPr>
          <w:p w14:paraId="59411C4C">
            <w:r>
              <w:t>2.841</w:t>
            </w:r>
          </w:p>
        </w:tc>
        <w:tc>
          <w:tcPr>
            <w:vAlign w:val="center"/>
          </w:tcPr>
          <w:p w14:paraId="0E1A3EF7">
            <w:r>
              <w:t>2.500</w:t>
            </w:r>
          </w:p>
        </w:tc>
      </w:tr>
      <w:tr w14:paraId="2FE0FBD2">
        <w:tblPrEx>
          <w:tblCellMar>
            <w:top w:w="0" w:type="dxa"/>
            <w:left w:w="108" w:type="dxa"/>
            <w:bottom w:w="0" w:type="dxa"/>
            <w:right w:w="108" w:type="dxa"/>
          </w:tblCellMar>
        </w:tblPrEx>
        <w:tc>
          <w:tcPr>
            <w:vAlign w:val="center"/>
          </w:tcPr>
          <w:p w14:paraId="23FD0C60">
            <w:r>
              <w:t>无机复合聚苯不燃保温板 (IPS-CS)（8）</w:t>
            </w:r>
          </w:p>
        </w:tc>
        <w:tc>
          <w:tcPr>
            <w:vAlign w:val="center"/>
          </w:tcPr>
          <w:p w14:paraId="40543BE2">
            <w:r>
              <w:t>20</w:t>
            </w:r>
          </w:p>
        </w:tc>
        <w:tc>
          <w:tcPr>
            <w:vAlign w:val="center"/>
          </w:tcPr>
          <w:p w14:paraId="6AFDCD11">
            <w:r>
              <w:t>0.048</w:t>
            </w:r>
          </w:p>
        </w:tc>
        <w:tc>
          <w:tcPr>
            <w:vAlign w:val="center"/>
          </w:tcPr>
          <w:p w14:paraId="382B8A6C">
            <w:r>
              <w:t>0.800</w:t>
            </w:r>
          </w:p>
        </w:tc>
        <w:tc>
          <w:tcPr>
            <w:vAlign w:val="center"/>
          </w:tcPr>
          <w:p w14:paraId="4F22E049">
            <w:r>
              <w:t>1.00</w:t>
            </w:r>
          </w:p>
        </w:tc>
        <w:tc>
          <w:tcPr>
            <w:vAlign w:val="center"/>
          </w:tcPr>
          <w:p w14:paraId="459D7EC2">
            <w:r>
              <w:t>0.417</w:t>
            </w:r>
          </w:p>
        </w:tc>
        <w:tc>
          <w:tcPr>
            <w:vAlign w:val="center"/>
          </w:tcPr>
          <w:p w14:paraId="55766228">
            <w:r>
              <w:t>0.333</w:t>
            </w:r>
          </w:p>
        </w:tc>
      </w:tr>
      <w:tr w14:paraId="7AFC6DE0">
        <w:tblPrEx>
          <w:tblCellMar>
            <w:top w:w="0" w:type="dxa"/>
            <w:left w:w="108" w:type="dxa"/>
            <w:bottom w:w="0" w:type="dxa"/>
            <w:right w:w="108" w:type="dxa"/>
          </w:tblCellMar>
        </w:tblPrEx>
        <w:tc>
          <w:tcPr>
            <w:vAlign w:val="center"/>
          </w:tcPr>
          <w:p w14:paraId="35C24E51">
            <w:r>
              <w:t>轻骨料混凝土(找坡层)</w:t>
            </w:r>
          </w:p>
        </w:tc>
        <w:tc>
          <w:tcPr>
            <w:vAlign w:val="center"/>
          </w:tcPr>
          <w:p w14:paraId="7030288D">
            <w:r>
              <w:t>30</w:t>
            </w:r>
          </w:p>
        </w:tc>
        <w:tc>
          <w:tcPr>
            <w:vAlign w:val="center"/>
          </w:tcPr>
          <w:p w14:paraId="3CE1032E">
            <w:r>
              <w:t>0.300</w:t>
            </w:r>
          </w:p>
        </w:tc>
        <w:tc>
          <w:tcPr>
            <w:vAlign w:val="center"/>
          </w:tcPr>
          <w:p w14:paraId="3675989D">
            <w:r>
              <w:t>5.000</w:t>
            </w:r>
          </w:p>
        </w:tc>
        <w:tc>
          <w:tcPr>
            <w:vAlign w:val="center"/>
          </w:tcPr>
          <w:p w14:paraId="50BEA6F4">
            <w:r>
              <w:t>1.50</w:t>
            </w:r>
          </w:p>
        </w:tc>
        <w:tc>
          <w:tcPr>
            <w:vAlign w:val="center"/>
          </w:tcPr>
          <w:p w14:paraId="76C7E9AE">
            <w:r>
              <w:t>0.067</w:t>
            </w:r>
          </w:p>
        </w:tc>
        <w:tc>
          <w:tcPr>
            <w:vAlign w:val="center"/>
          </w:tcPr>
          <w:p w14:paraId="29E89B5E">
            <w:r>
              <w:t>0.500</w:t>
            </w:r>
          </w:p>
        </w:tc>
      </w:tr>
      <w:tr w14:paraId="40EDC6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9349D8D">
            <w:r>
              <w:t>无机复合聚苯不燃保温板 (IPS-CS)（8）</w:t>
            </w:r>
          </w:p>
        </w:tc>
        <w:tc>
          <w:tcPr>
            <w:vAlign w:val="center"/>
          </w:tcPr>
          <w:p w14:paraId="4AB55BFF">
            <w:r>
              <w:t>4</w:t>
            </w:r>
          </w:p>
        </w:tc>
        <w:tc>
          <w:tcPr>
            <w:vAlign w:val="center"/>
          </w:tcPr>
          <w:p w14:paraId="605326C0">
            <w:r>
              <w:t>0.048</w:t>
            </w:r>
          </w:p>
        </w:tc>
        <w:tc>
          <w:tcPr>
            <w:vAlign w:val="center"/>
          </w:tcPr>
          <w:p w14:paraId="0CAEE3A1">
            <w:r>
              <w:t>0.800</w:t>
            </w:r>
          </w:p>
        </w:tc>
        <w:tc>
          <w:tcPr>
            <w:vAlign w:val="center"/>
          </w:tcPr>
          <w:p w14:paraId="1FD15CFE">
            <w:r>
              <w:t>1.00</w:t>
            </w:r>
          </w:p>
        </w:tc>
        <w:tc>
          <w:tcPr>
            <w:vAlign w:val="center"/>
          </w:tcPr>
          <w:p w14:paraId="2DA4F3F3">
            <w:r>
              <w:t>0.083</w:t>
            </w:r>
          </w:p>
        </w:tc>
        <w:tc>
          <w:tcPr>
            <w:vAlign w:val="center"/>
          </w:tcPr>
          <w:p w14:paraId="110F35C3">
            <w:r>
              <w:t>0.067</w:t>
            </w:r>
          </w:p>
        </w:tc>
      </w:tr>
      <w:tr w14:paraId="5E73A7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6D377B8">
            <w:r>
              <w:t>无机复合聚苯不燃保温板 (IPS-CS)（8）</w:t>
            </w:r>
          </w:p>
        </w:tc>
        <w:tc>
          <w:tcPr>
            <w:vAlign w:val="center"/>
          </w:tcPr>
          <w:p w14:paraId="4FD5CFD5">
            <w:r>
              <w:t>20</w:t>
            </w:r>
          </w:p>
        </w:tc>
        <w:tc>
          <w:tcPr>
            <w:vAlign w:val="center"/>
          </w:tcPr>
          <w:p w14:paraId="5B67300C">
            <w:r>
              <w:t>0.048</w:t>
            </w:r>
          </w:p>
        </w:tc>
        <w:tc>
          <w:tcPr>
            <w:vAlign w:val="center"/>
          </w:tcPr>
          <w:p w14:paraId="4764C267">
            <w:r>
              <w:t>0.800</w:t>
            </w:r>
          </w:p>
        </w:tc>
        <w:tc>
          <w:tcPr>
            <w:vAlign w:val="center"/>
          </w:tcPr>
          <w:p w14:paraId="6C307B58">
            <w:r>
              <w:t>1.00</w:t>
            </w:r>
          </w:p>
        </w:tc>
        <w:tc>
          <w:tcPr>
            <w:vAlign w:val="center"/>
          </w:tcPr>
          <w:p w14:paraId="3AC909D1">
            <w:r>
              <w:t>0.417</w:t>
            </w:r>
          </w:p>
        </w:tc>
        <w:tc>
          <w:tcPr>
            <w:vAlign w:val="center"/>
          </w:tcPr>
          <w:p w14:paraId="503EFE66">
            <w:r>
              <w:t>0.333</w:t>
            </w:r>
          </w:p>
        </w:tc>
      </w:tr>
      <w:tr w14:paraId="01FCE5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C1C5E9B">
            <w:r>
              <w:t>无机复合聚苯不燃保温板 (IPS-CS)（8）</w:t>
            </w:r>
          </w:p>
        </w:tc>
        <w:tc>
          <w:tcPr>
            <w:vAlign w:val="center"/>
          </w:tcPr>
          <w:p w14:paraId="334946B8">
            <w:r>
              <w:t>120</w:t>
            </w:r>
          </w:p>
        </w:tc>
        <w:tc>
          <w:tcPr>
            <w:vAlign w:val="center"/>
          </w:tcPr>
          <w:p w14:paraId="4FD01F4F">
            <w:r>
              <w:t>0.048</w:t>
            </w:r>
          </w:p>
        </w:tc>
        <w:tc>
          <w:tcPr>
            <w:vAlign w:val="center"/>
          </w:tcPr>
          <w:p w14:paraId="6AF7B9F9">
            <w:r>
              <w:t>0.800</w:t>
            </w:r>
          </w:p>
        </w:tc>
        <w:tc>
          <w:tcPr>
            <w:vAlign w:val="center"/>
          </w:tcPr>
          <w:p w14:paraId="57B38AE3">
            <w:r>
              <w:t>1.00</w:t>
            </w:r>
          </w:p>
        </w:tc>
        <w:tc>
          <w:tcPr>
            <w:vAlign w:val="center"/>
          </w:tcPr>
          <w:p w14:paraId="2E77790A">
            <w:r>
              <w:t>2.500</w:t>
            </w:r>
          </w:p>
        </w:tc>
        <w:tc>
          <w:tcPr>
            <w:vAlign w:val="center"/>
          </w:tcPr>
          <w:p w14:paraId="6751FC52">
            <w:r>
              <w:t>2.000</w:t>
            </w:r>
          </w:p>
        </w:tc>
      </w:tr>
      <w:tr w14:paraId="306EA8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66388B0">
            <w:r>
              <w:t>各层之和∑</w:t>
            </w:r>
          </w:p>
        </w:tc>
        <w:tc>
          <w:tcPr>
            <w:vAlign w:val="center"/>
          </w:tcPr>
          <w:p w14:paraId="0ED0D2D4"/>
        </w:tc>
        <w:tc>
          <w:tcPr>
            <w:vAlign w:val="center"/>
          </w:tcPr>
          <w:p w14:paraId="78D25B90"/>
        </w:tc>
        <w:tc>
          <w:tcPr>
            <w:vAlign w:val="center"/>
          </w:tcPr>
          <w:p w14:paraId="558BED68"/>
        </w:tc>
        <w:tc>
          <w:tcPr>
            <w:vAlign w:val="center"/>
          </w:tcPr>
          <w:p w14:paraId="1E21E623"/>
        </w:tc>
        <w:tc>
          <w:tcPr>
            <w:vAlign w:val="center"/>
          </w:tcPr>
          <w:p w14:paraId="00554559">
            <w:r>
              <w:t>6.84</w:t>
            </w:r>
          </w:p>
        </w:tc>
        <w:tc>
          <w:tcPr>
            <w:vAlign w:val="center"/>
          </w:tcPr>
          <w:p w14:paraId="6636A78C">
            <w:r>
              <w:t>6.44</w:t>
            </w:r>
          </w:p>
        </w:tc>
      </w:tr>
      <w:tr w14:paraId="48C489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36118C9">
            <w:r>
              <w:t>传热阻Ro(㎡.K/W)</w:t>
            </w:r>
          </w:p>
        </w:tc>
        <w:tc>
          <w:tcPr>
            <w:gridSpan w:val="6"/>
            <w:vAlign w:val="center"/>
          </w:tcPr>
          <w:p w14:paraId="609A28DA">
            <w:pPr>
              <w:jc w:val="center"/>
            </w:pPr>
            <w:r>
              <w:t>7.00</w:t>
            </w:r>
          </w:p>
        </w:tc>
      </w:tr>
      <w:tr w14:paraId="7A8D35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7ED5C54">
            <w:r>
              <w:t>室外热工计算温度te（℃）</w:t>
            </w:r>
          </w:p>
        </w:tc>
        <w:tc>
          <w:tcPr>
            <w:gridSpan w:val="5"/>
            <w:vAlign w:val="center"/>
          </w:tcPr>
          <w:p w14:paraId="42325EFE">
            <w:pPr>
              <w:jc w:val="center"/>
            </w:pPr>
            <w:r>
              <w:t>te=tw</w:t>
            </w:r>
          </w:p>
        </w:tc>
        <w:tc>
          <w:tcPr>
            <w:vAlign w:val="center"/>
          </w:tcPr>
          <w:p w14:paraId="48157C87">
            <w:r>
              <w:t>-9.00</w:t>
            </w:r>
          </w:p>
        </w:tc>
      </w:tr>
      <w:tr w14:paraId="4E8507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9E1A5B4">
            <w:r>
              <w:t>内表面温度θi（℃）</w:t>
            </w:r>
          </w:p>
        </w:tc>
        <w:tc>
          <w:tcPr>
            <w:gridSpan w:val="5"/>
            <w:vAlign w:val="center"/>
          </w:tcPr>
          <w:p w14:paraId="08183902">
            <w:pPr>
              <w:jc w:val="center"/>
            </w:pPr>
            <w:r>
              <w:t>θi=ti-(ti-te)*Ri/Ro</w:t>
            </w:r>
          </w:p>
        </w:tc>
        <w:tc>
          <w:tcPr>
            <w:vAlign w:val="center"/>
          </w:tcPr>
          <w:p w14:paraId="57F874C5">
            <w:r>
              <w:t>22.50</w:t>
            </w:r>
          </w:p>
        </w:tc>
      </w:tr>
    </w:tbl>
    <w:p w14:paraId="559FD3C2">
      <w:pPr>
        <w:pStyle w:val="5"/>
        <w:autoSpaceDE w:val="0"/>
        <w:autoSpaceDN w:val="0"/>
        <w:adjustRightInd w:val="0"/>
        <w:snapToGrid w:val="0"/>
        <w:rPr>
          <w:kern w:val="2"/>
          <w:szCs w:val="21"/>
          <w:lang w:val="en-US"/>
        </w:rPr>
      </w:pPr>
      <w:r>
        <w:rPr>
          <w:kern w:val="2"/>
          <w:szCs w:val="21"/>
          <w:lang w:val="en-US"/>
        </w:rPr>
        <w:t>外墙</w:t>
      </w:r>
    </w:p>
    <w:p w14:paraId="07A25618">
      <w:pPr>
        <w:pStyle w:val="6"/>
        <w:autoSpaceDE w:val="0"/>
        <w:autoSpaceDN w:val="0"/>
        <w:adjustRightInd w:val="0"/>
        <w:snapToGrid w:val="0"/>
        <w:rPr>
          <w:kern w:val="2"/>
          <w:szCs w:val="21"/>
          <w:lang w:val="en-US"/>
        </w:rPr>
      </w:pPr>
      <w:r>
        <w:rPr>
          <w:kern w:val="2"/>
          <w:szCs w:val="21"/>
          <w:lang w:val="en-US"/>
        </w:rPr>
        <w:t>外墙（填充墙）构造一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014367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5B84E32">
            <w:pPr>
              <w:jc w:val="center"/>
            </w:pPr>
            <w:r>
              <w:t>材料名称</w:t>
            </w:r>
            <w:r>
              <w:br w:type="textWrapping"/>
            </w:r>
            <w:r>
              <w:t>（由外到内）</w:t>
            </w:r>
          </w:p>
        </w:tc>
        <w:tc>
          <w:tcPr>
            <w:shd w:val="clear" w:color="auto" w:fill="E6E6E6"/>
            <w:vAlign w:val="center"/>
          </w:tcPr>
          <w:p w14:paraId="43D2653A">
            <w:pPr>
              <w:jc w:val="center"/>
            </w:pPr>
            <w:r>
              <w:t>厚度δ</w:t>
            </w:r>
          </w:p>
        </w:tc>
        <w:tc>
          <w:tcPr>
            <w:shd w:val="clear" w:color="auto" w:fill="E6E6E6"/>
            <w:vAlign w:val="center"/>
          </w:tcPr>
          <w:p w14:paraId="013909AB">
            <w:pPr>
              <w:jc w:val="center"/>
            </w:pPr>
            <w:r>
              <w:t>导热系数λ</w:t>
            </w:r>
          </w:p>
        </w:tc>
        <w:tc>
          <w:tcPr>
            <w:shd w:val="clear" w:color="auto" w:fill="E6E6E6"/>
            <w:vAlign w:val="center"/>
          </w:tcPr>
          <w:p w14:paraId="3835C3B1">
            <w:pPr>
              <w:jc w:val="center"/>
            </w:pPr>
            <w:r>
              <w:t>蓄热系数S</w:t>
            </w:r>
          </w:p>
        </w:tc>
        <w:tc>
          <w:tcPr>
            <w:shd w:val="clear" w:color="auto" w:fill="E6E6E6"/>
            <w:vAlign w:val="center"/>
          </w:tcPr>
          <w:p w14:paraId="67225D28">
            <w:pPr>
              <w:jc w:val="center"/>
            </w:pPr>
            <w:r>
              <w:t>修正系数</w:t>
            </w:r>
          </w:p>
        </w:tc>
        <w:tc>
          <w:tcPr>
            <w:shd w:val="clear" w:color="auto" w:fill="E6E6E6"/>
            <w:vAlign w:val="center"/>
          </w:tcPr>
          <w:p w14:paraId="31915722">
            <w:pPr>
              <w:jc w:val="center"/>
            </w:pPr>
            <w:r>
              <w:t>热阻R</w:t>
            </w:r>
          </w:p>
        </w:tc>
        <w:tc>
          <w:tcPr>
            <w:shd w:val="clear" w:color="auto" w:fill="E6E6E6"/>
            <w:vAlign w:val="center"/>
          </w:tcPr>
          <w:p w14:paraId="09C7CF66">
            <w:pPr>
              <w:jc w:val="center"/>
            </w:pPr>
            <w:r>
              <w:t>热惰性指标</w:t>
            </w:r>
          </w:p>
        </w:tc>
      </w:tr>
      <w:tr w14:paraId="30F2FB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90726B0">
            <w:pPr>
              <w:jc w:val="center"/>
            </w:pPr>
          </w:p>
        </w:tc>
        <w:tc>
          <w:tcPr>
            <w:shd w:val="clear" w:color="auto" w:fill="E6E6E6"/>
            <w:vAlign w:val="center"/>
          </w:tcPr>
          <w:p w14:paraId="7166A035">
            <w:pPr>
              <w:jc w:val="center"/>
            </w:pPr>
            <w:r>
              <w:t>(mm)</w:t>
            </w:r>
          </w:p>
        </w:tc>
        <w:tc>
          <w:tcPr>
            <w:shd w:val="clear" w:color="auto" w:fill="E6E6E6"/>
            <w:vAlign w:val="center"/>
          </w:tcPr>
          <w:p w14:paraId="22F0C086">
            <w:pPr>
              <w:jc w:val="center"/>
            </w:pPr>
            <w:r>
              <w:t>W/(m.K)</w:t>
            </w:r>
          </w:p>
        </w:tc>
        <w:tc>
          <w:tcPr>
            <w:shd w:val="clear" w:color="auto" w:fill="E6E6E6"/>
            <w:vAlign w:val="center"/>
          </w:tcPr>
          <w:p w14:paraId="73B79BDE">
            <w:pPr>
              <w:jc w:val="center"/>
            </w:pPr>
            <w:r>
              <w:t>W/(㎡.K)</w:t>
            </w:r>
          </w:p>
        </w:tc>
        <w:tc>
          <w:tcPr>
            <w:shd w:val="clear" w:color="auto" w:fill="E6E6E6"/>
            <w:vAlign w:val="center"/>
          </w:tcPr>
          <w:p w14:paraId="0632A508">
            <w:pPr>
              <w:jc w:val="center"/>
            </w:pPr>
            <w:r>
              <w:t>α</w:t>
            </w:r>
          </w:p>
        </w:tc>
        <w:tc>
          <w:tcPr>
            <w:shd w:val="clear" w:color="auto" w:fill="E6E6E6"/>
            <w:vAlign w:val="center"/>
          </w:tcPr>
          <w:p w14:paraId="75A448B9">
            <w:pPr>
              <w:jc w:val="center"/>
            </w:pPr>
            <w:r>
              <w:t>(㎡K)/W</w:t>
            </w:r>
          </w:p>
        </w:tc>
        <w:tc>
          <w:tcPr>
            <w:shd w:val="clear" w:color="auto" w:fill="E6E6E6"/>
            <w:vAlign w:val="center"/>
          </w:tcPr>
          <w:p w14:paraId="657D88DB">
            <w:pPr>
              <w:jc w:val="center"/>
            </w:pPr>
            <w:r>
              <w:t>D=R*S</w:t>
            </w:r>
          </w:p>
        </w:tc>
      </w:tr>
      <w:tr w14:paraId="1772D7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DC01B98">
            <w:r>
              <w:t>抗裂砂浆</w:t>
            </w:r>
          </w:p>
        </w:tc>
        <w:tc>
          <w:tcPr>
            <w:vAlign w:val="center"/>
          </w:tcPr>
          <w:p w14:paraId="5C4A7F2F">
            <w:r>
              <w:t>15</w:t>
            </w:r>
          </w:p>
        </w:tc>
        <w:tc>
          <w:tcPr>
            <w:vAlign w:val="center"/>
          </w:tcPr>
          <w:p w14:paraId="10975F82">
            <w:r>
              <w:t>0.930</w:t>
            </w:r>
          </w:p>
        </w:tc>
        <w:tc>
          <w:tcPr>
            <w:vAlign w:val="center"/>
          </w:tcPr>
          <w:p w14:paraId="022691AB">
            <w:r>
              <w:t>11.306</w:t>
            </w:r>
          </w:p>
        </w:tc>
        <w:tc>
          <w:tcPr>
            <w:vAlign w:val="center"/>
          </w:tcPr>
          <w:p w14:paraId="75A58432">
            <w:r>
              <w:t>1.00</w:t>
            </w:r>
          </w:p>
        </w:tc>
        <w:tc>
          <w:tcPr>
            <w:vAlign w:val="center"/>
          </w:tcPr>
          <w:p w14:paraId="1CD4DB4E">
            <w:r>
              <w:t>0.016</w:t>
            </w:r>
          </w:p>
        </w:tc>
        <w:tc>
          <w:tcPr>
            <w:vAlign w:val="center"/>
          </w:tcPr>
          <w:p w14:paraId="5289DC5B">
            <w:r>
              <w:t>0.182</w:t>
            </w:r>
          </w:p>
        </w:tc>
      </w:tr>
      <w:tr w14:paraId="281AC1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2EEEC19">
            <w:r>
              <w:t>无机复合聚苯不燃保温板 (IPS-CS)（8）</w:t>
            </w:r>
          </w:p>
        </w:tc>
        <w:tc>
          <w:tcPr>
            <w:vAlign w:val="center"/>
          </w:tcPr>
          <w:p w14:paraId="44D22FD4">
            <w:r>
              <w:t>100</w:t>
            </w:r>
          </w:p>
        </w:tc>
        <w:tc>
          <w:tcPr>
            <w:vAlign w:val="center"/>
          </w:tcPr>
          <w:p w14:paraId="099A0350">
            <w:r>
              <w:t>0.048</w:t>
            </w:r>
          </w:p>
        </w:tc>
        <w:tc>
          <w:tcPr>
            <w:vAlign w:val="center"/>
          </w:tcPr>
          <w:p w14:paraId="06B23BF1">
            <w:r>
              <w:t>0.800</w:t>
            </w:r>
          </w:p>
        </w:tc>
        <w:tc>
          <w:tcPr>
            <w:vAlign w:val="center"/>
          </w:tcPr>
          <w:p w14:paraId="5CAEDB47">
            <w:r>
              <w:t>1.10</w:t>
            </w:r>
          </w:p>
        </w:tc>
        <w:tc>
          <w:tcPr>
            <w:vAlign w:val="center"/>
          </w:tcPr>
          <w:p w14:paraId="65129DF4">
            <w:r>
              <w:t>1.894</w:t>
            </w:r>
          </w:p>
        </w:tc>
        <w:tc>
          <w:tcPr>
            <w:vAlign w:val="center"/>
          </w:tcPr>
          <w:p w14:paraId="1AB191E6">
            <w:r>
              <w:t>1.667</w:t>
            </w:r>
          </w:p>
        </w:tc>
      </w:tr>
      <w:tr w14:paraId="76B69A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3F75F8F">
            <w:r>
              <w:t>无机复合聚苯不燃保温板 (IPS-CS)（8）</w:t>
            </w:r>
          </w:p>
        </w:tc>
        <w:tc>
          <w:tcPr>
            <w:vAlign w:val="center"/>
          </w:tcPr>
          <w:p w14:paraId="664F72D0">
            <w:r>
              <w:t>20</w:t>
            </w:r>
          </w:p>
        </w:tc>
        <w:tc>
          <w:tcPr>
            <w:vAlign w:val="center"/>
          </w:tcPr>
          <w:p w14:paraId="10623FC6">
            <w:r>
              <w:t>0.048</w:t>
            </w:r>
          </w:p>
        </w:tc>
        <w:tc>
          <w:tcPr>
            <w:vAlign w:val="center"/>
          </w:tcPr>
          <w:p w14:paraId="3337D973">
            <w:r>
              <w:t>0.800</w:t>
            </w:r>
          </w:p>
        </w:tc>
        <w:tc>
          <w:tcPr>
            <w:vAlign w:val="center"/>
          </w:tcPr>
          <w:p w14:paraId="3C2E9CC2">
            <w:r>
              <w:t>1.00</w:t>
            </w:r>
          </w:p>
        </w:tc>
        <w:tc>
          <w:tcPr>
            <w:vAlign w:val="center"/>
          </w:tcPr>
          <w:p w14:paraId="4FEF7001">
            <w:r>
              <w:t>0.417</w:t>
            </w:r>
          </w:p>
        </w:tc>
        <w:tc>
          <w:tcPr>
            <w:vAlign w:val="center"/>
          </w:tcPr>
          <w:p w14:paraId="303B1FEF">
            <w:r>
              <w:t>0.333</w:t>
            </w:r>
          </w:p>
        </w:tc>
      </w:tr>
      <w:tr w14:paraId="5ADAC6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6F49FDF">
            <w:r>
              <w:t>无机复合聚苯不燃保温板 (IPS-CS)（8）</w:t>
            </w:r>
          </w:p>
        </w:tc>
        <w:tc>
          <w:tcPr>
            <w:vAlign w:val="center"/>
          </w:tcPr>
          <w:p w14:paraId="393EA714">
            <w:r>
              <w:t>240</w:t>
            </w:r>
          </w:p>
        </w:tc>
        <w:tc>
          <w:tcPr>
            <w:vAlign w:val="center"/>
          </w:tcPr>
          <w:p w14:paraId="39159252">
            <w:r>
              <w:t>0.048</w:t>
            </w:r>
          </w:p>
        </w:tc>
        <w:tc>
          <w:tcPr>
            <w:vAlign w:val="center"/>
          </w:tcPr>
          <w:p w14:paraId="73FA0417">
            <w:r>
              <w:t>0.800</w:t>
            </w:r>
          </w:p>
        </w:tc>
        <w:tc>
          <w:tcPr>
            <w:vAlign w:val="center"/>
          </w:tcPr>
          <w:p w14:paraId="72AB004D">
            <w:r>
              <w:t>1.25</w:t>
            </w:r>
          </w:p>
        </w:tc>
        <w:tc>
          <w:tcPr>
            <w:vAlign w:val="center"/>
          </w:tcPr>
          <w:p w14:paraId="3CC72AA2">
            <w:r>
              <w:t>4.000</w:t>
            </w:r>
          </w:p>
        </w:tc>
        <w:tc>
          <w:tcPr>
            <w:vAlign w:val="center"/>
          </w:tcPr>
          <w:p w14:paraId="77E86017">
            <w:r>
              <w:t>4.000</w:t>
            </w:r>
          </w:p>
        </w:tc>
      </w:tr>
      <w:tr w14:paraId="10C2FC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509585A">
            <w:r>
              <w:t>各层之和∑</w:t>
            </w:r>
          </w:p>
        </w:tc>
        <w:tc>
          <w:tcPr>
            <w:vAlign w:val="center"/>
          </w:tcPr>
          <w:p w14:paraId="4E42362D"/>
        </w:tc>
        <w:tc>
          <w:tcPr>
            <w:vAlign w:val="center"/>
          </w:tcPr>
          <w:p w14:paraId="73DED69C"/>
        </w:tc>
        <w:tc>
          <w:tcPr>
            <w:vAlign w:val="center"/>
          </w:tcPr>
          <w:p w14:paraId="472BF308"/>
        </w:tc>
        <w:tc>
          <w:tcPr>
            <w:vAlign w:val="center"/>
          </w:tcPr>
          <w:p w14:paraId="22927369"/>
        </w:tc>
        <w:tc>
          <w:tcPr>
            <w:vAlign w:val="center"/>
          </w:tcPr>
          <w:p w14:paraId="03B5C766">
            <w:r>
              <w:t>6.33</w:t>
            </w:r>
          </w:p>
        </w:tc>
        <w:tc>
          <w:tcPr>
            <w:vAlign w:val="center"/>
          </w:tcPr>
          <w:p w14:paraId="289E95ED">
            <w:r>
              <w:t>6.18</w:t>
            </w:r>
          </w:p>
        </w:tc>
      </w:tr>
      <w:tr w14:paraId="46E9CF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38DBE6B">
            <w:r>
              <w:t>传热阻Ro(㎡.K/W)</w:t>
            </w:r>
          </w:p>
        </w:tc>
        <w:tc>
          <w:tcPr>
            <w:gridSpan w:val="6"/>
            <w:vAlign w:val="center"/>
          </w:tcPr>
          <w:p w14:paraId="0B78C82C">
            <w:pPr>
              <w:jc w:val="center"/>
            </w:pPr>
            <w:r>
              <w:t>6.49</w:t>
            </w:r>
          </w:p>
        </w:tc>
      </w:tr>
      <w:tr w14:paraId="001FCE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C4D89DD">
            <w:r>
              <w:t>室外热工计算温度te（℃）</w:t>
            </w:r>
          </w:p>
        </w:tc>
        <w:tc>
          <w:tcPr>
            <w:gridSpan w:val="5"/>
            <w:vAlign w:val="center"/>
          </w:tcPr>
          <w:p w14:paraId="60206647">
            <w:pPr>
              <w:jc w:val="center"/>
            </w:pPr>
            <w:r>
              <w:t>te=tw</w:t>
            </w:r>
          </w:p>
        </w:tc>
        <w:tc>
          <w:tcPr>
            <w:vAlign w:val="center"/>
          </w:tcPr>
          <w:p w14:paraId="47169614">
            <w:r>
              <w:t>-9.00</w:t>
            </w:r>
          </w:p>
        </w:tc>
      </w:tr>
      <w:tr w14:paraId="3C93C4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773AF45">
            <w:r>
              <w:t>内表面温度θi（℃）</w:t>
            </w:r>
          </w:p>
        </w:tc>
        <w:tc>
          <w:tcPr>
            <w:gridSpan w:val="5"/>
            <w:vAlign w:val="center"/>
          </w:tcPr>
          <w:p w14:paraId="7F185775">
            <w:pPr>
              <w:jc w:val="center"/>
            </w:pPr>
            <w:r>
              <w:t>θi=ti-(ti-te)*Ri/Ro</w:t>
            </w:r>
          </w:p>
        </w:tc>
        <w:tc>
          <w:tcPr>
            <w:vAlign w:val="center"/>
          </w:tcPr>
          <w:p w14:paraId="7FAE1919">
            <w:r>
              <w:t>22.46</w:t>
            </w:r>
          </w:p>
        </w:tc>
      </w:tr>
    </w:tbl>
    <w:p w14:paraId="726F0947">
      <w:pPr>
        <w:pStyle w:val="6"/>
        <w:autoSpaceDE w:val="0"/>
        <w:autoSpaceDN w:val="0"/>
        <w:adjustRightInd w:val="0"/>
        <w:snapToGrid w:val="0"/>
        <w:rPr>
          <w:kern w:val="2"/>
          <w:szCs w:val="21"/>
          <w:lang w:val="en-US"/>
        </w:rPr>
      </w:pPr>
      <w:r>
        <w:rPr>
          <w:kern w:val="2"/>
          <w:szCs w:val="21"/>
          <w:lang w:val="en-US"/>
        </w:rPr>
        <w:t>外墙（剪力墙）构造一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4FD227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14:paraId="69F2DA8D">
            <w:pPr>
              <w:jc w:val="center"/>
            </w:pPr>
            <w:r>
              <w:t>材料名称</w:t>
            </w:r>
            <w:r>
              <w:br w:type="textWrapping"/>
            </w:r>
            <w:r>
              <w:t>（由外到内）</w:t>
            </w:r>
          </w:p>
        </w:tc>
        <w:tc>
          <w:tcPr>
            <w:shd w:val="clear" w:color="auto" w:fill="E6E6E6"/>
            <w:vAlign w:val="center"/>
          </w:tcPr>
          <w:p w14:paraId="17C07A20">
            <w:pPr>
              <w:jc w:val="center"/>
            </w:pPr>
            <w:r>
              <w:t>厚度δ</w:t>
            </w:r>
          </w:p>
        </w:tc>
        <w:tc>
          <w:tcPr>
            <w:shd w:val="clear" w:color="auto" w:fill="E6E6E6"/>
            <w:vAlign w:val="center"/>
          </w:tcPr>
          <w:p w14:paraId="267C78BD">
            <w:pPr>
              <w:jc w:val="center"/>
            </w:pPr>
            <w:r>
              <w:t>导热系数λ</w:t>
            </w:r>
          </w:p>
        </w:tc>
        <w:tc>
          <w:tcPr>
            <w:shd w:val="clear" w:color="auto" w:fill="E6E6E6"/>
            <w:vAlign w:val="center"/>
          </w:tcPr>
          <w:p w14:paraId="35B5877F">
            <w:pPr>
              <w:jc w:val="center"/>
            </w:pPr>
            <w:r>
              <w:t>蓄热系数S</w:t>
            </w:r>
          </w:p>
        </w:tc>
        <w:tc>
          <w:tcPr>
            <w:shd w:val="clear" w:color="auto" w:fill="E6E6E6"/>
            <w:vAlign w:val="center"/>
          </w:tcPr>
          <w:p w14:paraId="53E33AFF">
            <w:pPr>
              <w:jc w:val="center"/>
            </w:pPr>
            <w:r>
              <w:t>修正系数</w:t>
            </w:r>
          </w:p>
        </w:tc>
        <w:tc>
          <w:tcPr>
            <w:shd w:val="clear" w:color="auto" w:fill="E6E6E6"/>
            <w:vAlign w:val="center"/>
          </w:tcPr>
          <w:p w14:paraId="1A16CCFF">
            <w:pPr>
              <w:jc w:val="center"/>
            </w:pPr>
            <w:r>
              <w:t>热阻R</w:t>
            </w:r>
          </w:p>
        </w:tc>
        <w:tc>
          <w:tcPr>
            <w:shd w:val="clear" w:color="auto" w:fill="E6E6E6"/>
            <w:vAlign w:val="center"/>
          </w:tcPr>
          <w:p w14:paraId="2469CC94">
            <w:pPr>
              <w:jc w:val="center"/>
            </w:pPr>
            <w:r>
              <w:t>热惰性指标</w:t>
            </w:r>
          </w:p>
        </w:tc>
      </w:tr>
      <w:tr w14:paraId="60A1C0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76F8758">
            <w:pPr>
              <w:jc w:val="center"/>
            </w:pPr>
          </w:p>
        </w:tc>
        <w:tc>
          <w:tcPr>
            <w:shd w:val="clear" w:color="auto" w:fill="E6E6E6"/>
            <w:vAlign w:val="center"/>
          </w:tcPr>
          <w:p w14:paraId="255EB6DD">
            <w:pPr>
              <w:jc w:val="center"/>
            </w:pPr>
            <w:r>
              <w:t>(mm)</w:t>
            </w:r>
          </w:p>
        </w:tc>
        <w:tc>
          <w:tcPr>
            <w:shd w:val="clear" w:color="auto" w:fill="E6E6E6"/>
            <w:vAlign w:val="center"/>
          </w:tcPr>
          <w:p w14:paraId="179C3245">
            <w:pPr>
              <w:jc w:val="center"/>
            </w:pPr>
            <w:r>
              <w:t>W/(m.K)</w:t>
            </w:r>
          </w:p>
        </w:tc>
        <w:tc>
          <w:tcPr>
            <w:shd w:val="clear" w:color="auto" w:fill="E6E6E6"/>
            <w:vAlign w:val="center"/>
          </w:tcPr>
          <w:p w14:paraId="62470729">
            <w:pPr>
              <w:jc w:val="center"/>
            </w:pPr>
            <w:r>
              <w:t>W/(㎡.K)</w:t>
            </w:r>
          </w:p>
        </w:tc>
        <w:tc>
          <w:tcPr>
            <w:shd w:val="clear" w:color="auto" w:fill="E6E6E6"/>
            <w:vAlign w:val="center"/>
          </w:tcPr>
          <w:p w14:paraId="4F67748A">
            <w:pPr>
              <w:jc w:val="center"/>
            </w:pPr>
            <w:r>
              <w:t>α</w:t>
            </w:r>
          </w:p>
        </w:tc>
        <w:tc>
          <w:tcPr>
            <w:shd w:val="clear" w:color="auto" w:fill="E6E6E6"/>
            <w:vAlign w:val="center"/>
          </w:tcPr>
          <w:p w14:paraId="5C19F39C">
            <w:pPr>
              <w:jc w:val="center"/>
            </w:pPr>
            <w:r>
              <w:t>(㎡K)/W</w:t>
            </w:r>
          </w:p>
        </w:tc>
        <w:tc>
          <w:tcPr>
            <w:shd w:val="clear" w:color="auto" w:fill="E6E6E6"/>
            <w:vAlign w:val="center"/>
          </w:tcPr>
          <w:p w14:paraId="0585C7AB">
            <w:pPr>
              <w:jc w:val="center"/>
            </w:pPr>
            <w:r>
              <w:t>D=R*S</w:t>
            </w:r>
          </w:p>
        </w:tc>
      </w:tr>
      <w:tr w14:paraId="6BA50F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AC804B3">
            <w:r>
              <w:t>抗裂砂浆</w:t>
            </w:r>
          </w:p>
        </w:tc>
        <w:tc>
          <w:tcPr>
            <w:vAlign w:val="center"/>
          </w:tcPr>
          <w:p w14:paraId="44EF26C2">
            <w:r>
              <w:t>15</w:t>
            </w:r>
          </w:p>
        </w:tc>
        <w:tc>
          <w:tcPr>
            <w:vAlign w:val="center"/>
          </w:tcPr>
          <w:p w14:paraId="5DC64EF5">
            <w:r>
              <w:t>0.930</w:t>
            </w:r>
          </w:p>
        </w:tc>
        <w:tc>
          <w:tcPr>
            <w:vAlign w:val="center"/>
          </w:tcPr>
          <w:p w14:paraId="5AFEBEE7">
            <w:r>
              <w:t>11.306</w:t>
            </w:r>
          </w:p>
        </w:tc>
        <w:tc>
          <w:tcPr>
            <w:vAlign w:val="center"/>
          </w:tcPr>
          <w:p w14:paraId="4E85CB2C">
            <w:r>
              <w:t>1.00</w:t>
            </w:r>
          </w:p>
        </w:tc>
        <w:tc>
          <w:tcPr>
            <w:vAlign w:val="center"/>
          </w:tcPr>
          <w:p w14:paraId="7E246C19">
            <w:r>
              <w:t>0.016</w:t>
            </w:r>
          </w:p>
        </w:tc>
        <w:tc>
          <w:tcPr>
            <w:vAlign w:val="center"/>
          </w:tcPr>
          <w:p w14:paraId="7A85A16E">
            <w:r>
              <w:t>0.182</w:t>
            </w:r>
          </w:p>
        </w:tc>
      </w:tr>
      <w:tr w14:paraId="0CD051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77F8E5F">
            <w:r>
              <w:t>无机复合聚苯不燃保温板 (IPS-CS)（8）</w:t>
            </w:r>
          </w:p>
        </w:tc>
        <w:tc>
          <w:tcPr>
            <w:vAlign w:val="center"/>
          </w:tcPr>
          <w:p w14:paraId="2885058E">
            <w:r>
              <w:t>70</w:t>
            </w:r>
          </w:p>
        </w:tc>
        <w:tc>
          <w:tcPr>
            <w:vAlign w:val="center"/>
          </w:tcPr>
          <w:p w14:paraId="5F8D310E">
            <w:r>
              <w:t>0.048</w:t>
            </w:r>
          </w:p>
        </w:tc>
        <w:tc>
          <w:tcPr>
            <w:vAlign w:val="center"/>
          </w:tcPr>
          <w:p w14:paraId="5ADFAAE6">
            <w:r>
              <w:t>0.800</w:t>
            </w:r>
          </w:p>
        </w:tc>
        <w:tc>
          <w:tcPr>
            <w:vAlign w:val="center"/>
          </w:tcPr>
          <w:p w14:paraId="29745231">
            <w:r>
              <w:t>1.10</w:t>
            </w:r>
          </w:p>
        </w:tc>
        <w:tc>
          <w:tcPr>
            <w:vAlign w:val="center"/>
          </w:tcPr>
          <w:p w14:paraId="65C30EC1">
            <w:r>
              <w:t>1.326</w:t>
            </w:r>
          </w:p>
        </w:tc>
        <w:tc>
          <w:tcPr>
            <w:vAlign w:val="center"/>
          </w:tcPr>
          <w:p w14:paraId="4F274CF0">
            <w:r>
              <w:t>1.167</w:t>
            </w:r>
          </w:p>
        </w:tc>
      </w:tr>
      <w:tr w14:paraId="482337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FB997D3">
            <w:r>
              <w:t>无机复合聚苯不燃保温板 (IPS-CS)（8）</w:t>
            </w:r>
          </w:p>
        </w:tc>
        <w:tc>
          <w:tcPr>
            <w:vAlign w:val="center"/>
          </w:tcPr>
          <w:p w14:paraId="3F1D5BFC">
            <w:r>
              <w:t>20</w:t>
            </w:r>
          </w:p>
        </w:tc>
        <w:tc>
          <w:tcPr>
            <w:vAlign w:val="center"/>
          </w:tcPr>
          <w:p w14:paraId="2DDA0DFC">
            <w:r>
              <w:t>0.048</w:t>
            </w:r>
          </w:p>
        </w:tc>
        <w:tc>
          <w:tcPr>
            <w:vAlign w:val="center"/>
          </w:tcPr>
          <w:p w14:paraId="502706B7">
            <w:r>
              <w:t>0.800</w:t>
            </w:r>
          </w:p>
        </w:tc>
        <w:tc>
          <w:tcPr>
            <w:vAlign w:val="center"/>
          </w:tcPr>
          <w:p w14:paraId="5F750461">
            <w:r>
              <w:t>1.00</w:t>
            </w:r>
          </w:p>
        </w:tc>
        <w:tc>
          <w:tcPr>
            <w:vAlign w:val="center"/>
          </w:tcPr>
          <w:p w14:paraId="21B9151D">
            <w:r>
              <w:t>0.417</w:t>
            </w:r>
          </w:p>
        </w:tc>
        <w:tc>
          <w:tcPr>
            <w:vAlign w:val="center"/>
          </w:tcPr>
          <w:p w14:paraId="1DDBDA05">
            <w:r>
              <w:t>0.333</w:t>
            </w:r>
          </w:p>
        </w:tc>
      </w:tr>
      <w:tr w14:paraId="08571C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8F278D5">
            <w:r>
              <w:t>无机复合聚苯不燃保温板 (IPS-CS)（8）</w:t>
            </w:r>
          </w:p>
        </w:tc>
        <w:tc>
          <w:tcPr>
            <w:vAlign w:val="center"/>
          </w:tcPr>
          <w:p w14:paraId="6A14703E">
            <w:r>
              <w:t>200</w:t>
            </w:r>
          </w:p>
        </w:tc>
        <w:tc>
          <w:tcPr>
            <w:vAlign w:val="center"/>
          </w:tcPr>
          <w:p w14:paraId="01BF6120">
            <w:r>
              <w:t>0.048</w:t>
            </w:r>
          </w:p>
        </w:tc>
        <w:tc>
          <w:tcPr>
            <w:vAlign w:val="center"/>
          </w:tcPr>
          <w:p w14:paraId="7E5AB107">
            <w:r>
              <w:t>0.800</w:t>
            </w:r>
          </w:p>
        </w:tc>
        <w:tc>
          <w:tcPr>
            <w:vAlign w:val="center"/>
          </w:tcPr>
          <w:p w14:paraId="5A59AF68">
            <w:r>
              <w:t>1.00</w:t>
            </w:r>
          </w:p>
        </w:tc>
        <w:tc>
          <w:tcPr>
            <w:vAlign w:val="center"/>
          </w:tcPr>
          <w:p w14:paraId="2DFE6E37">
            <w:r>
              <w:t>4.167</w:t>
            </w:r>
          </w:p>
        </w:tc>
        <w:tc>
          <w:tcPr>
            <w:vAlign w:val="center"/>
          </w:tcPr>
          <w:p w14:paraId="768A6173">
            <w:r>
              <w:t>3.333</w:t>
            </w:r>
          </w:p>
        </w:tc>
      </w:tr>
      <w:tr w14:paraId="204336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EDE2A3E">
            <w:r>
              <w:t>各层之和∑</w:t>
            </w:r>
          </w:p>
        </w:tc>
        <w:tc>
          <w:tcPr>
            <w:vAlign w:val="center"/>
          </w:tcPr>
          <w:p w14:paraId="432C8F1D"/>
        </w:tc>
        <w:tc>
          <w:tcPr>
            <w:vAlign w:val="center"/>
          </w:tcPr>
          <w:p w14:paraId="4CCA0D41"/>
        </w:tc>
        <w:tc>
          <w:tcPr>
            <w:vAlign w:val="center"/>
          </w:tcPr>
          <w:p w14:paraId="4FF3A537"/>
        </w:tc>
        <w:tc>
          <w:tcPr>
            <w:vAlign w:val="center"/>
          </w:tcPr>
          <w:p w14:paraId="0160FA07"/>
        </w:tc>
        <w:tc>
          <w:tcPr>
            <w:vAlign w:val="center"/>
          </w:tcPr>
          <w:p w14:paraId="2440F947">
            <w:r>
              <w:t>5.93</w:t>
            </w:r>
          </w:p>
        </w:tc>
        <w:tc>
          <w:tcPr>
            <w:vAlign w:val="center"/>
          </w:tcPr>
          <w:p w14:paraId="3654953A">
            <w:r>
              <w:t>5.02</w:t>
            </w:r>
          </w:p>
        </w:tc>
      </w:tr>
      <w:tr w14:paraId="72FE83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73E5A69">
            <w:r>
              <w:t>传热阻Ro(㎡.K/W)</w:t>
            </w:r>
          </w:p>
        </w:tc>
        <w:tc>
          <w:tcPr>
            <w:gridSpan w:val="6"/>
            <w:vAlign w:val="center"/>
          </w:tcPr>
          <w:p w14:paraId="5B2AEAD2">
            <w:pPr>
              <w:jc w:val="center"/>
            </w:pPr>
            <w:r>
              <w:t>6.09</w:t>
            </w:r>
          </w:p>
        </w:tc>
      </w:tr>
      <w:tr w14:paraId="57B1D2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F475989">
            <w:r>
              <w:t>室外热工计算温度te（℃）</w:t>
            </w:r>
          </w:p>
        </w:tc>
        <w:tc>
          <w:tcPr>
            <w:gridSpan w:val="5"/>
            <w:vAlign w:val="center"/>
          </w:tcPr>
          <w:p w14:paraId="6CABDD9A">
            <w:pPr>
              <w:jc w:val="center"/>
            </w:pPr>
            <w:r>
              <w:t>te=0.6tw+0.4te.min</w:t>
            </w:r>
          </w:p>
        </w:tc>
        <w:tc>
          <w:tcPr>
            <w:vAlign w:val="center"/>
          </w:tcPr>
          <w:p w14:paraId="0377E934">
            <w:r>
              <w:t>-11.92</w:t>
            </w:r>
          </w:p>
        </w:tc>
      </w:tr>
      <w:tr w14:paraId="4174A3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B8C0C7">
            <w:r>
              <w:t>内表面温度θi（℃）</w:t>
            </w:r>
          </w:p>
        </w:tc>
        <w:tc>
          <w:tcPr>
            <w:gridSpan w:val="5"/>
            <w:vAlign w:val="center"/>
          </w:tcPr>
          <w:p w14:paraId="0CC606AE">
            <w:pPr>
              <w:jc w:val="center"/>
            </w:pPr>
            <w:r>
              <w:t>θi=ti-(ti-te)*Ri/Ro</w:t>
            </w:r>
          </w:p>
        </w:tc>
        <w:tc>
          <w:tcPr>
            <w:vAlign w:val="center"/>
          </w:tcPr>
          <w:p w14:paraId="7B22850F">
            <w:r>
              <w:t>22.37</w:t>
            </w:r>
          </w:p>
        </w:tc>
      </w:tr>
    </w:tbl>
    <w:p w14:paraId="1B548103">
      <w:pPr>
        <w:pStyle w:val="5"/>
        <w:autoSpaceDE w:val="0"/>
        <w:autoSpaceDN w:val="0"/>
        <w:adjustRightInd w:val="0"/>
        <w:snapToGrid w:val="0"/>
        <w:rPr>
          <w:kern w:val="2"/>
          <w:szCs w:val="21"/>
          <w:lang w:val="en-US"/>
        </w:rPr>
      </w:pPr>
      <w:r>
        <w:rPr>
          <w:kern w:val="2"/>
          <w:szCs w:val="21"/>
          <w:lang w:val="en-US"/>
        </w:rPr>
        <w:t>周边地面</w:t>
      </w:r>
    </w:p>
    <w:p w14:paraId="46D510B6">
      <w:pPr>
        <w:pStyle w:val="6"/>
        <w:autoSpaceDE w:val="0"/>
        <w:autoSpaceDN w:val="0"/>
        <w:adjustRightInd w:val="0"/>
        <w:snapToGrid w:val="0"/>
        <w:rPr>
          <w:kern w:val="2"/>
          <w:szCs w:val="21"/>
          <w:lang w:val="en-US"/>
        </w:rPr>
      </w:pPr>
      <w:r>
        <w:rPr>
          <w:kern w:val="2"/>
          <w:szCs w:val="21"/>
          <w:lang w:val="en-US"/>
        </w:rPr>
        <w:t>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4132A7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8DE3CBF">
            <w:pPr>
              <w:jc w:val="center"/>
            </w:pPr>
            <w:r>
              <w:t>材料名称</w:t>
            </w:r>
            <w:r>
              <w:br w:type="textWrapping"/>
            </w:r>
            <w:r>
              <w:t>（由外到内）</w:t>
            </w:r>
          </w:p>
        </w:tc>
        <w:tc>
          <w:tcPr>
            <w:shd w:val="clear" w:color="auto" w:fill="E6E6E6"/>
            <w:vAlign w:val="center"/>
          </w:tcPr>
          <w:p w14:paraId="6D84397E">
            <w:pPr>
              <w:jc w:val="center"/>
            </w:pPr>
            <w:r>
              <w:t>厚度δ</w:t>
            </w:r>
          </w:p>
        </w:tc>
        <w:tc>
          <w:tcPr>
            <w:shd w:val="clear" w:color="auto" w:fill="E6E6E6"/>
            <w:vAlign w:val="center"/>
          </w:tcPr>
          <w:p w14:paraId="190B0D00">
            <w:pPr>
              <w:jc w:val="center"/>
            </w:pPr>
            <w:r>
              <w:t>导热系数λ</w:t>
            </w:r>
          </w:p>
        </w:tc>
        <w:tc>
          <w:tcPr>
            <w:shd w:val="clear" w:color="auto" w:fill="E6E6E6"/>
            <w:vAlign w:val="center"/>
          </w:tcPr>
          <w:p w14:paraId="3FA9DF65">
            <w:pPr>
              <w:jc w:val="center"/>
            </w:pPr>
            <w:r>
              <w:t>蓄热系数S</w:t>
            </w:r>
          </w:p>
        </w:tc>
        <w:tc>
          <w:tcPr>
            <w:shd w:val="clear" w:color="auto" w:fill="E6E6E6"/>
            <w:vAlign w:val="center"/>
          </w:tcPr>
          <w:p w14:paraId="092A139F">
            <w:pPr>
              <w:jc w:val="center"/>
            </w:pPr>
            <w:r>
              <w:t>修正系数</w:t>
            </w:r>
          </w:p>
        </w:tc>
        <w:tc>
          <w:tcPr>
            <w:shd w:val="clear" w:color="auto" w:fill="E6E6E6"/>
            <w:vAlign w:val="center"/>
          </w:tcPr>
          <w:p w14:paraId="3C19D372">
            <w:pPr>
              <w:jc w:val="center"/>
            </w:pPr>
            <w:r>
              <w:t>热阻R</w:t>
            </w:r>
          </w:p>
        </w:tc>
        <w:tc>
          <w:tcPr>
            <w:shd w:val="clear" w:color="auto" w:fill="E6E6E6"/>
            <w:vAlign w:val="center"/>
          </w:tcPr>
          <w:p w14:paraId="0FF5633E">
            <w:pPr>
              <w:jc w:val="center"/>
            </w:pPr>
            <w:r>
              <w:t>热惰性指标</w:t>
            </w:r>
          </w:p>
        </w:tc>
      </w:tr>
      <w:tr w14:paraId="18C5EA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D497ADF">
            <w:pPr>
              <w:jc w:val="center"/>
            </w:pPr>
          </w:p>
        </w:tc>
        <w:tc>
          <w:tcPr>
            <w:shd w:val="clear" w:color="auto" w:fill="E6E6E6"/>
            <w:vAlign w:val="center"/>
          </w:tcPr>
          <w:p w14:paraId="02D6547B">
            <w:pPr>
              <w:jc w:val="center"/>
            </w:pPr>
            <w:r>
              <w:t>(mm)</w:t>
            </w:r>
          </w:p>
        </w:tc>
        <w:tc>
          <w:tcPr>
            <w:shd w:val="clear" w:color="auto" w:fill="E6E6E6"/>
            <w:vAlign w:val="center"/>
          </w:tcPr>
          <w:p w14:paraId="0952C697">
            <w:pPr>
              <w:jc w:val="center"/>
            </w:pPr>
            <w:r>
              <w:t>W/(m.K)</w:t>
            </w:r>
          </w:p>
        </w:tc>
        <w:tc>
          <w:tcPr>
            <w:shd w:val="clear" w:color="auto" w:fill="E6E6E6"/>
            <w:vAlign w:val="center"/>
          </w:tcPr>
          <w:p w14:paraId="337C4CA3">
            <w:pPr>
              <w:jc w:val="center"/>
            </w:pPr>
            <w:r>
              <w:t>W/(㎡.K)</w:t>
            </w:r>
          </w:p>
        </w:tc>
        <w:tc>
          <w:tcPr>
            <w:shd w:val="clear" w:color="auto" w:fill="E6E6E6"/>
            <w:vAlign w:val="center"/>
          </w:tcPr>
          <w:p w14:paraId="648436AC">
            <w:pPr>
              <w:jc w:val="center"/>
            </w:pPr>
            <w:r>
              <w:t>α</w:t>
            </w:r>
          </w:p>
        </w:tc>
        <w:tc>
          <w:tcPr>
            <w:shd w:val="clear" w:color="auto" w:fill="E6E6E6"/>
            <w:vAlign w:val="center"/>
          </w:tcPr>
          <w:p w14:paraId="53A9A4B9">
            <w:pPr>
              <w:jc w:val="center"/>
            </w:pPr>
            <w:r>
              <w:t>(㎡K)/W</w:t>
            </w:r>
          </w:p>
        </w:tc>
        <w:tc>
          <w:tcPr>
            <w:shd w:val="clear" w:color="auto" w:fill="E6E6E6"/>
            <w:vAlign w:val="center"/>
          </w:tcPr>
          <w:p w14:paraId="69CCA232">
            <w:pPr>
              <w:jc w:val="center"/>
            </w:pPr>
            <w:r>
              <w:t>D=R*S</w:t>
            </w:r>
          </w:p>
        </w:tc>
      </w:tr>
      <w:tr w14:paraId="29B962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5172179">
            <w:r>
              <w:t>无机复合聚苯不燃保温板 (IPS-CS)（8）</w:t>
            </w:r>
          </w:p>
        </w:tc>
        <w:tc>
          <w:tcPr>
            <w:vAlign w:val="center"/>
          </w:tcPr>
          <w:p w14:paraId="4B579898">
            <w:r>
              <w:t>20</w:t>
            </w:r>
          </w:p>
        </w:tc>
        <w:tc>
          <w:tcPr>
            <w:vAlign w:val="center"/>
          </w:tcPr>
          <w:p w14:paraId="6B533D19">
            <w:r>
              <w:t>0.048</w:t>
            </w:r>
          </w:p>
        </w:tc>
        <w:tc>
          <w:tcPr>
            <w:vAlign w:val="center"/>
          </w:tcPr>
          <w:p w14:paraId="6AB2C461">
            <w:r>
              <w:t>0.800</w:t>
            </w:r>
          </w:p>
        </w:tc>
        <w:tc>
          <w:tcPr>
            <w:vAlign w:val="center"/>
          </w:tcPr>
          <w:p w14:paraId="5F9ECED9">
            <w:r>
              <w:t>1.00</w:t>
            </w:r>
          </w:p>
        </w:tc>
        <w:tc>
          <w:tcPr>
            <w:vAlign w:val="center"/>
          </w:tcPr>
          <w:p w14:paraId="79521EC4">
            <w:r>
              <w:t>0.417</w:t>
            </w:r>
          </w:p>
        </w:tc>
        <w:tc>
          <w:tcPr>
            <w:vAlign w:val="center"/>
          </w:tcPr>
          <w:p w14:paraId="4CC6EE0F">
            <w:r>
              <w:t>0.333</w:t>
            </w:r>
          </w:p>
        </w:tc>
      </w:tr>
      <w:tr w14:paraId="4EC3D7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18329DF">
            <w:r>
              <w:t>c20细石混凝土(ρ=2300)</w:t>
            </w:r>
          </w:p>
        </w:tc>
        <w:tc>
          <w:tcPr>
            <w:vAlign w:val="center"/>
          </w:tcPr>
          <w:p w14:paraId="7B92FAF2">
            <w:r>
              <w:t>60</w:t>
            </w:r>
          </w:p>
        </w:tc>
        <w:tc>
          <w:tcPr>
            <w:vAlign w:val="center"/>
          </w:tcPr>
          <w:p w14:paraId="2B9892C0">
            <w:r>
              <w:t>1.510</w:t>
            </w:r>
          </w:p>
        </w:tc>
        <w:tc>
          <w:tcPr>
            <w:vAlign w:val="center"/>
          </w:tcPr>
          <w:p w14:paraId="76C714DA">
            <w:r>
              <w:t>15.243</w:t>
            </w:r>
          </w:p>
        </w:tc>
        <w:tc>
          <w:tcPr>
            <w:vAlign w:val="center"/>
          </w:tcPr>
          <w:p w14:paraId="6ABDF215">
            <w:r>
              <w:t>1.00</w:t>
            </w:r>
          </w:p>
        </w:tc>
        <w:tc>
          <w:tcPr>
            <w:vAlign w:val="center"/>
          </w:tcPr>
          <w:p w14:paraId="4F9AD8F6">
            <w:r>
              <w:t>0.040</w:t>
            </w:r>
          </w:p>
        </w:tc>
        <w:tc>
          <w:tcPr>
            <w:vAlign w:val="center"/>
          </w:tcPr>
          <w:p w14:paraId="5EECE7C1">
            <w:r>
              <w:t>0.606</w:t>
            </w:r>
          </w:p>
        </w:tc>
      </w:tr>
      <w:tr w14:paraId="2B4E2E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EBAD802">
            <w:r>
              <w:t>无机复合聚苯不燃保温板 (IPS-CS)（8）</w:t>
            </w:r>
          </w:p>
        </w:tc>
        <w:tc>
          <w:tcPr>
            <w:vAlign w:val="center"/>
          </w:tcPr>
          <w:p w14:paraId="238FDC3D">
            <w:r>
              <w:t>30</w:t>
            </w:r>
          </w:p>
        </w:tc>
        <w:tc>
          <w:tcPr>
            <w:vAlign w:val="center"/>
          </w:tcPr>
          <w:p w14:paraId="3342F18A">
            <w:r>
              <w:t>0.048</w:t>
            </w:r>
          </w:p>
        </w:tc>
        <w:tc>
          <w:tcPr>
            <w:vAlign w:val="center"/>
          </w:tcPr>
          <w:p w14:paraId="6C13807C">
            <w:r>
              <w:t>0.800</w:t>
            </w:r>
          </w:p>
        </w:tc>
        <w:tc>
          <w:tcPr>
            <w:vAlign w:val="center"/>
          </w:tcPr>
          <w:p w14:paraId="6690E86E">
            <w:r>
              <w:t>1.05</w:t>
            </w:r>
          </w:p>
        </w:tc>
        <w:tc>
          <w:tcPr>
            <w:vAlign w:val="center"/>
          </w:tcPr>
          <w:p w14:paraId="1B477BD8">
            <w:r>
              <w:t>0.595</w:t>
            </w:r>
          </w:p>
        </w:tc>
        <w:tc>
          <w:tcPr>
            <w:vAlign w:val="center"/>
          </w:tcPr>
          <w:p w14:paraId="18E48A4B">
            <w:r>
              <w:t>0.500</w:t>
            </w:r>
          </w:p>
        </w:tc>
      </w:tr>
      <w:tr w14:paraId="70CD5B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2D73B01">
            <w:r>
              <w:t>无机复合聚苯不燃保温板 (IPS-CS)（8）</w:t>
            </w:r>
          </w:p>
        </w:tc>
        <w:tc>
          <w:tcPr>
            <w:vAlign w:val="center"/>
          </w:tcPr>
          <w:p w14:paraId="5BD34B8A">
            <w:r>
              <w:t>4</w:t>
            </w:r>
          </w:p>
        </w:tc>
        <w:tc>
          <w:tcPr>
            <w:vAlign w:val="center"/>
          </w:tcPr>
          <w:p w14:paraId="523F68C7">
            <w:r>
              <w:t>0.048</w:t>
            </w:r>
          </w:p>
        </w:tc>
        <w:tc>
          <w:tcPr>
            <w:vAlign w:val="center"/>
          </w:tcPr>
          <w:p w14:paraId="2E7C66A8">
            <w:r>
              <w:t>0.800</w:t>
            </w:r>
          </w:p>
        </w:tc>
        <w:tc>
          <w:tcPr>
            <w:vAlign w:val="center"/>
          </w:tcPr>
          <w:p w14:paraId="58E4DD9C">
            <w:r>
              <w:t>1.00</w:t>
            </w:r>
          </w:p>
        </w:tc>
        <w:tc>
          <w:tcPr>
            <w:vAlign w:val="center"/>
          </w:tcPr>
          <w:p w14:paraId="1336BC48">
            <w:r>
              <w:t>0.083</w:t>
            </w:r>
          </w:p>
        </w:tc>
        <w:tc>
          <w:tcPr>
            <w:vAlign w:val="center"/>
          </w:tcPr>
          <w:p w14:paraId="42E8301B">
            <w:r>
              <w:t>0.067</w:t>
            </w:r>
          </w:p>
        </w:tc>
      </w:tr>
      <w:tr w14:paraId="43D8BB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FC8EA35">
            <w:r>
              <w:t>c20细石混凝土(ρ=2300)</w:t>
            </w:r>
          </w:p>
        </w:tc>
        <w:tc>
          <w:tcPr>
            <w:vAlign w:val="center"/>
          </w:tcPr>
          <w:p w14:paraId="7A388A35">
            <w:r>
              <w:t>30</w:t>
            </w:r>
          </w:p>
        </w:tc>
        <w:tc>
          <w:tcPr>
            <w:vAlign w:val="center"/>
          </w:tcPr>
          <w:p w14:paraId="58FDCD34">
            <w:r>
              <w:t>1.510</w:t>
            </w:r>
          </w:p>
        </w:tc>
        <w:tc>
          <w:tcPr>
            <w:vAlign w:val="center"/>
          </w:tcPr>
          <w:p w14:paraId="7EA5DD96">
            <w:r>
              <w:t>15.243</w:t>
            </w:r>
          </w:p>
        </w:tc>
        <w:tc>
          <w:tcPr>
            <w:vAlign w:val="center"/>
          </w:tcPr>
          <w:p w14:paraId="54EFD874">
            <w:r>
              <w:t>1.00</w:t>
            </w:r>
          </w:p>
        </w:tc>
        <w:tc>
          <w:tcPr>
            <w:vAlign w:val="center"/>
          </w:tcPr>
          <w:p w14:paraId="41ED3A87">
            <w:r>
              <w:t>0.020</w:t>
            </w:r>
          </w:p>
        </w:tc>
        <w:tc>
          <w:tcPr>
            <w:vAlign w:val="center"/>
          </w:tcPr>
          <w:p w14:paraId="1FE0DBBC">
            <w:r>
              <w:t>0.303</w:t>
            </w:r>
          </w:p>
        </w:tc>
      </w:tr>
      <w:tr w14:paraId="0E719C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C8827D7">
            <w:r>
              <w:t>无机复合聚苯不燃保温板 (IPS-CS)（8）</w:t>
            </w:r>
          </w:p>
        </w:tc>
        <w:tc>
          <w:tcPr>
            <w:vAlign w:val="center"/>
          </w:tcPr>
          <w:p w14:paraId="31CFC548">
            <w:r>
              <w:t>120</w:t>
            </w:r>
          </w:p>
        </w:tc>
        <w:tc>
          <w:tcPr>
            <w:vAlign w:val="center"/>
          </w:tcPr>
          <w:p w14:paraId="3FEE072C">
            <w:r>
              <w:t>0.048</w:t>
            </w:r>
          </w:p>
        </w:tc>
        <w:tc>
          <w:tcPr>
            <w:vAlign w:val="center"/>
          </w:tcPr>
          <w:p w14:paraId="06AA58C5">
            <w:r>
              <w:t>0.800</w:t>
            </w:r>
          </w:p>
        </w:tc>
        <w:tc>
          <w:tcPr>
            <w:vAlign w:val="center"/>
          </w:tcPr>
          <w:p w14:paraId="23606304">
            <w:r>
              <w:t>1.00</w:t>
            </w:r>
          </w:p>
        </w:tc>
        <w:tc>
          <w:tcPr>
            <w:vAlign w:val="center"/>
          </w:tcPr>
          <w:p w14:paraId="1B4F1244">
            <w:r>
              <w:t>2.500</w:t>
            </w:r>
          </w:p>
        </w:tc>
        <w:tc>
          <w:tcPr>
            <w:vAlign w:val="center"/>
          </w:tcPr>
          <w:p w14:paraId="647F9AEF">
            <w:r>
              <w:t>2.000</w:t>
            </w:r>
          </w:p>
        </w:tc>
      </w:tr>
      <w:tr w14:paraId="3564D0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604777D">
            <w:r>
              <w:t>各层之和∑</w:t>
            </w:r>
          </w:p>
        </w:tc>
        <w:tc>
          <w:tcPr>
            <w:vAlign w:val="center"/>
          </w:tcPr>
          <w:p w14:paraId="46DA12E9"/>
        </w:tc>
        <w:tc>
          <w:tcPr>
            <w:vAlign w:val="center"/>
          </w:tcPr>
          <w:p w14:paraId="2722B7A1"/>
        </w:tc>
        <w:tc>
          <w:tcPr>
            <w:vAlign w:val="center"/>
          </w:tcPr>
          <w:p w14:paraId="638BC32B"/>
        </w:tc>
        <w:tc>
          <w:tcPr>
            <w:vAlign w:val="center"/>
          </w:tcPr>
          <w:p w14:paraId="122FF214"/>
        </w:tc>
        <w:tc>
          <w:tcPr>
            <w:vAlign w:val="center"/>
          </w:tcPr>
          <w:p w14:paraId="42E720D5">
            <w:r>
              <w:t>3.65</w:t>
            </w:r>
          </w:p>
        </w:tc>
        <w:tc>
          <w:tcPr>
            <w:vAlign w:val="center"/>
          </w:tcPr>
          <w:p w14:paraId="30421C81">
            <w:r>
              <w:t>3.81</w:t>
            </w:r>
          </w:p>
        </w:tc>
      </w:tr>
      <w:tr w14:paraId="33369D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C08785F">
            <w:r>
              <w:t>热阻Rg(㎡.K/W)</w:t>
            </w:r>
          </w:p>
        </w:tc>
        <w:tc>
          <w:tcPr>
            <w:gridSpan w:val="6"/>
            <w:vAlign w:val="center"/>
          </w:tcPr>
          <w:p w14:paraId="39DB9C98">
            <w:pPr>
              <w:jc w:val="center"/>
            </w:pPr>
            <w:r>
              <w:t>3.65</w:t>
            </w:r>
          </w:p>
        </w:tc>
      </w:tr>
      <w:tr w14:paraId="57B79C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25E7990">
            <w:r>
              <w:t>地面与土体接触面温度θe（℃）</w:t>
            </w:r>
          </w:p>
        </w:tc>
        <w:tc>
          <w:tcPr>
            <w:gridSpan w:val="6"/>
            <w:vAlign w:val="center"/>
          </w:tcPr>
          <w:p w14:paraId="535F3F6A">
            <w:pPr>
              <w:jc w:val="center"/>
            </w:pPr>
            <w:r>
              <w:t>-3.40</w:t>
            </w:r>
          </w:p>
        </w:tc>
      </w:tr>
      <w:tr w14:paraId="33FFC2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A25EBD4">
            <w:r>
              <w:t>内表面温度θi（℃）</w:t>
            </w:r>
          </w:p>
        </w:tc>
        <w:tc>
          <w:tcPr>
            <w:gridSpan w:val="5"/>
            <w:vAlign w:val="center"/>
          </w:tcPr>
          <w:p w14:paraId="3916DC27">
            <w:pPr>
              <w:jc w:val="center"/>
            </w:pPr>
            <w:r>
              <w:t>θi=(ti*Rg+θe*Ri)/(Rg+Ri)</w:t>
            </w:r>
          </w:p>
        </w:tc>
        <w:tc>
          <w:tcPr>
            <w:vAlign w:val="center"/>
          </w:tcPr>
          <w:p w14:paraId="71989C2E">
            <w:r>
              <w:t>22.23</w:t>
            </w:r>
          </w:p>
        </w:tc>
      </w:tr>
    </w:tbl>
    <w:p w14:paraId="236E534E">
      <w:pPr>
        <w:pStyle w:val="5"/>
        <w:autoSpaceDE w:val="0"/>
        <w:autoSpaceDN w:val="0"/>
        <w:adjustRightInd w:val="0"/>
        <w:snapToGrid w:val="0"/>
        <w:rPr>
          <w:kern w:val="2"/>
          <w:szCs w:val="21"/>
          <w:lang w:val="en-US"/>
        </w:rPr>
      </w:pPr>
      <w:r>
        <w:rPr>
          <w:kern w:val="2"/>
          <w:szCs w:val="21"/>
          <w:lang w:val="en-US"/>
        </w:rPr>
        <w:t>非周边地面</w:t>
      </w:r>
    </w:p>
    <w:p w14:paraId="48808827">
      <w:pPr>
        <w:pStyle w:val="6"/>
        <w:autoSpaceDE w:val="0"/>
        <w:autoSpaceDN w:val="0"/>
        <w:adjustRightInd w:val="0"/>
        <w:snapToGrid w:val="0"/>
        <w:rPr>
          <w:kern w:val="2"/>
          <w:szCs w:val="21"/>
          <w:lang w:val="en-US"/>
        </w:rPr>
      </w:pPr>
      <w:r>
        <w:rPr>
          <w:kern w:val="2"/>
          <w:szCs w:val="21"/>
          <w:lang w:val="en-US"/>
        </w:rPr>
        <w:t>非周边地面构造一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4B5828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14BAFDE">
            <w:pPr>
              <w:jc w:val="center"/>
            </w:pPr>
            <w:r>
              <w:t>材料名称</w:t>
            </w:r>
            <w:r>
              <w:br w:type="textWrapping"/>
            </w:r>
            <w:r>
              <w:t>（由外到内）</w:t>
            </w:r>
          </w:p>
        </w:tc>
        <w:tc>
          <w:tcPr>
            <w:shd w:val="clear" w:color="auto" w:fill="E6E6E6"/>
            <w:vAlign w:val="center"/>
          </w:tcPr>
          <w:p w14:paraId="4BB08506">
            <w:pPr>
              <w:jc w:val="center"/>
            </w:pPr>
            <w:r>
              <w:t>厚度δ</w:t>
            </w:r>
          </w:p>
        </w:tc>
        <w:tc>
          <w:tcPr>
            <w:shd w:val="clear" w:color="auto" w:fill="E6E6E6"/>
            <w:vAlign w:val="center"/>
          </w:tcPr>
          <w:p w14:paraId="397EA9E4">
            <w:pPr>
              <w:jc w:val="center"/>
            </w:pPr>
            <w:r>
              <w:t>导热系数λ</w:t>
            </w:r>
          </w:p>
        </w:tc>
        <w:tc>
          <w:tcPr>
            <w:shd w:val="clear" w:color="auto" w:fill="E6E6E6"/>
            <w:vAlign w:val="center"/>
          </w:tcPr>
          <w:p w14:paraId="5587DA61">
            <w:pPr>
              <w:jc w:val="center"/>
            </w:pPr>
            <w:r>
              <w:t>蓄热系数S</w:t>
            </w:r>
          </w:p>
        </w:tc>
        <w:tc>
          <w:tcPr>
            <w:shd w:val="clear" w:color="auto" w:fill="E6E6E6"/>
            <w:vAlign w:val="center"/>
          </w:tcPr>
          <w:p w14:paraId="25F25986">
            <w:pPr>
              <w:jc w:val="center"/>
            </w:pPr>
            <w:r>
              <w:t>修正系数</w:t>
            </w:r>
          </w:p>
        </w:tc>
        <w:tc>
          <w:tcPr>
            <w:shd w:val="clear" w:color="auto" w:fill="E6E6E6"/>
            <w:vAlign w:val="center"/>
          </w:tcPr>
          <w:p w14:paraId="343E88E9">
            <w:pPr>
              <w:jc w:val="center"/>
            </w:pPr>
            <w:r>
              <w:t>热阻R</w:t>
            </w:r>
          </w:p>
        </w:tc>
        <w:tc>
          <w:tcPr>
            <w:shd w:val="clear" w:color="auto" w:fill="E6E6E6"/>
            <w:vAlign w:val="center"/>
          </w:tcPr>
          <w:p w14:paraId="5E39714D">
            <w:pPr>
              <w:jc w:val="center"/>
            </w:pPr>
            <w:r>
              <w:t>热惰性指标</w:t>
            </w:r>
          </w:p>
        </w:tc>
      </w:tr>
      <w:tr w14:paraId="0D64B6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9A58F3C">
            <w:pPr>
              <w:jc w:val="center"/>
            </w:pPr>
          </w:p>
        </w:tc>
        <w:tc>
          <w:tcPr>
            <w:shd w:val="clear" w:color="auto" w:fill="E6E6E6"/>
            <w:vAlign w:val="center"/>
          </w:tcPr>
          <w:p w14:paraId="31203C98">
            <w:pPr>
              <w:jc w:val="center"/>
            </w:pPr>
            <w:r>
              <w:t>(mm)</w:t>
            </w:r>
          </w:p>
        </w:tc>
        <w:tc>
          <w:tcPr>
            <w:shd w:val="clear" w:color="auto" w:fill="E6E6E6"/>
            <w:vAlign w:val="center"/>
          </w:tcPr>
          <w:p w14:paraId="6C967A07">
            <w:pPr>
              <w:jc w:val="center"/>
            </w:pPr>
            <w:r>
              <w:t>W/(m.K)</w:t>
            </w:r>
          </w:p>
        </w:tc>
        <w:tc>
          <w:tcPr>
            <w:shd w:val="clear" w:color="auto" w:fill="E6E6E6"/>
            <w:vAlign w:val="center"/>
          </w:tcPr>
          <w:p w14:paraId="4526DB94">
            <w:pPr>
              <w:jc w:val="center"/>
            </w:pPr>
            <w:r>
              <w:t>W/(㎡.K)</w:t>
            </w:r>
          </w:p>
        </w:tc>
        <w:tc>
          <w:tcPr>
            <w:shd w:val="clear" w:color="auto" w:fill="E6E6E6"/>
            <w:vAlign w:val="center"/>
          </w:tcPr>
          <w:p w14:paraId="65CC10B7">
            <w:pPr>
              <w:jc w:val="center"/>
            </w:pPr>
            <w:r>
              <w:t>α</w:t>
            </w:r>
          </w:p>
        </w:tc>
        <w:tc>
          <w:tcPr>
            <w:shd w:val="clear" w:color="auto" w:fill="E6E6E6"/>
            <w:vAlign w:val="center"/>
          </w:tcPr>
          <w:p w14:paraId="73D3ECB1">
            <w:pPr>
              <w:jc w:val="center"/>
            </w:pPr>
            <w:r>
              <w:t>(㎡K)/W</w:t>
            </w:r>
          </w:p>
        </w:tc>
        <w:tc>
          <w:tcPr>
            <w:shd w:val="clear" w:color="auto" w:fill="E6E6E6"/>
            <w:vAlign w:val="center"/>
          </w:tcPr>
          <w:p w14:paraId="0F4D0E06">
            <w:pPr>
              <w:jc w:val="center"/>
            </w:pPr>
            <w:r>
              <w:t>D=R*S</w:t>
            </w:r>
          </w:p>
        </w:tc>
      </w:tr>
      <w:tr w14:paraId="2C3CA3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7FDBA6F">
            <w:r>
              <w:t>无机复合聚苯不燃保温板 (IPS-CS)（8）</w:t>
            </w:r>
          </w:p>
        </w:tc>
        <w:tc>
          <w:tcPr>
            <w:vAlign w:val="center"/>
          </w:tcPr>
          <w:p w14:paraId="72943212">
            <w:r>
              <w:t>20</w:t>
            </w:r>
          </w:p>
        </w:tc>
        <w:tc>
          <w:tcPr>
            <w:vAlign w:val="center"/>
          </w:tcPr>
          <w:p w14:paraId="7F89C5D0">
            <w:r>
              <w:t>0.048</w:t>
            </w:r>
          </w:p>
        </w:tc>
        <w:tc>
          <w:tcPr>
            <w:vAlign w:val="center"/>
          </w:tcPr>
          <w:p w14:paraId="7272AF4A">
            <w:r>
              <w:t>0.800</w:t>
            </w:r>
          </w:p>
        </w:tc>
        <w:tc>
          <w:tcPr>
            <w:vAlign w:val="center"/>
          </w:tcPr>
          <w:p w14:paraId="1D75EF08">
            <w:r>
              <w:t>1.00</w:t>
            </w:r>
          </w:p>
        </w:tc>
        <w:tc>
          <w:tcPr>
            <w:vAlign w:val="center"/>
          </w:tcPr>
          <w:p w14:paraId="26C8F3F4">
            <w:r>
              <w:t>0.417</w:t>
            </w:r>
          </w:p>
        </w:tc>
        <w:tc>
          <w:tcPr>
            <w:vAlign w:val="center"/>
          </w:tcPr>
          <w:p w14:paraId="3AD7989E">
            <w:r>
              <w:t>0.333</w:t>
            </w:r>
          </w:p>
        </w:tc>
      </w:tr>
      <w:tr w14:paraId="19E4EE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103FFCB">
            <w:r>
              <w:t>c20细石混凝土(ρ=2300)</w:t>
            </w:r>
          </w:p>
        </w:tc>
        <w:tc>
          <w:tcPr>
            <w:vAlign w:val="center"/>
          </w:tcPr>
          <w:p w14:paraId="2F232109">
            <w:r>
              <w:t>60</w:t>
            </w:r>
          </w:p>
        </w:tc>
        <w:tc>
          <w:tcPr>
            <w:vAlign w:val="center"/>
          </w:tcPr>
          <w:p w14:paraId="439E4575">
            <w:r>
              <w:t>1.510</w:t>
            </w:r>
          </w:p>
        </w:tc>
        <w:tc>
          <w:tcPr>
            <w:vAlign w:val="center"/>
          </w:tcPr>
          <w:p w14:paraId="24C8A20D">
            <w:r>
              <w:t>15.243</w:t>
            </w:r>
          </w:p>
        </w:tc>
        <w:tc>
          <w:tcPr>
            <w:vAlign w:val="center"/>
          </w:tcPr>
          <w:p w14:paraId="22C8E8C4">
            <w:r>
              <w:t>1.00</w:t>
            </w:r>
          </w:p>
        </w:tc>
        <w:tc>
          <w:tcPr>
            <w:vAlign w:val="center"/>
          </w:tcPr>
          <w:p w14:paraId="6DE8C25E">
            <w:r>
              <w:t>0.040</w:t>
            </w:r>
          </w:p>
        </w:tc>
        <w:tc>
          <w:tcPr>
            <w:vAlign w:val="center"/>
          </w:tcPr>
          <w:p w14:paraId="1B771D0E">
            <w:r>
              <w:t>0.606</w:t>
            </w:r>
          </w:p>
        </w:tc>
      </w:tr>
      <w:tr w14:paraId="47B133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C61EB5F">
            <w:r>
              <w:t>无机复合聚苯不燃保温板 (IPS-CS)（8）</w:t>
            </w:r>
          </w:p>
        </w:tc>
        <w:tc>
          <w:tcPr>
            <w:vAlign w:val="center"/>
          </w:tcPr>
          <w:p w14:paraId="13567945">
            <w:r>
              <w:t>30</w:t>
            </w:r>
          </w:p>
        </w:tc>
        <w:tc>
          <w:tcPr>
            <w:vAlign w:val="center"/>
          </w:tcPr>
          <w:p w14:paraId="65986A22">
            <w:r>
              <w:t>0.048</w:t>
            </w:r>
          </w:p>
        </w:tc>
        <w:tc>
          <w:tcPr>
            <w:vAlign w:val="center"/>
          </w:tcPr>
          <w:p w14:paraId="7269CBD1">
            <w:r>
              <w:t>0.800</w:t>
            </w:r>
          </w:p>
        </w:tc>
        <w:tc>
          <w:tcPr>
            <w:vAlign w:val="center"/>
          </w:tcPr>
          <w:p w14:paraId="465571D7">
            <w:r>
              <w:t>1.05</w:t>
            </w:r>
          </w:p>
        </w:tc>
        <w:tc>
          <w:tcPr>
            <w:vAlign w:val="center"/>
          </w:tcPr>
          <w:p w14:paraId="7C2120A1">
            <w:r>
              <w:t>0.595</w:t>
            </w:r>
          </w:p>
        </w:tc>
        <w:tc>
          <w:tcPr>
            <w:vAlign w:val="center"/>
          </w:tcPr>
          <w:p w14:paraId="13866AC0">
            <w:r>
              <w:t>0.500</w:t>
            </w:r>
          </w:p>
        </w:tc>
      </w:tr>
      <w:tr w14:paraId="0EE891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57B6D61">
            <w:r>
              <w:t>无机复合聚苯不燃保温板 (IPS-CS)（8）</w:t>
            </w:r>
          </w:p>
        </w:tc>
        <w:tc>
          <w:tcPr>
            <w:vAlign w:val="center"/>
          </w:tcPr>
          <w:p w14:paraId="11B1A243">
            <w:r>
              <w:t>4</w:t>
            </w:r>
          </w:p>
        </w:tc>
        <w:tc>
          <w:tcPr>
            <w:vAlign w:val="center"/>
          </w:tcPr>
          <w:p w14:paraId="32CD46A6">
            <w:r>
              <w:t>0.048</w:t>
            </w:r>
          </w:p>
        </w:tc>
        <w:tc>
          <w:tcPr>
            <w:vAlign w:val="center"/>
          </w:tcPr>
          <w:p w14:paraId="5E176532">
            <w:r>
              <w:t>0.800</w:t>
            </w:r>
          </w:p>
        </w:tc>
        <w:tc>
          <w:tcPr>
            <w:vAlign w:val="center"/>
          </w:tcPr>
          <w:p w14:paraId="37DCAA3C">
            <w:r>
              <w:t>1.00</w:t>
            </w:r>
          </w:p>
        </w:tc>
        <w:tc>
          <w:tcPr>
            <w:vAlign w:val="center"/>
          </w:tcPr>
          <w:p w14:paraId="1A9204B8">
            <w:r>
              <w:t>0.083</w:t>
            </w:r>
          </w:p>
        </w:tc>
        <w:tc>
          <w:tcPr>
            <w:vAlign w:val="center"/>
          </w:tcPr>
          <w:p w14:paraId="55800E3B">
            <w:r>
              <w:t>0.067</w:t>
            </w:r>
          </w:p>
        </w:tc>
      </w:tr>
      <w:tr w14:paraId="05FDA8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BDD7D42">
            <w:r>
              <w:t>c20细石混凝土(ρ=2300)</w:t>
            </w:r>
          </w:p>
        </w:tc>
        <w:tc>
          <w:tcPr>
            <w:vAlign w:val="center"/>
          </w:tcPr>
          <w:p w14:paraId="7D3ED78A">
            <w:r>
              <w:t>30</w:t>
            </w:r>
          </w:p>
        </w:tc>
        <w:tc>
          <w:tcPr>
            <w:vAlign w:val="center"/>
          </w:tcPr>
          <w:p w14:paraId="372AB026">
            <w:r>
              <w:t>1.510</w:t>
            </w:r>
          </w:p>
        </w:tc>
        <w:tc>
          <w:tcPr>
            <w:vAlign w:val="center"/>
          </w:tcPr>
          <w:p w14:paraId="2EA3A925">
            <w:r>
              <w:t>15.243</w:t>
            </w:r>
          </w:p>
        </w:tc>
        <w:tc>
          <w:tcPr>
            <w:vAlign w:val="center"/>
          </w:tcPr>
          <w:p w14:paraId="54B918CA">
            <w:r>
              <w:t>1.00</w:t>
            </w:r>
          </w:p>
        </w:tc>
        <w:tc>
          <w:tcPr>
            <w:vAlign w:val="center"/>
          </w:tcPr>
          <w:p w14:paraId="74F30035">
            <w:r>
              <w:t>0.020</w:t>
            </w:r>
          </w:p>
        </w:tc>
        <w:tc>
          <w:tcPr>
            <w:vAlign w:val="center"/>
          </w:tcPr>
          <w:p w14:paraId="1B6D5808">
            <w:r>
              <w:t>0.303</w:t>
            </w:r>
          </w:p>
        </w:tc>
      </w:tr>
      <w:tr w14:paraId="50EBF5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BE6B435">
            <w:r>
              <w:t>无机复合聚苯不燃保温板 (IPS-CS)（8）</w:t>
            </w:r>
          </w:p>
        </w:tc>
        <w:tc>
          <w:tcPr>
            <w:vAlign w:val="center"/>
          </w:tcPr>
          <w:p w14:paraId="5D846FA1">
            <w:r>
              <w:t>120</w:t>
            </w:r>
          </w:p>
        </w:tc>
        <w:tc>
          <w:tcPr>
            <w:vAlign w:val="center"/>
          </w:tcPr>
          <w:p w14:paraId="30BDEE45">
            <w:r>
              <w:t>0.048</w:t>
            </w:r>
          </w:p>
        </w:tc>
        <w:tc>
          <w:tcPr>
            <w:vAlign w:val="center"/>
          </w:tcPr>
          <w:p w14:paraId="1336A36A">
            <w:r>
              <w:t>0.800</w:t>
            </w:r>
          </w:p>
        </w:tc>
        <w:tc>
          <w:tcPr>
            <w:vAlign w:val="center"/>
          </w:tcPr>
          <w:p w14:paraId="7E44E3F1">
            <w:r>
              <w:t>1.00</w:t>
            </w:r>
          </w:p>
        </w:tc>
        <w:tc>
          <w:tcPr>
            <w:vAlign w:val="center"/>
          </w:tcPr>
          <w:p w14:paraId="6B0A1528">
            <w:r>
              <w:t>2.500</w:t>
            </w:r>
          </w:p>
        </w:tc>
        <w:tc>
          <w:tcPr>
            <w:vAlign w:val="center"/>
          </w:tcPr>
          <w:p w14:paraId="0A4E4FD5">
            <w:r>
              <w:t>2.000</w:t>
            </w:r>
          </w:p>
        </w:tc>
      </w:tr>
      <w:tr w14:paraId="503B58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C8501A">
            <w:r>
              <w:t>各层之和∑</w:t>
            </w:r>
          </w:p>
        </w:tc>
        <w:tc>
          <w:tcPr>
            <w:vAlign w:val="center"/>
          </w:tcPr>
          <w:p w14:paraId="1DB57084"/>
        </w:tc>
        <w:tc>
          <w:tcPr>
            <w:vAlign w:val="center"/>
          </w:tcPr>
          <w:p w14:paraId="6E2722E2"/>
        </w:tc>
        <w:tc>
          <w:tcPr>
            <w:vAlign w:val="center"/>
          </w:tcPr>
          <w:p w14:paraId="76155CC9"/>
        </w:tc>
        <w:tc>
          <w:tcPr>
            <w:vAlign w:val="center"/>
          </w:tcPr>
          <w:p w14:paraId="6FE9DD14"/>
        </w:tc>
        <w:tc>
          <w:tcPr>
            <w:vAlign w:val="center"/>
          </w:tcPr>
          <w:p w14:paraId="195CA8A2">
            <w:r>
              <w:t>3.65</w:t>
            </w:r>
          </w:p>
        </w:tc>
        <w:tc>
          <w:tcPr>
            <w:vAlign w:val="center"/>
          </w:tcPr>
          <w:p w14:paraId="6BFA9F33">
            <w:r>
              <w:t>3.81</w:t>
            </w:r>
          </w:p>
        </w:tc>
      </w:tr>
      <w:tr w14:paraId="4DF572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E9AAF33">
            <w:r>
              <w:t>热阻Rg(㎡.K/W)</w:t>
            </w:r>
          </w:p>
        </w:tc>
        <w:tc>
          <w:tcPr>
            <w:gridSpan w:val="6"/>
            <w:vAlign w:val="center"/>
          </w:tcPr>
          <w:p w14:paraId="3F9075DD">
            <w:pPr>
              <w:jc w:val="center"/>
            </w:pPr>
            <w:r>
              <w:t>3.65</w:t>
            </w:r>
          </w:p>
        </w:tc>
      </w:tr>
      <w:tr w14:paraId="05A074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DE373E1">
            <w:r>
              <w:t>地面与土体接触面温度θe（℃）</w:t>
            </w:r>
          </w:p>
        </w:tc>
        <w:tc>
          <w:tcPr>
            <w:gridSpan w:val="6"/>
            <w:vAlign w:val="center"/>
          </w:tcPr>
          <w:p w14:paraId="5507F955">
            <w:pPr>
              <w:jc w:val="center"/>
            </w:pPr>
            <w:r>
              <w:t>-3.40</w:t>
            </w:r>
          </w:p>
        </w:tc>
      </w:tr>
      <w:tr w14:paraId="0B5DA3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9BAC16A">
            <w:r>
              <w:t>内表面温度θi（℃）</w:t>
            </w:r>
          </w:p>
        </w:tc>
        <w:tc>
          <w:tcPr>
            <w:gridSpan w:val="5"/>
            <w:vAlign w:val="center"/>
          </w:tcPr>
          <w:p w14:paraId="3DB48109">
            <w:pPr>
              <w:jc w:val="center"/>
            </w:pPr>
            <w:r>
              <w:t>θi=(ti*Rg+θe*Ri)/(Rg+Ri)</w:t>
            </w:r>
          </w:p>
        </w:tc>
        <w:tc>
          <w:tcPr>
            <w:vAlign w:val="center"/>
          </w:tcPr>
          <w:p w14:paraId="581B31BA">
            <w:r>
              <w:t>22.23</w:t>
            </w:r>
          </w:p>
        </w:tc>
      </w:tr>
    </w:tbl>
    <w:p w14:paraId="0C6C44B2">
      <w:pPr>
        <w:pStyle w:val="2"/>
        <w:autoSpaceDE w:val="0"/>
        <w:autoSpaceDN w:val="0"/>
        <w:adjustRightInd w:val="0"/>
        <w:snapToGrid w:val="0"/>
        <w:rPr>
          <w:kern w:val="2"/>
          <w:szCs w:val="21"/>
          <w:lang w:val="en-US"/>
        </w:rPr>
      </w:pPr>
      <w:r>
        <w:rPr>
          <w:kern w:val="2"/>
          <w:szCs w:val="21"/>
          <w:lang w:val="en-US"/>
        </w:rPr>
        <w:t>结论</w:t>
      </w:r>
    </w:p>
    <w:p w14:paraId="48456479">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7C767E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CD11C34">
            <w:pPr>
              <w:jc w:val="center"/>
            </w:pPr>
            <w:r>
              <w:t>热桥部位</w:t>
            </w:r>
          </w:p>
        </w:tc>
        <w:tc>
          <w:tcPr>
            <w:shd w:val="clear" w:color="auto" w:fill="E6E6E6"/>
            <w:vAlign w:val="center"/>
          </w:tcPr>
          <w:p w14:paraId="4696A436">
            <w:pPr>
              <w:jc w:val="center"/>
            </w:pPr>
            <w:r>
              <w:t>热桥类型</w:t>
            </w:r>
          </w:p>
        </w:tc>
        <w:tc>
          <w:tcPr>
            <w:shd w:val="clear" w:color="auto" w:fill="E6E6E6"/>
            <w:vAlign w:val="center"/>
          </w:tcPr>
          <w:p w14:paraId="3977BA57">
            <w:pPr>
              <w:jc w:val="center"/>
            </w:pPr>
            <w:r>
              <w:t>冬季室外计算温度(℃)</w:t>
            </w:r>
          </w:p>
        </w:tc>
        <w:tc>
          <w:tcPr>
            <w:shd w:val="clear" w:color="auto" w:fill="E6E6E6"/>
            <w:vAlign w:val="center"/>
          </w:tcPr>
          <w:p w14:paraId="0725CC06">
            <w:pPr>
              <w:jc w:val="center"/>
            </w:pPr>
            <w:r>
              <w:t>内表面最低温度(℃)</w:t>
            </w:r>
          </w:p>
        </w:tc>
        <w:tc>
          <w:tcPr>
            <w:shd w:val="clear" w:color="auto" w:fill="E6E6E6"/>
            <w:vAlign w:val="center"/>
          </w:tcPr>
          <w:p w14:paraId="64CE006D">
            <w:pPr>
              <w:jc w:val="center"/>
            </w:pPr>
            <w:r>
              <w:t>露点温度(℃)</w:t>
            </w:r>
          </w:p>
        </w:tc>
        <w:tc>
          <w:tcPr>
            <w:shd w:val="clear" w:color="auto" w:fill="E6E6E6"/>
            <w:vAlign w:val="center"/>
          </w:tcPr>
          <w:p w14:paraId="1B6ABCA5">
            <w:pPr>
              <w:jc w:val="center"/>
            </w:pPr>
            <w:r>
              <w:t>结论</w:t>
            </w:r>
          </w:p>
        </w:tc>
      </w:tr>
      <w:tr w14:paraId="5D0C91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98BC49D">
            <w:r>
              <w:t>外墙－屋顶</w:t>
            </w:r>
          </w:p>
        </w:tc>
        <w:tc>
          <w:tcPr>
            <w:vAlign w:val="center"/>
          </w:tcPr>
          <w:p w14:paraId="2145E514">
            <w:r>
              <w:t>OW-R5</w:t>
            </w:r>
          </w:p>
        </w:tc>
        <w:tc>
          <w:tcPr>
            <w:vAlign w:val="center"/>
          </w:tcPr>
          <w:p w14:paraId="73EB00C6">
            <w:r>
              <w:t>-16.30</w:t>
            </w:r>
          </w:p>
        </w:tc>
        <w:tc>
          <w:tcPr>
            <w:vAlign w:val="center"/>
          </w:tcPr>
          <w:p w14:paraId="75E81DAE">
            <w:r>
              <w:t>8.80</w:t>
            </w:r>
          </w:p>
        </w:tc>
        <w:tc>
          <w:tcPr>
            <w:vAlign w:val="center"/>
          </w:tcPr>
          <w:p w14:paraId="65B46E3E">
            <w:r>
              <w:t>4.50</w:t>
            </w:r>
          </w:p>
        </w:tc>
        <w:tc>
          <w:tcPr>
            <w:vAlign w:val="center"/>
          </w:tcPr>
          <w:p w14:paraId="1C46B256">
            <w:r>
              <w:t>不结露</w:t>
            </w:r>
          </w:p>
        </w:tc>
      </w:tr>
      <w:tr w14:paraId="126963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0AF8DA9">
            <w:r>
              <w:t>外墙－窗左右口</w:t>
            </w:r>
          </w:p>
        </w:tc>
        <w:tc>
          <w:tcPr>
            <w:vAlign w:val="center"/>
          </w:tcPr>
          <w:p w14:paraId="14A03B5F">
            <w:r>
              <w:t>OW-WR4</w:t>
            </w:r>
          </w:p>
        </w:tc>
        <w:tc>
          <w:tcPr>
            <w:vAlign w:val="center"/>
          </w:tcPr>
          <w:p w14:paraId="5E6045D6">
            <w:r>
              <w:t>-11.92</w:t>
            </w:r>
          </w:p>
        </w:tc>
        <w:tc>
          <w:tcPr>
            <w:vAlign w:val="center"/>
          </w:tcPr>
          <w:p w14:paraId="6A35029C">
            <w:r>
              <w:t>17.25</w:t>
            </w:r>
          </w:p>
        </w:tc>
        <w:tc>
          <w:tcPr>
            <w:vAlign w:val="center"/>
          </w:tcPr>
          <w:p w14:paraId="1D7C90E9">
            <w:r>
              <w:t>4.50</w:t>
            </w:r>
          </w:p>
        </w:tc>
        <w:tc>
          <w:tcPr>
            <w:vAlign w:val="center"/>
          </w:tcPr>
          <w:p w14:paraId="79B06705">
            <w:r>
              <w:t>不结露</w:t>
            </w:r>
          </w:p>
        </w:tc>
      </w:tr>
      <w:tr w14:paraId="785D17FE">
        <w:tblPrEx>
          <w:tblCellMar>
            <w:top w:w="0" w:type="dxa"/>
            <w:left w:w="108" w:type="dxa"/>
            <w:bottom w:w="0" w:type="dxa"/>
            <w:right w:w="108" w:type="dxa"/>
          </w:tblCellMar>
        </w:tblPrEx>
        <w:tc>
          <w:tcPr>
            <w:vAlign w:val="center"/>
          </w:tcPr>
          <w:p w14:paraId="25953246">
            <w:r>
              <w:t>外墙－窗上口</w:t>
            </w:r>
          </w:p>
        </w:tc>
        <w:tc>
          <w:tcPr>
            <w:vAlign w:val="center"/>
          </w:tcPr>
          <w:p w14:paraId="6504102F">
            <w:r>
              <w:t>OW-WU4</w:t>
            </w:r>
          </w:p>
        </w:tc>
        <w:tc>
          <w:tcPr>
            <w:vAlign w:val="center"/>
          </w:tcPr>
          <w:p w14:paraId="75267C14">
            <w:r>
              <w:t>-11.92</w:t>
            </w:r>
          </w:p>
        </w:tc>
        <w:tc>
          <w:tcPr>
            <w:vAlign w:val="center"/>
          </w:tcPr>
          <w:p w14:paraId="38586D2A">
            <w:r>
              <w:t>17.25</w:t>
            </w:r>
          </w:p>
        </w:tc>
        <w:tc>
          <w:tcPr>
            <w:vAlign w:val="center"/>
          </w:tcPr>
          <w:p w14:paraId="6EAE9384">
            <w:r>
              <w:t>4.50</w:t>
            </w:r>
          </w:p>
        </w:tc>
        <w:tc>
          <w:tcPr>
            <w:vAlign w:val="center"/>
          </w:tcPr>
          <w:p w14:paraId="723A0256">
            <w:r>
              <w:t>不结露</w:t>
            </w:r>
          </w:p>
        </w:tc>
      </w:tr>
      <w:tr w14:paraId="3BBD7E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7685DCB">
            <w:r>
              <w:t>外墙－窗下口</w:t>
            </w:r>
          </w:p>
        </w:tc>
        <w:tc>
          <w:tcPr>
            <w:vAlign w:val="center"/>
          </w:tcPr>
          <w:p w14:paraId="4C79C58F">
            <w:r>
              <w:t>OW-WB8</w:t>
            </w:r>
          </w:p>
        </w:tc>
        <w:tc>
          <w:tcPr>
            <w:vAlign w:val="center"/>
          </w:tcPr>
          <w:p w14:paraId="14496507">
            <w:r>
              <w:t>-11.92</w:t>
            </w:r>
          </w:p>
        </w:tc>
        <w:tc>
          <w:tcPr>
            <w:vAlign w:val="center"/>
          </w:tcPr>
          <w:p w14:paraId="33B57815">
            <w:r>
              <w:t>17.39</w:t>
            </w:r>
          </w:p>
        </w:tc>
        <w:tc>
          <w:tcPr>
            <w:vAlign w:val="center"/>
          </w:tcPr>
          <w:p w14:paraId="2E00AC63">
            <w:r>
              <w:t>4.50</w:t>
            </w:r>
          </w:p>
        </w:tc>
        <w:tc>
          <w:tcPr>
            <w:vAlign w:val="center"/>
          </w:tcPr>
          <w:p w14:paraId="053F60BD">
            <w:r>
              <w:t>不结露</w:t>
            </w:r>
          </w:p>
        </w:tc>
      </w:tr>
      <w:tr w14:paraId="1CCBDB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E472A97">
            <w:r>
              <w:t>外墙－凸墙角</w:t>
            </w:r>
          </w:p>
        </w:tc>
        <w:tc>
          <w:tcPr>
            <w:vAlign w:val="center"/>
          </w:tcPr>
          <w:p w14:paraId="28B43E0E">
            <w:r>
              <w:t>OW-C1</w:t>
            </w:r>
          </w:p>
        </w:tc>
        <w:tc>
          <w:tcPr>
            <w:vAlign w:val="center"/>
          </w:tcPr>
          <w:p w14:paraId="308EBEEB">
            <w:r>
              <w:t>-11.92</w:t>
            </w:r>
          </w:p>
        </w:tc>
        <w:tc>
          <w:tcPr>
            <w:vAlign w:val="center"/>
          </w:tcPr>
          <w:p w14:paraId="5C716EA2">
            <w:r>
              <w:t>17.16</w:t>
            </w:r>
          </w:p>
        </w:tc>
        <w:tc>
          <w:tcPr>
            <w:vAlign w:val="center"/>
          </w:tcPr>
          <w:p w14:paraId="3AFF7836">
            <w:r>
              <w:t>4.50</w:t>
            </w:r>
          </w:p>
        </w:tc>
        <w:tc>
          <w:tcPr>
            <w:vAlign w:val="center"/>
          </w:tcPr>
          <w:p w14:paraId="04715D84">
            <w:r>
              <w:t>不结露</w:t>
            </w:r>
          </w:p>
        </w:tc>
      </w:tr>
      <w:tr w14:paraId="47FC88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808EFD1">
            <w:r>
              <w:t>外墙－凹墙角</w:t>
            </w:r>
          </w:p>
        </w:tc>
        <w:tc>
          <w:tcPr>
            <w:vAlign w:val="center"/>
          </w:tcPr>
          <w:p w14:paraId="317841D2">
            <w:r>
              <w:t>OW-C2</w:t>
            </w:r>
          </w:p>
        </w:tc>
        <w:tc>
          <w:tcPr>
            <w:vAlign w:val="center"/>
          </w:tcPr>
          <w:p w14:paraId="380540B0">
            <w:r>
              <w:t>-11.92</w:t>
            </w:r>
          </w:p>
        </w:tc>
        <w:tc>
          <w:tcPr>
            <w:vAlign w:val="center"/>
          </w:tcPr>
          <w:p w14:paraId="01A52A7F">
            <w:r>
              <w:t>21.85</w:t>
            </w:r>
          </w:p>
        </w:tc>
        <w:tc>
          <w:tcPr>
            <w:vAlign w:val="center"/>
          </w:tcPr>
          <w:p w14:paraId="5E119C1A">
            <w:r>
              <w:t>4.50</w:t>
            </w:r>
          </w:p>
        </w:tc>
        <w:tc>
          <w:tcPr>
            <w:vAlign w:val="center"/>
          </w:tcPr>
          <w:p w14:paraId="683D5D75">
            <w:r>
              <w:t>不结露</w:t>
            </w:r>
          </w:p>
        </w:tc>
      </w:tr>
      <w:tr w14:paraId="212ED6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5D3AADB">
            <w:r>
              <w:t>外墙－楼板</w:t>
            </w:r>
          </w:p>
        </w:tc>
        <w:tc>
          <w:tcPr>
            <w:vAlign w:val="center"/>
          </w:tcPr>
          <w:p w14:paraId="734FAA0B">
            <w:r>
              <w:t>OW-F1</w:t>
            </w:r>
          </w:p>
        </w:tc>
        <w:tc>
          <w:tcPr>
            <w:vAlign w:val="center"/>
          </w:tcPr>
          <w:p w14:paraId="55558122">
            <w:r>
              <w:t>-11.92</w:t>
            </w:r>
          </w:p>
        </w:tc>
        <w:tc>
          <w:tcPr>
            <w:vAlign w:val="center"/>
          </w:tcPr>
          <w:p w14:paraId="1E578DF6">
            <w:r>
              <w:t>17.05</w:t>
            </w:r>
          </w:p>
        </w:tc>
        <w:tc>
          <w:tcPr>
            <w:vAlign w:val="center"/>
          </w:tcPr>
          <w:p w14:paraId="1CFA4B9A">
            <w:r>
              <w:t>4.50</w:t>
            </w:r>
          </w:p>
        </w:tc>
        <w:tc>
          <w:tcPr>
            <w:vAlign w:val="center"/>
          </w:tcPr>
          <w:p w14:paraId="52B77335">
            <w:r>
              <w:t>不结露</w:t>
            </w:r>
          </w:p>
        </w:tc>
      </w:tr>
      <w:tr w14:paraId="591B68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DA7D44C">
            <w:r>
              <w:t>外墙－内隔墙</w:t>
            </w:r>
          </w:p>
        </w:tc>
        <w:tc>
          <w:tcPr>
            <w:vAlign w:val="center"/>
          </w:tcPr>
          <w:p w14:paraId="7EA3CEBF">
            <w:r>
              <w:t>OW-P1</w:t>
            </w:r>
          </w:p>
        </w:tc>
        <w:tc>
          <w:tcPr>
            <w:vAlign w:val="center"/>
          </w:tcPr>
          <w:p w14:paraId="5DC457EB">
            <w:r>
              <w:t>-11.92</w:t>
            </w:r>
          </w:p>
        </w:tc>
        <w:tc>
          <w:tcPr>
            <w:vAlign w:val="center"/>
          </w:tcPr>
          <w:p w14:paraId="49A00150">
            <w:r>
              <w:t>21.30</w:t>
            </w:r>
          </w:p>
        </w:tc>
        <w:tc>
          <w:tcPr>
            <w:vAlign w:val="center"/>
          </w:tcPr>
          <w:p w14:paraId="38992253">
            <w:r>
              <w:t>4.50</w:t>
            </w:r>
          </w:p>
        </w:tc>
        <w:tc>
          <w:tcPr>
            <w:vAlign w:val="center"/>
          </w:tcPr>
          <w:p w14:paraId="67229A84">
            <w:r>
              <w:t>不结露</w:t>
            </w:r>
          </w:p>
        </w:tc>
      </w:tr>
    </w:tbl>
    <w:p w14:paraId="30735321">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455170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D60770E">
            <w:pPr>
              <w:jc w:val="center"/>
            </w:pPr>
            <w:r>
              <w:t>主体部位</w:t>
            </w:r>
          </w:p>
        </w:tc>
        <w:tc>
          <w:tcPr>
            <w:shd w:val="clear" w:color="auto" w:fill="E6E6E6"/>
            <w:vAlign w:val="center"/>
          </w:tcPr>
          <w:p w14:paraId="30149C8A">
            <w:pPr>
              <w:jc w:val="center"/>
            </w:pPr>
            <w:r>
              <w:t>内表面温度θi(℃)</w:t>
            </w:r>
          </w:p>
        </w:tc>
        <w:tc>
          <w:tcPr>
            <w:shd w:val="clear" w:color="auto" w:fill="E6E6E6"/>
            <w:vAlign w:val="center"/>
          </w:tcPr>
          <w:p w14:paraId="673DB481">
            <w:pPr>
              <w:jc w:val="center"/>
            </w:pPr>
            <w:r>
              <w:t>室内设计温度ti(℃)</w:t>
            </w:r>
          </w:p>
        </w:tc>
        <w:tc>
          <w:tcPr>
            <w:shd w:val="clear" w:color="auto" w:fill="E6E6E6"/>
            <w:vAlign w:val="center"/>
          </w:tcPr>
          <w:p w14:paraId="51BD7FEB">
            <w:pPr>
              <w:jc w:val="center"/>
            </w:pPr>
            <w:r>
              <w:t>露点温度(℃)</w:t>
            </w:r>
          </w:p>
        </w:tc>
        <w:tc>
          <w:tcPr>
            <w:shd w:val="clear" w:color="auto" w:fill="E6E6E6"/>
            <w:vAlign w:val="center"/>
          </w:tcPr>
          <w:p w14:paraId="6EB40CAE">
            <w:pPr>
              <w:jc w:val="center"/>
            </w:pPr>
            <w:r>
              <w:t>设计温差△t</w:t>
            </w:r>
          </w:p>
        </w:tc>
        <w:tc>
          <w:tcPr>
            <w:shd w:val="clear" w:color="auto" w:fill="E6E6E6"/>
            <w:vAlign w:val="center"/>
          </w:tcPr>
          <w:p w14:paraId="06E02424">
            <w:pPr>
              <w:jc w:val="center"/>
            </w:pPr>
            <w:r>
              <w:t>允许温差ti-td</w:t>
            </w:r>
          </w:p>
        </w:tc>
        <w:tc>
          <w:tcPr>
            <w:shd w:val="clear" w:color="auto" w:fill="E6E6E6"/>
            <w:vAlign w:val="center"/>
          </w:tcPr>
          <w:p w14:paraId="2B5185B4">
            <w:pPr>
              <w:jc w:val="center"/>
            </w:pPr>
            <w:r>
              <w:t>结论</w:t>
            </w:r>
          </w:p>
        </w:tc>
      </w:tr>
      <w:tr w14:paraId="42F076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6295B2C">
            <w:r>
              <w:t>屋顶-不上人屋面</w:t>
            </w:r>
          </w:p>
        </w:tc>
        <w:tc>
          <w:tcPr>
            <w:vAlign w:val="center"/>
          </w:tcPr>
          <w:p w14:paraId="59AE4B10">
            <w:r>
              <w:t>22.50</w:t>
            </w:r>
          </w:p>
        </w:tc>
        <w:tc>
          <w:tcPr>
            <w:vAlign w:val="center"/>
          </w:tcPr>
          <w:p w14:paraId="25433084">
            <w:r>
              <w:t>23</w:t>
            </w:r>
          </w:p>
        </w:tc>
        <w:tc>
          <w:tcPr>
            <w:vAlign w:val="center"/>
          </w:tcPr>
          <w:p w14:paraId="4328E180">
            <w:r>
              <w:t>4.50</w:t>
            </w:r>
          </w:p>
        </w:tc>
        <w:tc>
          <w:tcPr>
            <w:vAlign w:val="center"/>
          </w:tcPr>
          <w:p w14:paraId="2E546D66">
            <w:r>
              <w:t>0.50</w:t>
            </w:r>
          </w:p>
        </w:tc>
        <w:tc>
          <w:tcPr>
            <w:vAlign w:val="center"/>
          </w:tcPr>
          <w:p w14:paraId="3D603527">
            <w:r>
              <w:t>18.50</w:t>
            </w:r>
          </w:p>
        </w:tc>
        <w:tc>
          <w:tcPr>
            <w:vAlign w:val="center"/>
          </w:tcPr>
          <w:p w14:paraId="6C65D53B">
            <w:r>
              <w:t>不结露</w:t>
            </w:r>
          </w:p>
        </w:tc>
      </w:tr>
      <w:tr w14:paraId="165021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93AAF06">
            <w:r>
              <w:t>外墙-外墙（填充墙）构造一</w:t>
            </w:r>
          </w:p>
        </w:tc>
        <w:tc>
          <w:tcPr>
            <w:vAlign w:val="center"/>
          </w:tcPr>
          <w:p w14:paraId="5D63A11D">
            <w:r>
              <w:t>22.46</w:t>
            </w:r>
          </w:p>
        </w:tc>
        <w:tc>
          <w:tcPr>
            <w:vAlign w:val="center"/>
          </w:tcPr>
          <w:p w14:paraId="0DB40BC8">
            <w:r>
              <w:t>23</w:t>
            </w:r>
          </w:p>
        </w:tc>
        <w:tc>
          <w:tcPr>
            <w:vAlign w:val="center"/>
          </w:tcPr>
          <w:p w14:paraId="6390D519">
            <w:r>
              <w:t>4.50</w:t>
            </w:r>
          </w:p>
        </w:tc>
        <w:tc>
          <w:tcPr>
            <w:vAlign w:val="center"/>
          </w:tcPr>
          <w:p w14:paraId="55FAEEDA">
            <w:r>
              <w:t>0.54</w:t>
            </w:r>
          </w:p>
        </w:tc>
        <w:tc>
          <w:tcPr>
            <w:vAlign w:val="center"/>
          </w:tcPr>
          <w:p w14:paraId="71D25268">
            <w:r>
              <w:t>18.50</w:t>
            </w:r>
          </w:p>
        </w:tc>
        <w:tc>
          <w:tcPr>
            <w:vAlign w:val="center"/>
          </w:tcPr>
          <w:p w14:paraId="042D0982">
            <w:r>
              <w:t>不结露</w:t>
            </w:r>
          </w:p>
        </w:tc>
      </w:tr>
      <w:tr w14:paraId="011F0F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1205E0B">
            <w:r>
              <w:t>外墙-外墙（剪力墙）构造一</w:t>
            </w:r>
          </w:p>
        </w:tc>
        <w:tc>
          <w:tcPr>
            <w:vAlign w:val="center"/>
          </w:tcPr>
          <w:p w14:paraId="15768309">
            <w:r>
              <w:t>22.37</w:t>
            </w:r>
          </w:p>
        </w:tc>
        <w:tc>
          <w:tcPr>
            <w:vAlign w:val="center"/>
          </w:tcPr>
          <w:p w14:paraId="666F8C36">
            <w:r>
              <w:t>23</w:t>
            </w:r>
          </w:p>
        </w:tc>
        <w:tc>
          <w:tcPr>
            <w:vAlign w:val="center"/>
          </w:tcPr>
          <w:p w14:paraId="4A5C97BE">
            <w:r>
              <w:t>4.50</w:t>
            </w:r>
          </w:p>
        </w:tc>
        <w:tc>
          <w:tcPr>
            <w:vAlign w:val="center"/>
          </w:tcPr>
          <w:p w14:paraId="2F7EB1C5">
            <w:r>
              <w:t>0.63</w:t>
            </w:r>
          </w:p>
        </w:tc>
        <w:tc>
          <w:tcPr>
            <w:vAlign w:val="center"/>
          </w:tcPr>
          <w:p w14:paraId="7110C0A7">
            <w:r>
              <w:t>18.50</w:t>
            </w:r>
          </w:p>
        </w:tc>
        <w:tc>
          <w:tcPr>
            <w:vAlign w:val="center"/>
          </w:tcPr>
          <w:p w14:paraId="2D4865BD">
            <w:r>
              <w:t>不结露</w:t>
            </w:r>
          </w:p>
        </w:tc>
      </w:tr>
      <w:tr w14:paraId="4A35FA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3491AA6">
            <w:r>
              <w:t>周边地面-周边地面构造一</w:t>
            </w:r>
          </w:p>
        </w:tc>
        <w:tc>
          <w:tcPr>
            <w:vAlign w:val="center"/>
          </w:tcPr>
          <w:p w14:paraId="0C40AE00">
            <w:r>
              <w:t>22.23</w:t>
            </w:r>
          </w:p>
        </w:tc>
        <w:tc>
          <w:tcPr>
            <w:vAlign w:val="center"/>
          </w:tcPr>
          <w:p w14:paraId="1F3E7B10">
            <w:r>
              <w:t>23</w:t>
            </w:r>
          </w:p>
        </w:tc>
        <w:tc>
          <w:tcPr>
            <w:vAlign w:val="center"/>
          </w:tcPr>
          <w:p w14:paraId="07AF1E10">
            <w:r>
              <w:t>4.50</w:t>
            </w:r>
          </w:p>
        </w:tc>
        <w:tc>
          <w:tcPr>
            <w:vAlign w:val="center"/>
          </w:tcPr>
          <w:p w14:paraId="51DA651F">
            <w:r>
              <w:t>0.77</w:t>
            </w:r>
          </w:p>
        </w:tc>
        <w:tc>
          <w:tcPr>
            <w:vAlign w:val="center"/>
          </w:tcPr>
          <w:p w14:paraId="7FA5D21A">
            <w:r>
              <w:t>18.50</w:t>
            </w:r>
          </w:p>
        </w:tc>
        <w:tc>
          <w:tcPr>
            <w:vAlign w:val="center"/>
          </w:tcPr>
          <w:p w14:paraId="3B81ACD3">
            <w:r>
              <w:t>不结露</w:t>
            </w:r>
          </w:p>
        </w:tc>
      </w:tr>
      <w:tr w14:paraId="0B53BF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C51C874">
            <w:r>
              <w:t>非周边地面-非周边地面构造一</w:t>
            </w:r>
          </w:p>
        </w:tc>
        <w:tc>
          <w:tcPr>
            <w:vAlign w:val="center"/>
          </w:tcPr>
          <w:p w14:paraId="05E4D3F0">
            <w:r>
              <w:t>22.23</w:t>
            </w:r>
          </w:p>
        </w:tc>
        <w:tc>
          <w:tcPr>
            <w:vAlign w:val="center"/>
          </w:tcPr>
          <w:p w14:paraId="5ABF1F5F">
            <w:r>
              <w:t>23</w:t>
            </w:r>
          </w:p>
        </w:tc>
        <w:tc>
          <w:tcPr>
            <w:vAlign w:val="center"/>
          </w:tcPr>
          <w:p w14:paraId="1AEF2E5A">
            <w:r>
              <w:t>4.50</w:t>
            </w:r>
          </w:p>
        </w:tc>
        <w:tc>
          <w:tcPr>
            <w:vAlign w:val="center"/>
          </w:tcPr>
          <w:p w14:paraId="537DE879">
            <w:r>
              <w:t>0.77</w:t>
            </w:r>
          </w:p>
        </w:tc>
        <w:tc>
          <w:tcPr>
            <w:vAlign w:val="center"/>
          </w:tcPr>
          <w:p w14:paraId="681FEF2D">
            <w:r>
              <w:t>18.50</w:t>
            </w:r>
          </w:p>
        </w:tc>
        <w:tc>
          <w:tcPr>
            <w:vAlign w:val="center"/>
          </w:tcPr>
          <w:p w14:paraId="73B7B731">
            <w:r>
              <w:t>不结露</w:t>
            </w:r>
          </w:p>
        </w:tc>
      </w:tr>
    </w:tbl>
    <w:p w14:paraId="161DC476">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857479"/>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3E857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qFormat/>
    <w:uiPriority w:val="99"/>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0"/>
    <w:rPr>
      <w:color w:val="0000FF"/>
      <w:u w:val="single"/>
    </w:rPr>
  </w:style>
  <w:style w:type="character" w:customStyle="1" w:styleId="23">
    <w:name w:val="页脚 Char"/>
    <w:link w:val="14"/>
    <w:qFormat/>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91;&#31077;&#20754;\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tmp6.dotx</Template>
  <Pages>14</Pages>
  <Words>3836</Words>
  <Characters>6449</Characters>
  <Lines>13</Lines>
  <Paragraphs>3</Paragraphs>
  <TotalTime>69</TotalTime>
  <ScaleCrop>false</ScaleCrop>
  <LinksUpToDate>false</LinksUpToDate>
  <CharactersWithSpaces>6565</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2024-11-27T06:42:00Z</dcterms:created>
  <dc:creator>WPS_1649492567</dc:creator>
  <cp:lastModifiedBy>WPS_1649492567</cp:lastModifiedBy>
  <dcterms:modified xsi:type="dcterms:W3CDTF">2024-11-27T06:42:57Z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435256D12E0447AB9BCDE3E1E91F9C27_11</vt:lpwstr>
  </property>
  <property fmtid="{D5CDD505-2E9C-101B-9397-08002B2CF9AE}" pid="3" name="KSOProductBuildVer">
    <vt:lpwstr>2052-12.1.0.18372</vt:lpwstr>
  </property>
</Properties>
</file>