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F01E8">
      <w:pPr>
        <w:pStyle w:val="3"/>
        <w:rPr>
          <w:rFonts w:eastAsiaTheme="minorEastAsia"/>
          <w:sz w:val="24"/>
          <w:szCs w:val="40"/>
        </w:rPr>
      </w:pPr>
      <w:r>
        <w:rPr>
          <w:rFonts w:eastAsiaTheme="minorEastAsia"/>
          <w:sz w:val="24"/>
          <w:szCs w:val="40"/>
        </w:rPr>
        <w:t>4.1.7</w:t>
      </w:r>
      <w:r>
        <w:rPr>
          <w:rFonts w:hint="eastAsia" w:eastAsiaTheme="minorEastAsia"/>
          <w:sz w:val="24"/>
          <w:szCs w:val="40"/>
        </w:rPr>
        <w:t xml:space="preserve"> </w:t>
      </w:r>
      <w:r>
        <w:rPr>
          <w:rFonts w:eastAsiaTheme="minorEastAsia"/>
          <w:sz w:val="24"/>
          <w:szCs w:val="40"/>
        </w:rPr>
        <w:t>走廊、疏散通道等通行空间应满足紧急疏散、应急救护等要求，且应保持畅通。</w:t>
      </w:r>
    </w:p>
    <w:p w14:paraId="2BCD9996">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56876F4F">
      <w:pPr>
        <w:rPr>
          <w:rFonts w:ascii="Times New Roman" w:hAnsi="Times New Roman" w:cs="Times New Roman"/>
          <w:szCs w:val="21"/>
        </w:rPr>
      </w:pPr>
      <w:sdt>
        <w:sdtPr>
          <w:rPr>
            <w:rFonts w:hint="eastAsia"/>
            <w:sz w:val="28"/>
          </w:rPr>
          <w:id w:val="-100698145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74642088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542F566B">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6E3CFFFD">
      <w:pPr>
        <w:rPr>
          <w:rFonts w:ascii="Times New Roman" w:hAnsi="Times New Roman" w:eastAsia="宋体" w:cs="Times New Roman"/>
          <w:szCs w:val="21"/>
        </w:rPr>
      </w:pPr>
      <w:r>
        <w:rPr>
          <w:rFonts w:ascii="Times New Roman" w:hAnsi="Times New Roman" w:eastAsia="宋体" w:cs="Times New Roman"/>
          <w:szCs w:val="21"/>
        </w:rPr>
        <w:t>请对走廊、疏散通道等通行空间的畅通性</w:t>
      </w:r>
      <w:r>
        <w:rPr>
          <w:rFonts w:hint="eastAsia" w:ascii="Times New Roman" w:hAnsi="Times New Roman" w:eastAsia="宋体" w:cs="Times New Roman"/>
          <w:szCs w:val="21"/>
        </w:rPr>
        <w:t>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860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14:paraId="5ED35C64">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宽度要求：</w:t>
            </w:r>
          </w:p>
          <w:p w14:paraId="59DF5E11">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走廊和疏散通道的宽度应满足设计规范要求，通常不宜小于1.2米，对于疏散通道，宽度应根据疏散人数和疏散距离进行计算，以确保在紧急情况下人员能够快速疏散。</w:t>
            </w:r>
          </w:p>
          <w:p w14:paraId="3A05C765">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无障碍设计：</w:t>
            </w:r>
          </w:p>
          <w:p w14:paraId="23140FE6">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走廊和疏散通道应考虑无障碍设计，如设置轮椅坡道、扶手等，以便于残疾人和行动不便的人员通行。</w:t>
            </w:r>
          </w:p>
          <w:p w14:paraId="6D32A796">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清晰标识：</w:t>
            </w:r>
          </w:p>
          <w:p w14:paraId="7541E3A3">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走廊和疏散通道应设置清晰的指示标识，包括疏散方向、安全出口、消防设施位置等，以便于人员在紧急情况下快速识别方向。</w:t>
            </w:r>
          </w:p>
          <w:p w14:paraId="140EDAB5">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避免障碍物：</w:t>
            </w:r>
          </w:p>
          <w:p w14:paraId="00F65AA7">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走廊和疏散通道内不应随意堆放物品，避免设置固定或临时障碍物，确保通行路径畅通无阻。</w:t>
            </w:r>
          </w:p>
          <w:p w14:paraId="4C6108AF">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照明要求：</w:t>
            </w:r>
          </w:p>
          <w:p w14:paraId="103E45CB">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走廊和疏散通道应保持足够的照明，以便于人员在任何时间都能清晰地看到通行路径，特别是在紧急情况下。</w:t>
            </w:r>
          </w:p>
          <w:p w14:paraId="6BB2410F">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地面材料：</w:t>
            </w:r>
          </w:p>
          <w:p w14:paraId="51835DE5">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地面应使用防滑、耐磨的材料，避免使用易滑或易损坏的材质，确保通行安全。</w:t>
            </w:r>
          </w:p>
          <w:p w14:paraId="3C353078">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平面布局：</w:t>
            </w:r>
          </w:p>
          <w:p w14:paraId="6E99D917">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走廊和疏散通道的平面布局应简洁直接，避免曲折和复杂的路径，减少疏散时间。</w:t>
            </w:r>
          </w:p>
          <w:p w14:paraId="3417A2C1">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安全出口：</w:t>
            </w:r>
          </w:p>
          <w:p w14:paraId="473F2BD7">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走廊和疏散通道应直接通向安全出口，安全出口的数量和分布应满足疏散要求，且易于识别和到达。</w:t>
            </w:r>
          </w:p>
          <w:p w14:paraId="504746A4">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疏散距离：</w:t>
            </w:r>
          </w:p>
          <w:p w14:paraId="2E2A8DC3">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疏散通道的设计应确保人员从最远点到达安全出口的距离不超过规范规定的最大疏散距离。</w:t>
            </w:r>
          </w:p>
          <w:p w14:paraId="74D0F676">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维护管理：</w:t>
            </w:r>
          </w:p>
          <w:p w14:paraId="1ED7B0D0">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定期对走廊和疏散通道进行检查和维护，确保疏散设施完好，通道畅通。</w:t>
            </w:r>
          </w:p>
          <w:p w14:paraId="06036225">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通过上述措施，可以确保走廊、疏散通道等通行空间在正常和紧急情况下都能保持畅通，为人员提供安全、高效的通行环境</w:t>
            </w:r>
            <w:bookmarkStart w:id="0" w:name="_GoBack"/>
            <w:bookmarkEnd w:id="0"/>
          </w:p>
        </w:tc>
      </w:tr>
    </w:tbl>
    <w:p w14:paraId="3D806496">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4F05E130">
      <w:pPr>
        <w:rPr>
          <w:rFonts w:ascii="Times New Roman" w:hAnsi="Times New Roman" w:eastAsia="宋体" w:cs="Times New Roman"/>
          <w:szCs w:val="21"/>
        </w:rPr>
      </w:pPr>
      <w:r>
        <w:rPr>
          <w:rFonts w:ascii="Times New Roman" w:hAnsi="Times New Roman" w:eastAsia="宋体" w:cs="Times New Roman"/>
          <w:szCs w:val="21"/>
        </w:rPr>
        <w:t>提交材料及要求：</w:t>
      </w:r>
    </w:p>
    <w:p w14:paraId="78C10996">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w:t>
      </w:r>
      <w:r>
        <w:rPr>
          <w:rFonts w:hint="eastAsia" w:ascii="Times New Roman" w:hAnsi="Times New Roman" w:eastAsia="宋体" w:cs="Times New Roman"/>
          <w:szCs w:val="21"/>
        </w:rPr>
        <w:t>、弱电专业相关</w:t>
      </w:r>
      <w:r>
        <w:rPr>
          <w:rFonts w:ascii="Times New Roman" w:hAnsi="Times New Roman" w:eastAsia="宋体" w:cs="Times New Roman"/>
          <w:szCs w:val="21"/>
        </w:rPr>
        <w:t>竣工图纸</w:t>
      </w:r>
      <w:r>
        <w:rPr>
          <w:rFonts w:hint="eastAsia" w:ascii="Times New Roman" w:hAnsi="Times New Roman" w:eastAsia="宋体" w:cs="Times New Roman"/>
          <w:szCs w:val="21"/>
        </w:rPr>
        <w:t>；</w:t>
      </w:r>
    </w:p>
    <w:p w14:paraId="66431A84">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紧急疏散</w:t>
      </w:r>
      <w:r>
        <w:rPr>
          <w:rFonts w:hint="eastAsia" w:ascii="Times New Roman" w:hAnsi="Times New Roman" w:eastAsia="宋体" w:cs="Times New Roman"/>
          <w:szCs w:val="21"/>
        </w:rPr>
        <w:t>、应急救护的</w:t>
      </w:r>
      <w:r>
        <w:rPr>
          <w:rFonts w:ascii="Times New Roman" w:hAnsi="Times New Roman" w:eastAsia="宋体" w:cs="Times New Roman"/>
          <w:szCs w:val="21"/>
        </w:rPr>
        <w:t>相关管理</w:t>
      </w:r>
      <w:r>
        <w:rPr>
          <w:rFonts w:hint="eastAsia" w:ascii="Times New Roman" w:hAnsi="Times New Roman" w:eastAsia="宋体" w:cs="Times New Roman"/>
          <w:szCs w:val="21"/>
        </w:rPr>
        <w:t>制度；</w:t>
      </w:r>
    </w:p>
    <w:p w14:paraId="24C52334">
      <w:pPr>
        <w:rPr>
          <w:rFonts w:ascii="Times New Roman" w:hAnsi="Times New Roman" w:eastAsia="宋体" w:cs="Times New Roman"/>
          <w:szCs w:val="21"/>
        </w:rPr>
      </w:pPr>
      <w:r>
        <w:rPr>
          <w:rFonts w:hint="eastAsia" w:ascii="Times New Roman" w:hAnsi="Times New Roman" w:eastAsia="宋体" w:cs="Times New Roman"/>
          <w:szCs w:val="21"/>
        </w:rPr>
        <w:t>3）紧急疏散、应急救护的相关教育宣传记录，应提供影像资料。</w:t>
      </w:r>
    </w:p>
    <w:p w14:paraId="74CC03FD">
      <w:pPr>
        <w:rPr>
          <w:rFonts w:ascii="Times New Roman" w:hAnsi="Times New Roman" w:eastAsia="宋体" w:cs="Times New Roman"/>
          <w:szCs w:val="21"/>
        </w:rPr>
      </w:pPr>
    </w:p>
    <w:p w14:paraId="2BE91F6E">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351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14:paraId="70471450">
            <w:pPr>
              <w:rPr>
                <w:rFonts w:ascii="Times New Roman" w:hAnsi="Times New Roman" w:eastAsia="宋体" w:cs="Times New Roman"/>
                <w:kern w:val="0"/>
                <w:sz w:val="20"/>
                <w:szCs w:val="21"/>
              </w:rPr>
            </w:pPr>
          </w:p>
        </w:tc>
      </w:tr>
    </w:tbl>
    <w:p w14:paraId="02A54A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1D5"/>
    <w:rsid w:val="00074A38"/>
    <w:rsid w:val="001836E7"/>
    <w:rsid w:val="00222E14"/>
    <w:rsid w:val="00CE4A83"/>
    <w:rsid w:val="00D6348E"/>
    <w:rsid w:val="00FB71D5"/>
    <w:rsid w:val="75260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163</Words>
  <Characters>167</Characters>
  <Lines>1</Lines>
  <Paragraphs>1</Paragraphs>
  <TotalTime>0</TotalTime>
  <ScaleCrop>false</ScaleCrop>
  <LinksUpToDate>false</LinksUpToDate>
  <CharactersWithSpaces>171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2019-07-12T07:40:00Z</dcterms:created>
  <dc:creator>dongYP</dc:creator>
  <cp:lastModifiedBy>亖一</cp:lastModifiedBy>
  <dcterms:modified xsi:type="dcterms:W3CDTF">2025-03-15T10:50:26Z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eyJoZGlkIjoiOTVhNmRhM2MyMTNmYmRhYmZiZGJiMTU3NmJmMzcwM2MiLCJ1c2VySWQiOiIxMjU0ODk1MTAwIn0=</vt:lpwstr>
  </property>
  <property fmtid="{D5CDD505-2E9C-101B-9397-08002B2CF9AE}" pid="3" name="KSOProductBuildVer">
    <vt:lpwstr>2052-12.1.0.19770</vt:lpwstr>
  </property>
  <property fmtid="{D5CDD505-2E9C-101B-9397-08002B2CF9AE}" pid="4" name="ICV">
    <vt:lpwstr>02A7A82915E3473CB52358150CEFE7B5_13</vt:lpwstr>
  </property>
</Properties>
</file>