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岁月·静颐---基于碳中和理念下的厂房改造设计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参与单位名称：内蒙古科技大学建筑与艺术设计学院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咨询单位名称：内蒙古科技大学建筑与艺术设计学院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