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模”方凝群绿 老区焕新生—基于碳中和背景下的模块化社区文化中心设计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内蒙古科技大学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咨询单位名称：内蒙古科技大学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062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