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C4517" w14:textId="77777777" w:rsidR="00D40158" w:rsidRDefault="00D40158" w:rsidP="00D40158">
      <w:pPr>
        <w:spacing w:line="180" w:lineRule="atLeast"/>
        <w:rPr>
          <w:rFonts w:ascii="宋体" w:hAnsi="宋体" w:hint="eastAsia"/>
          <w:b/>
          <w:bCs/>
          <w:sz w:val="32"/>
          <w:szCs w:val="32"/>
        </w:rPr>
      </w:pPr>
    </w:p>
    <w:p w14:paraId="5303558D"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41F5E607"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1186724A"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6DDB28E4"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84149C" w:rsidRPr="00D40158" w14:paraId="3B98123F" w14:textId="77777777" w:rsidTr="00E660D6">
        <w:trPr>
          <w:jc w:val="center"/>
        </w:trPr>
        <w:tc>
          <w:tcPr>
            <w:tcW w:w="1800" w:type="dxa"/>
            <w:tcBorders>
              <w:top w:val="single" w:sz="12" w:space="0" w:color="auto"/>
              <w:bottom w:val="single" w:sz="6" w:space="0" w:color="auto"/>
            </w:tcBorders>
            <w:shd w:val="clear" w:color="auto" w:fill="E6E6E6"/>
          </w:tcPr>
          <w:p w14:paraId="0BBCB2E2" w14:textId="77777777" w:rsidR="0084149C" w:rsidRPr="00D40158" w:rsidRDefault="0084149C" w:rsidP="0084149C">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61274BE9" w14:textId="60A04105" w:rsidR="0084149C" w:rsidRPr="00D40158" w:rsidRDefault="0084149C" w:rsidP="0084149C">
            <w:pPr>
              <w:pStyle w:val="a6"/>
              <w:tabs>
                <w:tab w:val="clear" w:pos="4153"/>
                <w:tab w:val="clear" w:pos="8306"/>
              </w:tabs>
              <w:snapToGrid/>
              <w:jc w:val="both"/>
              <w:rPr>
                <w:rFonts w:ascii="宋体" w:hAnsi="宋体" w:hint="eastAsia"/>
                <w:szCs w:val="21"/>
              </w:rPr>
            </w:pPr>
            <w:bookmarkStart w:id="1" w:name="项目名称"/>
            <w:bookmarkStart w:id="2" w:name="_Hlk186490945"/>
            <w:bookmarkEnd w:id="1"/>
            <w:r>
              <w:rPr>
                <w:rFonts w:hint="eastAsia"/>
              </w:rPr>
              <w:t>画逸巷院</w:t>
            </w:r>
            <w:bookmarkEnd w:id="2"/>
          </w:p>
        </w:tc>
      </w:tr>
      <w:tr w:rsidR="0084149C" w:rsidRPr="00D40158" w14:paraId="7BCBE4F7" w14:textId="77777777" w:rsidTr="00E660D6">
        <w:trPr>
          <w:jc w:val="center"/>
        </w:trPr>
        <w:tc>
          <w:tcPr>
            <w:tcW w:w="1800" w:type="dxa"/>
            <w:tcBorders>
              <w:top w:val="single" w:sz="6" w:space="0" w:color="auto"/>
              <w:bottom w:val="single" w:sz="6" w:space="0" w:color="auto"/>
            </w:tcBorders>
            <w:shd w:val="clear" w:color="auto" w:fill="E6E6E6"/>
          </w:tcPr>
          <w:p w14:paraId="5400C43E" w14:textId="77777777" w:rsidR="0084149C" w:rsidRPr="00D40158" w:rsidRDefault="0084149C" w:rsidP="0084149C">
            <w:pPr>
              <w:jc w:val="both"/>
              <w:rPr>
                <w:rFonts w:ascii="宋体" w:hAnsi="宋体" w:hint="eastAsia"/>
                <w:szCs w:val="21"/>
              </w:rPr>
            </w:pPr>
            <w:r w:rsidRPr="00D40158">
              <w:rPr>
                <w:rFonts w:ascii="宋体" w:hAnsi="宋体" w:hint="eastAsia"/>
                <w:szCs w:val="21"/>
              </w:rPr>
              <w:t>工程地点</w:t>
            </w:r>
          </w:p>
        </w:tc>
        <w:tc>
          <w:tcPr>
            <w:tcW w:w="3780" w:type="dxa"/>
          </w:tcPr>
          <w:p w14:paraId="3C7551B2" w14:textId="21715323" w:rsidR="0084149C" w:rsidRPr="00D40158" w:rsidRDefault="0084149C" w:rsidP="0084149C">
            <w:pPr>
              <w:jc w:val="both"/>
              <w:rPr>
                <w:rFonts w:ascii="宋体" w:hAnsi="宋体" w:hint="eastAsia"/>
                <w:szCs w:val="21"/>
              </w:rPr>
            </w:pPr>
            <w:bookmarkStart w:id="3" w:name="地理位置"/>
            <w:r>
              <w:t>湖南</w:t>
            </w:r>
            <w:r>
              <w:t>-</w:t>
            </w:r>
            <w:r>
              <w:t>邵阳</w:t>
            </w:r>
            <w:bookmarkEnd w:id="3"/>
          </w:p>
        </w:tc>
      </w:tr>
      <w:tr w:rsidR="0084149C" w:rsidRPr="00D40158" w14:paraId="56E3FDC8" w14:textId="77777777" w:rsidTr="00E660D6">
        <w:trPr>
          <w:jc w:val="center"/>
        </w:trPr>
        <w:tc>
          <w:tcPr>
            <w:tcW w:w="1800" w:type="dxa"/>
            <w:tcBorders>
              <w:top w:val="single" w:sz="6" w:space="0" w:color="auto"/>
              <w:bottom w:val="single" w:sz="6" w:space="0" w:color="auto"/>
            </w:tcBorders>
            <w:shd w:val="clear" w:color="auto" w:fill="E6E6E6"/>
          </w:tcPr>
          <w:p w14:paraId="581BC6A0" w14:textId="77777777" w:rsidR="0084149C" w:rsidRPr="00D40158" w:rsidRDefault="0084149C" w:rsidP="0084149C">
            <w:pPr>
              <w:jc w:val="both"/>
              <w:rPr>
                <w:rFonts w:ascii="宋体" w:hAnsi="宋体" w:hint="eastAsia"/>
                <w:szCs w:val="21"/>
              </w:rPr>
            </w:pPr>
            <w:r w:rsidRPr="00D40158">
              <w:rPr>
                <w:rFonts w:ascii="宋体" w:hAnsi="宋体" w:hint="eastAsia"/>
                <w:szCs w:val="21"/>
              </w:rPr>
              <w:t>设计编号</w:t>
            </w:r>
          </w:p>
        </w:tc>
        <w:tc>
          <w:tcPr>
            <w:tcW w:w="3780" w:type="dxa"/>
          </w:tcPr>
          <w:p w14:paraId="3C9FBB5F" w14:textId="73FFBBE2" w:rsidR="0084149C" w:rsidRPr="00D40158" w:rsidRDefault="0084149C" w:rsidP="0084149C">
            <w:pPr>
              <w:jc w:val="both"/>
              <w:rPr>
                <w:rFonts w:ascii="宋体" w:hAnsi="宋体" w:hint="eastAsia"/>
                <w:szCs w:val="21"/>
              </w:rPr>
            </w:pPr>
            <w:bookmarkStart w:id="4" w:name="设计编号"/>
            <w:bookmarkEnd w:id="4"/>
            <w:r w:rsidRPr="004A3D39">
              <w:rPr>
                <w:rFonts w:ascii="宋体" w:hAnsi="宋体"/>
                <w:szCs w:val="21"/>
              </w:rPr>
              <w:t>BKA70053</w:t>
            </w:r>
          </w:p>
        </w:tc>
      </w:tr>
      <w:tr w:rsidR="0084149C" w:rsidRPr="00D40158" w14:paraId="00E201E2" w14:textId="77777777" w:rsidTr="00E660D6">
        <w:trPr>
          <w:jc w:val="center"/>
        </w:trPr>
        <w:tc>
          <w:tcPr>
            <w:tcW w:w="1800" w:type="dxa"/>
            <w:tcBorders>
              <w:top w:val="single" w:sz="6" w:space="0" w:color="auto"/>
              <w:bottom w:val="single" w:sz="6" w:space="0" w:color="auto"/>
            </w:tcBorders>
            <w:shd w:val="clear" w:color="auto" w:fill="E6E6E6"/>
          </w:tcPr>
          <w:p w14:paraId="038BCC6F" w14:textId="77777777" w:rsidR="0084149C" w:rsidRPr="00D40158" w:rsidRDefault="0084149C" w:rsidP="0084149C">
            <w:pPr>
              <w:jc w:val="both"/>
              <w:rPr>
                <w:rFonts w:ascii="宋体" w:hAnsi="宋体" w:hint="eastAsia"/>
                <w:szCs w:val="21"/>
              </w:rPr>
            </w:pPr>
            <w:r w:rsidRPr="00D40158">
              <w:rPr>
                <w:rFonts w:ascii="宋体" w:hAnsi="宋体" w:hint="eastAsia"/>
                <w:szCs w:val="21"/>
              </w:rPr>
              <w:t>建设单位</w:t>
            </w:r>
          </w:p>
        </w:tc>
        <w:tc>
          <w:tcPr>
            <w:tcW w:w="3780" w:type="dxa"/>
          </w:tcPr>
          <w:p w14:paraId="252E6B95" w14:textId="34D7C729" w:rsidR="0084149C" w:rsidRPr="00D40158" w:rsidRDefault="0084149C" w:rsidP="0084149C">
            <w:pPr>
              <w:rPr>
                <w:rFonts w:ascii="宋体" w:hAnsi="宋体" w:hint="eastAsia"/>
                <w:szCs w:val="21"/>
              </w:rPr>
            </w:pPr>
            <w:bookmarkStart w:id="5" w:name="建设单位"/>
            <w:bookmarkStart w:id="6" w:name="_Hlk186490973"/>
            <w:bookmarkEnd w:id="5"/>
            <w:r>
              <w:rPr>
                <w:rFonts w:ascii="宋体" w:hAnsi="宋体" w:hint="eastAsia"/>
                <w:szCs w:val="21"/>
              </w:rPr>
              <w:t>湖南工程学院建筑工程学院</w:t>
            </w:r>
            <w:bookmarkEnd w:id="6"/>
          </w:p>
        </w:tc>
      </w:tr>
      <w:tr w:rsidR="0084149C" w:rsidRPr="00D40158" w14:paraId="5D02EA0C" w14:textId="77777777" w:rsidTr="00E660D6">
        <w:trPr>
          <w:jc w:val="center"/>
        </w:trPr>
        <w:tc>
          <w:tcPr>
            <w:tcW w:w="1800" w:type="dxa"/>
            <w:tcBorders>
              <w:top w:val="single" w:sz="6" w:space="0" w:color="auto"/>
              <w:bottom w:val="single" w:sz="6" w:space="0" w:color="auto"/>
            </w:tcBorders>
            <w:shd w:val="clear" w:color="auto" w:fill="E6E6E6"/>
          </w:tcPr>
          <w:p w14:paraId="796EEAE7" w14:textId="77777777" w:rsidR="0084149C" w:rsidRPr="00D40158" w:rsidRDefault="0084149C" w:rsidP="0084149C">
            <w:pPr>
              <w:jc w:val="both"/>
              <w:rPr>
                <w:rFonts w:ascii="宋体" w:hAnsi="宋体" w:hint="eastAsia"/>
                <w:szCs w:val="21"/>
              </w:rPr>
            </w:pPr>
            <w:r w:rsidRPr="00D40158">
              <w:rPr>
                <w:rFonts w:ascii="宋体" w:hAnsi="宋体" w:hint="eastAsia"/>
                <w:szCs w:val="21"/>
              </w:rPr>
              <w:t>设计单位</w:t>
            </w:r>
          </w:p>
        </w:tc>
        <w:tc>
          <w:tcPr>
            <w:tcW w:w="3780" w:type="dxa"/>
          </w:tcPr>
          <w:p w14:paraId="2F369BC7" w14:textId="550045B0" w:rsidR="0084149C" w:rsidRPr="00D40158" w:rsidRDefault="0084149C" w:rsidP="0084149C">
            <w:pPr>
              <w:rPr>
                <w:rFonts w:ascii="宋体" w:hAnsi="宋体" w:hint="eastAsia"/>
                <w:szCs w:val="21"/>
              </w:rPr>
            </w:pPr>
            <w:bookmarkStart w:id="7" w:name="设计单位"/>
            <w:bookmarkEnd w:id="7"/>
            <w:r>
              <w:rPr>
                <w:rFonts w:ascii="宋体" w:hAnsi="宋体" w:hint="eastAsia"/>
                <w:szCs w:val="21"/>
              </w:rPr>
              <w:t>湖南工程学院建筑工程学院</w:t>
            </w:r>
          </w:p>
        </w:tc>
      </w:tr>
      <w:tr w:rsidR="0084149C" w:rsidRPr="00D40158" w14:paraId="207D4509" w14:textId="77777777" w:rsidTr="00E660D6">
        <w:trPr>
          <w:jc w:val="center"/>
        </w:trPr>
        <w:tc>
          <w:tcPr>
            <w:tcW w:w="1800" w:type="dxa"/>
            <w:tcBorders>
              <w:top w:val="single" w:sz="6" w:space="0" w:color="auto"/>
              <w:bottom w:val="single" w:sz="6" w:space="0" w:color="auto"/>
            </w:tcBorders>
            <w:shd w:val="clear" w:color="auto" w:fill="E6E6E6"/>
          </w:tcPr>
          <w:p w14:paraId="53D9B682" w14:textId="77777777" w:rsidR="0084149C" w:rsidRPr="00D40158" w:rsidRDefault="0084149C" w:rsidP="0084149C">
            <w:pPr>
              <w:jc w:val="both"/>
              <w:rPr>
                <w:rFonts w:ascii="宋体" w:hAnsi="宋体" w:hint="eastAsia"/>
                <w:szCs w:val="21"/>
              </w:rPr>
            </w:pPr>
            <w:r w:rsidRPr="00D40158">
              <w:rPr>
                <w:rFonts w:ascii="宋体" w:hAnsi="宋体" w:hint="eastAsia"/>
                <w:szCs w:val="21"/>
              </w:rPr>
              <w:t>设 计 人</w:t>
            </w:r>
          </w:p>
        </w:tc>
        <w:tc>
          <w:tcPr>
            <w:tcW w:w="3780" w:type="dxa"/>
          </w:tcPr>
          <w:p w14:paraId="623B857F" w14:textId="067E49F5" w:rsidR="0084149C" w:rsidRPr="00D40158" w:rsidRDefault="0084149C" w:rsidP="0084149C">
            <w:pPr>
              <w:rPr>
                <w:rFonts w:ascii="宋体" w:hAnsi="宋体" w:hint="eastAsia"/>
                <w:szCs w:val="21"/>
              </w:rPr>
            </w:pPr>
            <w:r>
              <w:rPr>
                <w:rFonts w:ascii="宋体" w:hAnsi="宋体" w:hint="eastAsia"/>
                <w:szCs w:val="21"/>
              </w:rPr>
              <w:t>范钦威、杨潇、柳施雨、曾信、盛宇杰</w:t>
            </w:r>
          </w:p>
        </w:tc>
      </w:tr>
      <w:tr w:rsidR="0084149C" w:rsidRPr="00D40158" w14:paraId="1F580B5A" w14:textId="77777777" w:rsidTr="00E660D6">
        <w:trPr>
          <w:jc w:val="center"/>
        </w:trPr>
        <w:tc>
          <w:tcPr>
            <w:tcW w:w="1800" w:type="dxa"/>
            <w:tcBorders>
              <w:top w:val="single" w:sz="6" w:space="0" w:color="auto"/>
              <w:bottom w:val="single" w:sz="6" w:space="0" w:color="auto"/>
            </w:tcBorders>
            <w:shd w:val="clear" w:color="auto" w:fill="E6E6E6"/>
          </w:tcPr>
          <w:p w14:paraId="00CE3354" w14:textId="77777777" w:rsidR="0084149C" w:rsidRPr="00D40158" w:rsidRDefault="0084149C" w:rsidP="0084149C">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0193D4D1" w14:textId="35E7E763" w:rsidR="0084149C" w:rsidRPr="00D40158" w:rsidRDefault="0084149C" w:rsidP="0084149C">
            <w:pPr>
              <w:rPr>
                <w:rFonts w:ascii="宋体" w:hAnsi="宋体" w:hint="eastAsia"/>
                <w:szCs w:val="21"/>
              </w:rPr>
            </w:pPr>
            <w:r>
              <w:rPr>
                <w:rFonts w:ascii="宋体" w:hAnsi="宋体" w:hint="eastAsia"/>
                <w:szCs w:val="21"/>
              </w:rPr>
              <w:t>张方媛、曹伟平</w:t>
            </w:r>
          </w:p>
        </w:tc>
      </w:tr>
      <w:tr w:rsidR="0084149C" w:rsidRPr="00D40158" w14:paraId="3FA90DCE" w14:textId="77777777" w:rsidTr="00E660D6">
        <w:trPr>
          <w:jc w:val="center"/>
        </w:trPr>
        <w:tc>
          <w:tcPr>
            <w:tcW w:w="1800" w:type="dxa"/>
            <w:tcBorders>
              <w:top w:val="single" w:sz="6" w:space="0" w:color="auto"/>
              <w:bottom w:val="single" w:sz="6" w:space="0" w:color="auto"/>
            </w:tcBorders>
            <w:shd w:val="clear" w:color="auto" w:fill="E6E6E6"/>
          </w:tcPr>
          <w:p w14:paraId="0FB84E3B" w14:textId="77777777" w:rsidR="0084149C" w:rsidRPr="00D40158" w:rsidRDefault="0084149C" w:rsidP="0084149C">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2C9DE00D" w14:textId="1CA4A153" w:rsidR="0084149C" w:rsidRPr="00D40158" w:rsidRDefault="0084149C" w:rsidP="0084149C">
            <w:pPr>
              <w:rPr>
                <w:rFonts w:ascii="宋体" w:hAnsi="宋体" w:hint="eastAsia"/>
                <w:szCs w:val="21"/>
              </w:rPr>
            </w:pPr>
            <w:r>
              <w:rPr>
                <w:rFonts w:ascii="宋体" w:hAnsi="宋体" w:hint="eastAsia"/>
                <w:szCs w:val="21"/>
              </w:rPr>
              <w:t>张方媛、曹伟平、苏欢</w:t>
            </w:r>
          </w:p>
        </w:tc>
      </w:tr>
      <w:tr w:rsidR="00E52B53" w:rsidRPr="00D40158" w14:paraId="301B8F3E" w14:textId="77777777" w:rsidTr="00E660D6">
        <w:trPr>
          <w:jc w:val="center"/>
        </w:trPr>
        <w:tc>
          <w:tcPr>
            <w:tcW w:w="1800" w:type="dxa"/>
            <w:tcBorders>
              <w:top w:val="single" w:sz="6" w:space="0" w:color="auto"/>
              <w:bottom w:val="single" w:sz="6" w:space="0" w:color="auto"/>
            </w:tcBorders>
            <w:shd w:val="clear" w:color="auto" w:fill="E6E6E6"/>
          </w:tcPr>
          <w:p w14:paraId="53836712"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73160DC7" w14:textId="77777777" w:rsidR="00E52B53" w:rsidRPr="00D40158" w:rsidRDefault="00E52B53" w:rsidP="00C97E25">
            <w:pPr>
              <w:rPr>
                <w:rFonts w:ascii="宋体" w:hAnsi="宋体" w:hint="eastAsia"/>
                <w:szCs w:val="21"/>
              </w:rPr>
            </w:pPr>
          </w:p>
        </w:tc>
      </w:tr>
      <w:tr w:rsidR="00D40158" w:rsidRPr="00D40158" w14:paraId="4C8D411C" w14:textId="77777777" w:rsidTr="00E660D6">
        <w:trPr>
          <w:jc w:val="center"/>
        </w:trPr>
        <w:tc>
          <w:tcPr>
            <w:tcW w:w="1800" w:type="dxa"/>
            <w:tcBorders>
              <w:top w:val="single" w:sz="6" w:space="0" w:color="auto"/>
              <w:bottom w:val="single" w:sz="12" w:space="0" w:color="auto"/>
            </w:tcBorders>
            <w:shd w:val="clear" w:color="auto" w:fill="E6E6E6"/>
          </w:tcPr>
          <w:p w14:paraId="2C53126B"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09F664FF" w14:textId="77777777" w:rsidR="00D40158" w:rsidRPr="00D40158" w:rsidRDefault="00D40158" w:rsidP="00C97E25">
            <w:pPr>
              <w:rPr>
                <w:rFonts w:ascii="宋体" w:hAnsi="宋体" w:hint="eastAsia"/>
                <w:szCs w:val="21"/>
              </w:rPr>
            </w:pPr>
            <w:bookmarkStart w:id="8" w:name="报告日期"/>
            <w:r w:rsidRPr="00D40158">
              <w:rPr>
                <w:rFonts w:ascii="宋体" w:hAnsi="宋体" w:hint="eastAsia"/>
                <w:szCs w:val="21"/>
              </w:rPr>
              <w:t>2024年12月27日</w:t>
            </w:r>
            <w:bookmarkEnd w:id="8"/>
          </w:p>
        </w:tc>
      </w:tr>
    </w:tbl>
    <w:p w14:paraId="6207AB08" w14:textId="77777777" w:rsidR="00D40158" w:rsidRDefault="00D40158" w:rsidP="00B41640">
      <w:pPr>
        <w:spacing w:line="240" w:lineRule="auto"/>
        <w:rPr>
          <w:rFonts w:ascii="宋体" w:hAnsi="宋体" w:hint="eastAsia"/>
          <w:lang w:val="en-US"/>
        </w:rPr>
      </w:pPr>
    </w:p>
    <w:p w14:paraId="5B394645" w14:textId="77777777" w:rsidR="00D51770" w:rsidRDefault="00D51770" w:rsidP="00B41640">
      <w:pPr>
        <w:spacing w:line="240" w:lineRule="auto"/>
        <w:rPr>
          <w:rFonts w:ascii="宋体" w:hAnsi="宋体" w:hint="eastAsia"/>
          <w:lang w:val="en-US"/>
        </w:rPr>
      </w:pPr>
    </w:p>
    <w:p w14:paraId="3F49A247" w14:textId="77777777" w:rsidR="00D51770" w:rsidRDefault="00D51770" w:rsidP="00B41640">
      <w:pPr>
        <w:spacing w:line="240" w:lineRule="auto"/>
        <w:rPr>
          <w:rFonts w:ascii="宋体" w:hAnsi="宋体" w:hint="eastAsia"/>
          <w:lang w:val="en-US"/>
        </w:rPr>
      </w:pPr>
    </w:p>
    <w:p w14:paraId="06E35623" w14:textId="77777777" w:rsidR="00D40158" w:rsidRDefault="00D40158" w:rsidP="002A1AF2">
      <w:pPr>
        <w:spacing w:line="240" w:lineRule="auto"/>
        <w:jc w:val="center"/>
        <w:rPr>
          <w:rFonts w:ascii="宋体" w:hAnsi="宋体" w:hint="eastAsia"/>
          <w:lang w:val="en-US"/>
        </w:rPr>
      </w:pPr>
      <w:bookmarkStart w:id="9" w:name="二维码"/>
      <w:bookmarkEnd w:id="9"/>
      <w:r>
        <w:rPr>
          <w:noProof/>
        </w:rPr>
        <w:drawing>
          <wp:inline distT="0" distB="0" distL="0" distR="0" wp14:anchorId="67F6A597" wp14:editId="7C3B92BB">
            <wp:extent cx="1514634" cy="151463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A6C361C"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28E03494"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0464AF43"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25A43DB6" w14:textId="77777777" w:rsidR="00F0466D" w:rsidRDefault="00F0466D" w:rsidP="005F5019">
            <w:pPr>
              <w:spacing w:line="240" w:lineRule="atLeast"/>
              <w:rPr>
                <w:sz w:val="18"/>
                <w:szCs w:val="18"/>
              </w:rPr>
            </w:pPr>
            <w:bookmarkStart w:id="10" w:name="采用软件"/>
            <w:r>
              <w:rPr>
                <w:rFonts w:hint="eastAsia"/>
              </w:rPr>
              <w:t>建筑通风</w:t>
            </w:r>
            <w:r>
              <w:rPr>
                <w:rFonts w:hint="eastAsia"/>
              </w:rPr>
              <w:t>Vent2024</w:t>
            </w:r>
            <w:bookmarkEnd w:id="10"/>
          </w:p>
        </w:tc>
      </w:tr>
      <w:tr w:rsidR="00F0466D" w14:paraId="7867D93B"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3C4DD3DA"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10C533FB" w14:textId="77777777" w:rsidR="00F0466D" w:rsidRDefault="00F0466D" w:rsidP="005F5019">
            <w:pPr>
              <w:spacing w:line="240" w:lineRule="atLeast"/>
              <w:rPr>
                <w:sz w:val="18"/>
                <w:szCs w:val="18"/>
              </w:rPr>
            </w:pPr>
            <w:bookmarkStart w:id="11" w:name="软件版本"/>
            <w:r>
              <w:rPr>
                <w:rFonts w:hint="eastAsia"/>
                <w:sz w:val="18"/>
                <w:szCs w:val="18"/>
              </w:rPr>
              <w:t>20240430(SP1)</w:t>
            </w:r>
            <w:bookmarkEnd w:id="11"/>
          </w:p>
        </w:tc>
      </w:tr>
      <w:tr w:rsidR="00F0466D" w14:paraId="4240EE08"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43059D5A"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49725558"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2352025D"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4FF8734F"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096C85B4" w14:textId="77777777" w:rsidR="00F0466D" w:rsidRDefault="00F0466D" w:rsidP="005F5019">
            <w:pPr>
              <w:rPr>
                <w:rFonts w:cstheme="minorBidi"/>
                <w:kern w:val="2"/>
                <w:szCs w:val="18"/>
                <w:lang w:val="en-US"/>
              </w:rPr>
            </w:pPr>
            <w:bookmarkStart w:id="12" w:name="加密锁号"/>
            <w:r>
              <w:rPr>
                <w:rFonts w:hint="eastAsia"/>
              </w:rPr>
              <w:t>T19330235175</w:t>
            </w:r>
            <w:bookmarkEnd w:id="12"/>
          </w:p>
        </w:tc>
      </w:tr>
    </w:tbl>
    <w:p w14:paraId="1C317790" w14:textId="77777777" w:rsidR="00F0466D" w:rsidRDefault="00F0466D" w:rsidP="00B41640">
      <w:pPr>
        <w:spacing w:line="240" w:lineRule="auto"/>
        <w:jc w:val="center"/>
        <w:rPr>
          <w:rFonts w:ascii="宋体" w:hAnsi="宋体" w:hint="eastAsia"/>
          <w:b/>
          <w:bCs/>
          <w:sz w:val="30"/>
          <w:szCs w:val="32"/>
        </w:rPr>
      </w:pPr>
    </w:p>
    <w:p w14:paraId="30C4979F"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0F96D1B" w14:textId="77777777" w:rsidR="005B505A" w:rsidRDefault="00D40158">
      <w:pPr>
        <w:pStyle w:val="TOC1"/>
        <w:rPr>
          <w:rFonts w:asciiTheme="minorHAnsi" w:eastAsiaTheme="minorEastAsia" w:hAnsiTheme="minorHAnsi" w:cstheme="minorBidi"/>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6196737" w:history="1">
        <w:r w:rsidR="005B505A" w:rsidRPr="00CA56D1">
          <w:rPr>
            <w:rStyle w:val="a8"/>
            <w:rFonts w:hint="eastAsia"/>
          </w:rPr>
          <w:t>1</w:t>
        </w:r>
        <w:r w:rsidR="005B505A">
          <w:rPr>
            <w:rFonts w:asciiTheme="minorHAnsi" w:eastAsiaTheme="minorEastAsia" w:hAnsiTheme="minorHAnsi" w:cstheme="minorBidi" w:hint="eastAsia"/>
            <w:b w:val="0"/>
            <w:bCs w:val="0"/>
            <w:sz w:val="22"/>
            <w14:ligatures w14:val="standardContextual"/>
          </w:rPr>
          <w:tab/>
        </w:r>
        <w:r w:rsidR="005B505A" w:rsidRPr="00CA56D1">
          <w:rPr>
            <w:rStyle w:val="a8"/>
            <w:rFonts w:hint="eastAsia"/>
          </w:rPr>
          <w:t>项目概况</w:t>
        </w:r>
        <w:r w:rsidR="005B505A">
          <w:rPr>
            <w:rFonts w:hint="eastAsia"/>
            <w:webHidden/>
          </w:rPr>
          <w:tab/>
        </w:r>
        <w:r w:rsidR="005B505A">
          <w:rPr>
            <w:rFonts w:hint="eastAsia"/>
            <w:webHidden/>
          </w:rPr>
          <w:fldChar w:fldCharType="begin"/>
        </w:r>
        <w:r w:rsidR="005B505A">
          <w:rPr>
            <w:rFonts w:hint="eastAsia"/>
            <w:webHidden/>
          </w:rPr>
          <w:instrText xml:space="preserve"> </w:instrText>
        </w:r>
        <w:r w:rsidR="005B505A">
          <w:rPr>
            <w:webHidden/>
          </w:rPr>
          <w:instrText>PAGEREF _Toc186196737 \h</w:instrText>
        </w:r>
        <w:r w:rsidR="005B505A">
          <w:rPr>
            <w:rFonts w:hint="eastAsia"/>
            <w:webHidden/>
          </w:rPr>
          <w:instrText xml:space="preserve"> </w:instrText>
        </w:r>
        <w:r w:rsidR="005B505A">
          <w:rPr>
            <w:rFonts w:hint="eastAsia"/>
            <w:webHidden/>
          </w:rPr>
        </w:r>
        <w:r w:rsidR="005B505A">
          <w:rPr>
            <w:rFonts w:hint="eastAsia"/>
            <w:webHidden/>
          </w:rPr>
          <w:fldChar w:fldCharType="separate"/>
        </w:r>
        <w:r w:rsidR="005B505A">
          <w:rPr>
            <w:webHidden/>
          </w:rPr>
          <w:t>3</w:t>
        </w:r>
        <w:r w:rsidR="005B505A">
          <w:rPr>
            <w:rFonts w:hint="eastAsia"/>
            <w:webHidden/>
          </w:rPr>
          <w:fldChar w:fldCharType="end"/>
        </w:r>
      </w:hyperlink>
    </w:p>
    <w:p w14:paraId="7BDB5D14" w14:textId="77777777" w:rsidR="005B505A" w:rsidRDefault="005B505A">
      <w:pPr>
        <w:pStyle w:val="TOC2"/>
        <w:rPr>
          <w:rFonts w:asciiTheme="minorHAnsi" w:eastAsiaTheme="minorEastAsia" w:hAnsiTheme="minorHAnsi" w:cstheme="minorBidi"/>
          <w:sz w:val="22"/>
          <w14:ligatures w14:val="standardContextual"/>
        </w:rPr>
      </w:pPr>
      <w:hyperlink w:anchor="_Toc186196738" w:history="1">
        <w:r w:rsidRPr="00CA56D1">
          <w:rPr>
            <w:rStyle w:val="a8"/>
            <w:rFonts w:hint="eastAsia"/>
            <w:lang w:val="en-GB"/>
          </w:rPr>
          <w:t>1.1</w:t>
        </w:r>
        <w:r>
          <w:rPr>
            <w:rFonts w:asciiTheme="minorHAnsi" w:eastAsiaTheme="minorEastAsia" w:hAnsiTheme="minorHAnsi" w:cstheme="minorBidi" w:hint="eastAsia"/>
            <w:sz w:val="22"/>
            <w14:ligatures w14:val="standardContextual"/>
          </w:rPr>
          <w:tab/>
        </w:r>
        <w:r w:rsidRPr="00CA56D1">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_Toc186196738 \h</w:instrText>
        </w:r>
        <w:r>
          <w:rPr>
            <w:rFonts w:hint="eastAsia"/>
            <w:webHidden/>
          </w:rPr>
          <w:instrText xml:space="preserve"> </w:instrText>
        </w:r>
        <w:r>
          <w:rPr>
            <w:rFonts w:hint="eastAsia"/>
            <w:webHidden/>
          </w:rPr>
        </w:r>
        <w:r>
          <w:rPr>
            <w:rFonts w:hint="eastAsia"/>
            <w:webHidden/>
          </w:rPr>
          <w:fldChar w:fldCharType="separate"/>
        </w:r>
        <w:r>
          <w:rPr>
            <w:webHidden/>
          </w:rPr>
          <w:t>4</w:t>
        </w:r>
        <w:r>
          <w:rPr>
            <w:rFonts w:hint="eastAsia"/>
            <w:webHidden/>
          </w:rPr>
          <w:fldChar w:fldCharType="end"/>
        </w:r>
      </w:hyperlink>
    </w:p>
    <w:p w14:paraId="298EB1EB" w14:textId="77777777" w:rsidR="005B505A" w:rsidRDefault="005B505A">
      <w:pPr>
        <w:pStyle w:val="TOC2"/>
        <w:rPr>
          <w:rFonts w:asciiTheme="minorHAnsi" w:eastAsiaTheme="minorEastAsia" w:hAnsiTheme="minorHAnsi" w:cstheme="minorBidi"/>
          <w:sz w:val="22"/>
          <w14:ligatures w14:val="standardContextual"/>
        </w:rPr>
      </w:pPr>
      <w:hyperlink w:anchor="_Toc186196739" w:history="1">
        <w:r w:rsidRPr="00CA56D1">
          <w:rPr>
            <w:rStyle w:val="a8"/>
            <w:rFonts w:hint="eastAsia"/>
            <w:lang w:val="en-GB"/>
          </w:rPr>
          <w:t>1.2</w:t>
        </w:r>
        <w:r>
          <w:rPr>
            <w:rFonts w:asciiTheme="minorHAnsi" w:eastAsiaTheme="minorEastAsia" w:hAnsiTheme="minorHAnsi" w:cstheme="minorBidi" w:hint="eastAsia"/>
            <w:sz w:val="22"/>
            <w14:ligatures w14:val="standardContextual"/>
          </w:rPr>
          <w:tab/>
        </w:r>
        <w:r w:rsidRPr="00CA56D1">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_Toc186196739 \h</w:instrText>
        </w:r>
        <w:r>
          <w:rPr>
            <w:rFonts w:hint="eastAsia"/>
            <w:webHidden/>
          </w:rPr>
          <w:instrText xml:space="preserve"> </w:instrText>
        </w:r>
        <w:r>
          <w:rPr>
            <w:rFonts w:hint="eastAsia"/>
            <w:webHidden/>
          </w:rPr>
        </w:r>
        <w:r>
          <w:rPr>
            <w:rFonts w:hint="eastAsia"/>
            <w:webHidden/>
          </w:rPr>
          <w:fldChar w:fldCharType="separate"/>
        </w:r>
        <w:r>
          <w:rPr>
            <w:webHidden/>
          </w:rPr>
          <w:t>5</w:t>
        </w:r>
        <w:r>
          <w:rPr>
            <w:rFonts w:hint="eastAsia"/>
            <w:webHidden/>
          </w:rPr>
          <w:fldChar w:fldCharType="end"/>
        </w:r>
      </w:hyperlink>
    </w:p>
    <w:p w14:paraId="624C47BB" w14:textId="77777777" w:rsidR="005B505A" w:rsidRDefault="005B505A">
      <w:pPr>
        <w:pStyle w:val="TOC1"/>
        <w:rPr>
          <w:rFonts w:asciiTheme="minorHAnsi" w:eastAsiaTheme="minorEastAsia" w:hAnsiTheme="minorHAnsi" w:cstheme="minorBidi"/>
          <w:b w:val="0"/>
          <w:bCs w:val="0"/>
          <w:sz w:val="22"/>
          <w14:ligatures w14:val="standardContextual"/>
        </w:rPr>
      </w:pPr>
      <w:hyperlink w:anchor="_Toc186196740" w:history="1">
        <w:r w:rsidRPr="00CA56D1">
          <w:rPr>
            <w:rStyle w:val="a8"/>
            <w:rFonts w:hint="eastAsia"/>
          </w:rPr>
          <w:t>2</w:t>
        </w:r>
        <w:r>
          <w:rPr>
            <w:rFonts w:asciiTheme="minorHAnsi" w:eastAsiaTheme="minorEastAsia" w:hAnsiTheme="minorHAnsi" w:cstheme="minorBidi" w:hint="eastAsia"/>
            <w:b w:val="0"/>
            <w:bCs w:val="0"/>
            <w:sz w:val="22"/>
            <w14:ligatures w14:val="standardContextual"/>
          </w:rPr>
          <w:tab/>
        </w:r>
        <w:r w:rsidRPr="00CA56D1">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_Toc186196740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2368B617" w14:textId="77777777" w:rsidR="005B505A" w:rsidRDefault="005B505A">
      <w:pPr>
        <w:pStyle w:val="TOC1"/>
        <w:rPr>
          <w:rFonts w:asciiTheme="minorHAnsi" w:eastAsiaTheme="minorEastAsia" w:hAnsiTheme="minorHAnsi" w:cstheme="minorBidi"/>
          <w:b w:val="0"/>
          <w:bCs w:val="0"/>
          <w:sz w:val="22"/>
          <w14:ligatures w14:val="standardContextual"/>
        </w:rPr>
      </w:pPr>
      <w:hyperlink w:anchor="_Toc186196741" w:history="1">
        <w:r w:rsidRPr="00CA56D1">
          <w:rPr>
            <w:rStyle w:val="a8"/>
            <w:rFonts w:hint="eastAsia"/>
          </w:rPr>
          <w:t>3</w:t>
        </w:r>
        <w:r>
          <w:rPr>
            <w:rFonts w:asciiTheme="minorHAnsi" w:eastAsiaTheme="minorEastAsia" w:hAnsiTheme="minorHAnsi" w:cstheme="minorBidi" w:hint="eastAsia"/>
            <w:b w:val="0"/>
            <w:bCs w:val="0"/>
            <w:sz w:val="22"/>
            <w14:ligatures w14:val="standardContextual"/>
          </w:rPr>
          <w:tab/>
        </w:r>
        <w:r w:rsidRPr="00CA56D1">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_Toc186196741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031E4C14" w14:textId="77777777" w:rsidR="005B505A" w:rsidRDefault="005B505A">
      <w:pPr>
        <w:pStyle w:val="TOC1"/>
        <w:rPr>
          <w:rFonts w:asciiTheme="minorHAnsi" w:eastAsiaTheme="minorEastAsia" w:hAnsiTheme="minorHAnsi" w:cstheme="minorBidi"/>
          <w:b w:val="0"/>
          <w:bCs w:val="0"/>
          <w:sz w:val="22"/>
          <w14:ligatures w14:val="standardContextual"/>
        </w:rPr>
      </w:pPr>
      <w:hyperlink w:anchor="_Toc186196742" w:history="1">
        <w:r w:rsidRPr="00CA56D1">
          <w:rPr>
            <w:rStyle w:val="a8"/>
            <w:rFonts w:hint="eastAsia"/>
          </w:rPr>
          <w:t>4</w:t>
        </w:r>
        <w:r>
          <w:rPr>
            <w:rFonts w:asciiTheme="minorHAnsi" w:eastAsiaTheme="minorEastAsia" w:hAnsiTheme="minorHAnsi" w:cstheme="minorBidi" w:hint="eastAsia"/>
            <w:b w:val="0"/>
            <w:bCs w:val="0"/>
            <w:sz w:val="22"/>
            <w14:ligatures w14:val="standardContextual"/>
          </w:rPr>
          <w:tab/>
        </w:r>
        <w:r w:rsidRPr="00CA56D1">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_Toc186196742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3C5945D3" w14:textId="77777777" w:rsidR="005B505A" w:rsidRDefault="005B505A">
      <w:pPr>
        <w:pStyle w:val="TOC2"/>
        <w:rPr>
          <w:rFonts w:asciiTheme="minorHAnsi" w:eastAsiaTheme="minorEastAsia" w:hAnsiTheme="minorHAnsi" w:cstheme="minorBidi"/>
          <w:sz w:val="22"/>
          <w14:ligatures w14:val="standardContextual"/>
        </w:rPr>
      </w:pPr>
      <w:hyperlink w:anchor="_Toc186196743" w:history="1">
        <w:r w:rsidRPr="00CA56D1">
          <w:rPr>
            <w:rStyle w:val="a8"/>
            <w:rFonts w:hint="eastAsia"/>
            <w:lang w:val="en-GB"/>
          </w:rPr>
          <w:t>4.1</w:t>
        </w:r>
        <w:r>
          <w:rPr>
            <w:rFonts w:asciiTheme="minorHAnsi" w:eastAsiaTheme="minorEastAsia" w:hAnsiTheme="minorHAnsi" w:cstheme="minorBidi" w:hint="eastAsia"/>
            <w:sz w:val="22"/>
            <w14:ligatures w14:val="standardContextual"/>
          </w:rPr>
          <w:tab/>
        </w:r>
        <w:r w:rsidRPr="00CA56D1">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_Toc186196743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47D89016" w14:textId="77777777" w:rsidR="005B505A" w:rsidRDefault="005B505A">
      <w:pPr>
        <w:pStyle w:val="TOC3"/>
        <w:rPr>
          <w:rFonts w:asciiTheme="minorHAnsi" w:eastAsiaTheme="minorEastAsia" w:hAnsiTheme="minorHAnsi" w:cstheme="minorBidi"/>
          <w:sz w:val="22"/>
          <w14:ligatures w14:val="standardContextual"/>
        </w:rPr>
      </w:pPr>
      <w:hyperlink w:anchor="_Toc186196744" w:history="1">
        <w:r w:rsidRPr="00CA56D1">
          <w:rPr>
            <w:rStyle w:val="a8"/>
            <w:rFonts w:hint="eastAsia"/>
            <w:lang w:val="en-GB"/>
          </w:rPr>
          <w:t>4.1.1</w:t>
        </w:r>
        <w:r>
          <w:rPr>
            <w:rFonts w:asciiTheme="minorHAnsi" w:eastAsiaTheme="minorEastAsia" w:hAnsiTheme="minorHAnsi" w:cstheme="minorBidi" w:hint="eastAsia"/>
            <w:sz w:val="22"/>
            <w14:ligatures w14:val="standardContextual"/>
          </w:rPr>
          <w:tab/>
        </w:r>
        <w:r w:rsidRPr="00CA56D1">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_Toc186196744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5A1C8411" w14:textId="77777777" w:rsidR="005B505A" w:rsidRDefault="005B505A">
      <w:pPr>
        <w:pStyle w:val="TOC3"/>
        <w:rPr>
          <w:rFonts w:asciiTheme="minorHAnsi" w:eastAsiaTheme="minorEastAsia" w:hAnsiTheme="minorHAnsi" w:cstheme="minorBidi"/>
          <w:sz w:val="22"/>
          <w14:ligatures w14:val="standardContextual"/>
        </w:rPr>
      </w:pPr>
      <w:hyperlink w:anchor="_Toc186196745" w:history="1">
        <w:r w:rsidRPr="00CA56D1">
          <w:rPr>
            <w:rStyle w:val="a8"/>
            <w:rFonts w:hint="eastAsia"/>
            <w:lang w:val="en-GB"/>
          </w:rPr>
          <w:t>4.1.2</w:t>
        </w:r>
        <w:r>
          <w:rPr>
            <w:rFonts w:asciiTheme="minorHAnsi" w:eastAsiaTheme="minorEastAsia" w:hAnsiTheme="minorHAnsi" w:cstheme="minorBidi" w:hint="eastAsia"/>
            <w:sz w:val="22"/>
            <w14:ligatures w14:val="standardContextual"/>
          </w:rPr>
          <w:tab/>
        </w:r>
        <w:r w:rsidRPr="00CA56D1">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_Toc186196745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1303657B" w14:textId="77777777" w:rsidR="005B505A" w:rsidRDefault="005B505A">
      <w:pPr>
        <w:pStyle w:val="TOC2"/>
        <w:rPr>
          <w:rFonts w:asciiTheme="minorHAnsi" w:eastAsiaTheme="minorEastAsia" w:hAnsiTheme="minorHAnsi" w:cstheme="minorBidi"/>
          <w:sz w:val="22"/>
          <w14:ligatures w14:val="standardContextual"/>
        </w:rPr>
      </w:pPr>
      <w:hyperlink w:anchor="_Toc186196746" w:history="1">
        <w:r w:rsidRPr="00CA56D1">
          <w:rPr>
            <w:rStyle w:val="a8"/>
            <w:rFonts w:hint="eastAsia"/>
            <w:lang w:val="en-GB"/>
          </w:rPr>
          <w:t>4.2</w:t>
        </w:r>
        <w:r>
          <w:rPr>
            <w:rFonts w:asciiTheme="minorHAnsi" w:eastAsiaTheme="minorEastAsia" w:hAnsiTheme="minorHAnsi" w:cstheme="minorBidi" w:hint="eastAsia"/>
            <w:sz w:val="22"/>
            <w14:ligatures w14:val="standardContextual"/>
          </w:rPr>
          <w:tab/>
        </w:r>
        <w:r w:rsidRPr="00CA56D1">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_Toc186196746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0458E958" w14:textId="77777777" w:rsidR="005B505A" w:rsidRDefault="005B505A">
      <w:pPr>
        <w:pStyle w:val="TOC2"/>
        <w:rPr>
          <w:rFonts w:asciiTheme="minorHAnsi" w:eastAsiaTheme="minorEastAsia" w:hAnsiTheme="minorHAnsi" w:cstheme="minorBidi"/>
          <w:sz w:val="22"/>
          <w14:ligatures w14:val="standardContextual"/>
        </w:rPr>
      </w:pPr>
      <w:hyperlink w:anchor="_Toc186196747" w:history="1">
        <w:r w:rsidRPr="00CA56D1">
          <w:rPr>
            <w:rStyle w:val="a8"/>
            <w:rFonts w:hint="eastAsia"/>
            <w:lang w:val="en-GB"/>
          </w:rPr>
          <w:t>4.3</w:t>
        </w:r>
        <w:r>
          <w:rPr>
            <w:rFonts w:asciiTheme="minorHAnsi" w:eastAsiaTheme="minorEastAsia" w:hAnsiTheme="minorHAnsi" w:cstheme="minorBidi" w:hint="eastAsia"/>
            <w:sz w:val="22"/>
            <w14:ligatures w14:val="standardContextual"/>
          </w:rPr>
          <w:tab/>
        </w:r>
        <w:r w:rsidRPr="00CA56D1">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_Toc186196747 \h</w:instrText>
        </w:r>
        <w:r>
          <w:rPr>
            <w:rFonts w:hint="eastAsia"/>
            <w:webHidden/>
          </w:rPr>
          <w:instrText xml:space="preserve"> </w:instrText>
        </w:r>
        <w:r>
          <w:rPr>
            <w:rFonts w:hint="eastAsia"/>
            <w:webHidden/>
          </w:rPr>
        </w:r>
        <w:r>
          <w:rPr>
            <w:rFonts w:hint="eastAsia"/>
            <w:webHidden/>
          </w:rPr>
          <w:fldChar w:fldCharType="separate"/>
        </w:r>
        <w:r>
          <w:rPr>
            <w:webHidden/>
          </w:rPr>
          <w:t>10</w:t>
        </w:r>
        <w:r>
          <w:rPr>
            <w:rFonts w:hint="eastAsia"/>
            <w:webHidden/>
          </w:rPr>
          <w:fldChar w:fldCharType="end"/>
        </w:r>
      </w:hyperlink>
    </w:p>
    <w:p w14:paraId="61FC7749" w14:textId="77777777" w:rsidR="005B505A" w:rsidRDefault="005B505A">
      <w:pPr>
        <w:pStyle w:val="TOC3"/>
        <w:rPr>
          <w:rFonts w:asciiTheme="minorHAnsi" w:eastAsiaTheme="minorEastAsia" w:hAnsiTheme="minorHAnsi" w:cstheme="minorBidi"/>
          <w:sz w:val="22"/>
          <w14:ligatures w14:val="standardContextual"/>
        </w:rPr>
      </w:pPr>
      <w:hyperlink w:anchor="_Toc186196748" w:history="1">
        <w:r w:rsidRPr="00CA56D1">
          <w:rPr>
            <w:rStyle w:val="a8"/>
            <w:rFonts w:hint="eastAsia"/>
            <w:lang w:val="en-GB"/>
          </w:rPr>
          <w:t>4.3.1</w:t>
        </w:r>
        <w:r>
          <w:rPr>
            <w:rFonts w:asciiTheme="minorHAnsi" w:eastAsiaTheme="minorEastAsia" w:hAnsiTheme="minorHAnsi" w:cstheme="minorBidi" w:hint="eastAsia"/>
            <w:sz w:val="22"/>
            <w14:ligatures w14:val="standardContextual"/>
          </w:rPr>
          <w:tab/>
        </w:r>
        <w:r w:rsidRPr="00CA56D1">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_Toc186196748 \h</w:instrText>
        </w:r>
        <w:r>
          <w:rPr>
            <w:rFonts w:hint="eastAsia"/>
            <w:webHidden/>
          </w:rPr>
          <w:instrText xml:space="preserve"> </w:instrText>
        </w:r>
        <w:r>
          <w:rPr>
            <w:rFonts w:hint="eastAsia"/>
            <w:webHidden/>
          </w:rPr>
        </w:r>
        <w:r>
          <w:rPr>
            <w:rFonts w:hint="eastAsia"/>
            <w:webHidden/>
          </w:rPr>
          <w:fldChar w:fldCharType="separate"/>
        </w:r>
        <w:r>
          <w:rPr>
            <w:webHidden/>
          </w:rPr>
          <w:t>11</w:t>
        </w:r>
        <w:r>
          <w:rPr>
            <w:rFonts w:hint="eastAsia"/>
            <w:webHidden/>
          </w:rPr>
          <w:fldChar w:fldCharType="end"/>
        </w:r>
      </w:hyperlink>
    </w:p>
    <w:p w14:paraId="2D790CB4" w14:textId="77777777" w:rsidR="005B505A" w:rsidRDefault="005B505A">
      <w:pPr>
        <w:pStyle w:val="TOC3"/>
        <w:rPr>
          <w:rFonts w:asciiTheme="minorHAnsi" w:eastAsiaTheme="minorEastAsia" w:hAnsiTheme="minorHAnsi" w:cstheme="minorBidi"/>
          <w:sz w:val="22"/>
          <w14:ligatures w14:val="standardContextual"/>
        </w:rPr>
      </w:pPr>
      <w:hyperlink w:anchor="_Toc186196749" w:history="1">
        <w:r w:rsidRPr="00CA56D1">
          <w:rPr>
            <w:rStyle w:val="a8"/>
            <w:rFonts w:hint="eastAsia"/>
            <w:lang w:val="en-GB"/>
          </w:rPr>
          <w:t>4.3.2</w:t>
        </w:r>
        <w:r>
          <w:rPr>
            <w:rFonts w:asciiTheme="minorHAnsi" w:eastAsiaTheme="minorEastAsia" w:hAnsiTheme="minorHAnsi" w:cstheme="minorBidi" w:hint="eastAsia"/>
            <w:sz w:val="22"/>
            <w14:ligatures w14:val="standardContextual"/>
          </w:rPr>
          <w:tab/>
        </w:r>
        <w:r w:rsidRPr="00CA56D1">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_Toc186196749 \h</w:instrText>
        </w:r>
        <w:r>
          <w:rPr>
            <w:rFonts w:hint="eastAsia"/>
            <w:webHidden/>
          </w:rPr>
          <w:instrText xml:space="preserve"> </w:instrText>
        </w:r>
        <w:r>
          <w:rPr>
            <w:rFonts w:hint="eastAsia"/>
            <w:webHidden/>
          </w:rPr>
        </w:r>
        <w:r>
          <w:rPr>
            <w:rFonts w:hint="eastAsia"/>
            <w:webHidden/>
          </w:rPr>
          <w:fldChar w:fldCharType="separate"/>
        </w:r>
        <w:r>
          <w:rPr>
            <w:webHidden/>
          </w:rPr>
          <w:t>11</w:t>
        </w:r>
        <w:r>
          <w:rPr>
            <w:rFonts w:hint="eastAsia"/>
            <w:webHidden/>
          </w:rPr>
          <w:fldChar w:fldCharType="end"/>
        </w:r>
      </w:hyperlink>
    </w:p>
    <w:p w14:paraId="17E91F6C" w14:textId="77777777" w:rsidR="005B505A" w:rsidRDefault="005B505A">
      <w:pPr>
        <w:pStyle w:val="TOC2"/>
        <w:rPr>
          <w:rFonts w:asciiTheme="minorHAnsi" w:eastAsiaTheme="minorEastAsia" w:hAnsiTheme="minorHAnsi" w:cstheme="minorBidi"/>
          <w:sz w:val="22"/>
          <w14:ligatures w14:val="standardContextual"/>
        </w:rPr>
      </w:pPr>
      <w:hyperlink w:anchor="_Toc186196750" w:history="1">
        <w:r w:rsidRPr="00CA56D1">
          <w:rPr>
            <w:rStyle w:val="a8"/>
            <w:rFonts w:hint="eastAsia"/>
            <w:lang w:val="en-GB"/>
          </w:rPr>
          <w:t>4.4</w:t>
        </w:r>
        <w:r>
          <w:rPr>
            <w:rFonts w:asciiTheme="minorHAnsi" w:eastAsiaTheme="minorEastAsia" w:hAnsiTheme="minorHAnsi" w:cstheme="minorBidi" w:hint="eastAsia"/>
            <w:sz w:val="22"/>
            <w14:ligatures w14:val="standardContextual"/>
          </w:rPr>
          <w:tab/>
        </w:r>
        <w:r w:rsidRPr="00CA56D1">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_Toc186196750 \h</w:instrText>
        </w:r>
        <w:r>
          <w:rPr>
            <w:rFonts w:hint="eastAsia"/>
            <w:webHidden/>
          </w:rPr>
          <w:instrText xml:space="preserve"> </w:instrText>
        </w:r>
        <w:r>
          <w:rPr>
            <w:rFonts w:hint="eastAsia"/>
            <w:webHidden/>
          </w:rPr>
        </w:r>
        <w:r>
          <w:rPr>
            <w:rFonts w:hint="eastAsia"/>
            <w:webHidden/>
          </w:rPr>
          <w:fldChar w:fldCharType="separate"/>
        </w:r>
        <w:r>
          <w:rPr>
            <w:webHidden/>
          </w:rPr>
          <w:t>11</w:t>
        </w:r>
        <w:r>
          <w:rPr>
            <w:rFonts w:hint="eastAsia"/>
            <w:webHidden/>
          </w:rPr>
          <w:fldChar w:fldCharType="end"/>
        </w:r>
      </w:hyperlink>
    </w:p>
    <w:p w14:paraId="65673764" w14:textId="77777777" w:rsidR="005B505A" w:rsidRDefault="005B505A">
      <w:pPr>
        <w:pStyle w:val="TOC2"/>
        <w:rPr>
          <w:rFonts w:asciiTheme="minorHAnsi" w:eastAsiaTheme="minorEastAsia" w:hAnsiTheme="minorHAnsi" w:cstheme="minorBidi"/>
          <w:sz w:val="22"/>
          <w14:ligatures w14:val="standardContextual"/>
        </w:rPr>
      </w:pPr>
      <w:hyperlink w:anchor="_Toc186196751" w:history="1">
        <w:r w:rsidRPr="00CA56D1">
          <w:rPr>
            <w:rStyle w:val="a8"/>
            <w:rFonts w:hint="eastAsia"/>
            <w:lang w:val="en-GB"/>
          </w:rPr>
          <w:t>4.5</w:t>
        </w:r>
        <w:r>
          <w:rPr>
            <w:rFonts w:asciiTheme="minorHAnsi" w:eastAsiaTheme="minorEastAsia" w:hAnsiTheme="minorHAnsi" w:cstheme="minorBidi" w:hint="eastAsia"/>
            <w:sz w:val="22"/>
            <w14:ligatures w14:val="standardContextual"/>
          </w:rPr>
          <w:tab/>
        </w:r>
        <w:r w:rsidRPr="00CA56D1">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_Toc186196751 \h</w:instrText>
        </w:r>
        <w:r>
          <w:rPr>
            <w:rFonts w:hint="eastAsia"/>
            <w:webHidden/>
          </w:rPr>
          <w:instrText xml:space="preserve"> </w:instrText>
        </w:r>
        <w:r>
          <w:rPr>
            <w:rFonts w:hint="eastAsia"/>
            <w:webHidden/>
          </w:rPr>
        </w:r>
        <w:r>
          <w:rPr>
            <w:rFonts w:hint="eastAsia"/>
            <w:webHidden/>
          </w:rPr>
          <w:fldChar w:fldCharType="separate"/>
        </w:r>
        <w:r>
          <w:rPr>
            <w:webHidden/>
          </w:rPr>
          <w:t>12</w:t>
        </w:r>
        <w:r>
          <w:rPr>
            <w:rFonts w:hint="eastAsia"/>
            <w:webHidden/>
          </w:rPr>
          <w:fldChar w:fldCharType="end"/>
        </w:r>
      </w:hyperlink>
    </w:p>
    <w:p w14:paraId="43C4EA45" w14:textId="77777777" w:rsidR="005B505A" w:rsidRDefault="005B505A">
      <w:pPr>
        <w:pStyle w:val="TOC2"/>
        <w:rPr>
          <w:rFonts w:asciiTheme="minorHAnsi" w:eastAsiaTheme="minorEastAsia" w:hAnsiTheme="minorHAnsi" w:cstheme="minorBidi"/>
          <w:sz w:val="22"/>
          <w14:ligatures w14:val="standardContextual"/>
        </w:rPr>
      </w:pPr>
      <w:hyperlink w:anchor="_Toc186196752" w:history="1">
        <w:r w:rsidRPr="00CA56D1">
          <w:rPr>
            <w:rStyle w:val="a8"/>
            <w:rFonts w:hint="eastAsia"/>
            <w:lang w:val="en-GB"/>
          </w:rPr>
          <w:t>4.6</w:t>
        </w:r>
        <w:r>
          <w:rPr>
            <w:rFonts w:asciiTheme="minorHAnsi" w:eastAsiaTheme="minorEastAsia" w:hAnsiTheme="minorHAnsi" w:cstheme="minorBidi" w:hint="eastAsia"/>
            <w:sz w:val="22"/>
            <w14:ligatures w14:val="standardContextual"/>
          </w:rPr>
          <w:tab/>
        </w:r>
        <w:r w:rsidRPr="00CA56D1">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_Toc186196752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745C24F7" w14:textId="77777777" w:rsidR="005B505A" w:rsidRDefault="005B505A">
      <w:pPr>
        <w:pStyle w:val="TOC1"/>
        <w:rPr>
          <w:rFonts w:asciiTheme="minorHAnsi" w:eastAsiaTheme="minorEastAsia" w:hAnsiTheme="minorHAnsi" w:cstheme="minorBidi"/>
          <w:b w:val="0"/>
          <w:bCs w:val="0"/>
          <w:sz w:val="22"/>
          <w14:ligatures w14:val="standardContextual"/>
        </w:rPr>
      </w:pPr>
      <w:hyperlink w:anchor="_Toc186196753" w:history="1">
        <w:r w:rsidRPr="00CA56D1">
          <w:rPr>
            <w:rStyle w:val="a8"/>
            <w:rFonts w:hint="eastAsia"/>
          </w:rPr>
          <w:t>5</w:t>
        </w:r>
        <w:r>
          <w:rPr>
            <w:rFonts w:asciiTheme="minorHAnsi" w:eastAsiaTheme="minorEastAsia" w:hAnsiTheme="minorHAnsi" w:cstheme="minorBidi" w:hint="eastAsia"/>
            <w:b w:val="0"/>
            <w:bCs w:val="0"/>
            <w:sz w:val="22"/>
            <w14:ligatures w14:val="standardContextual"/>
          </w:rPr>
          <w:tab/>
        </w:r>
        <w:r w:rsidRPr="00CA56D1">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_Toc186196753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0E031803" w14:textId="77777777" w:rsidR="005B505A" w:rsidRDefault="005B505A">
      <w:pPr>
        <w:pStyle w:val="TOC2"/>
        <w:rPr>
          <w:rFonts w:asciiTheme="minorHAnsi" w:eastAsiaTheme="minorEastAsia" w:hAnsiTheme="minorHAnsi" w:cstheme="minorBidi"/>
          <w:sz w:val="22"/>
          <w14:ligatures w14:val="standardContextual"/>
        </w:rPr>
      </w:pPr>
      <w:hyperlink w:anchor="_Toc186196754" w:history="1">
        <w:r w:rsidRPr="00CA56D1">
          <w:rPr>
            <w:rStyle w:val="a8"/>
            <w:rFonts w:hint="eastAsia"/>
            <w:lang w:val="en-GB"/>
          </w:rPr>
          <w:t>5.1</w:t>
        </w:r>
        <w:r>
          <w:rPr>
            <w:rFonts w:asciiTheme="minorHAnsi" w:eastAsiaTheme="minorEastAsia" w:hAnsiTheme="minorHAnsi" w:cstheme="minorBidi" w:hint="eastAsia"/>
            <w:sz w:val="22"/>
            <w14:ligatures w14:val="standardContextual"/>
          </w:rPr>
          <w:tab/>
        </w:r>
        <w:r w:rsidRPr="00CA56D1">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_Toc186196754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27BCDD5E" w14:textId="77777777" w:rsidR="005B505A" w:rsidRDefault="005B505A">
      <w:pPr>
        <w:pStyle w:val="TOC2"/>
        <w:rPr>
          <w:rFonts w:asciiTheme="minorHAnsi" w:eastAsiaTheme="minorEastAsia" w:hAnsiTheme="minorHAnsi" w:cstheme="minorBidi"/>
          <w:sz w:val="22"/>
          <w14:ligatures w14:val="standardContextual"/>
        </w:rPr>
      </w:pPr>
      <w:hyperlink w:anchor="_Toc186196755" w:history="1">
        <w:r w:rsidRPr="00CA56D1">
          <w:rPr>
            <w:rStyle w:val="a8"/>
            <w:rFonts w:hint="eastAsia"/>
            <w:lang w:val="en-GB"/>
          </w:rPr>
          <w:t>5.2</w:t>
        </w:r>
        <w:r>
          <w:rPr>
            <w:rFonts w:asciiTheme="minorHAnsi" w:eastAsiaTheme="minorEastAsia" w:hAnsiTheme="minorHAnsi" w:cstheme="minorBidi" w:hint="eastAsia"/>
            <w:sz w:val="22"/>
            <w14:ligatures w14:val="standardContextual"/>
          </w:rPr>
          <w:tab/>
        </w:r>
        <w:r w:rsidRPr="00CA56D1">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_Toc186196755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1385346B" w14:textId="77777777" w:rsidR="005B505A" w:rsidRDefault="005B505A">
      <w:pPr>
        <w:pStyle w:val="TOC3"/>
        <w:rPr>
          <w:rFonts w:asciiTheme="minorHAnsi" w:eastAsiaTheme="minorEastAsia" w:hAnsiTheme="minorHAnsi" w:cstheme="minorBidi"/>
          <w:sz w:val="22"/>
          <w14:ligatures w14:val="standardContextual"/>
        </w:rPr>
      </w:pPr>
      <w:hyperlink w:anchor="_Toc186196756" w:history="1">
        <w:r w:rsidRPr="00CA56D1">
          <w:rPr>
            <w:rStyle w:val="a8"/>
            <w:rFonts w:hint="eastAsia"/>
            <w:lang w:val="en-GB"/>
          </w:rPr>
          <w:t>5.2.1</w:t>
        </w:r>
        <w:r>
          <w:rPr>
            <w:rFonts w:asciiTheme="minorHAnsi" w:eastAsiaTheme="minorEastAsia" w:hAnsiTheme="minorHAnsi" w:cstheme="minorBidi" w:hint="eastAsia"/>
            <w:sz w:val="22"/>
            <w14:ligatures w14:val="standardContextual"/>
          </w:rPr>
          <w:tab/>
        </w:r>
        <w:r w:rsidRPr="00CA56D1">
          <w:rPr>
            <w:rStyle w:val="a8"/>
            <w:rFonts w:hint="eastAsia"/>
          </w:rPr>
          <w:t>人行区域风速达标分析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_Toc186196756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7838BB78" w14:textId="77777777" w:rsidR="005B505A" w:rsidRDefault="005B505A">
      <w:pPr>
        <w:pStyle w:val="TOC3"/>
        <w:rPr>
          <w:rFonts w:asciiTheme="minorHAnsi" w:eastAsiaTheme="minorEastAsia" w:hAnsiTheme="minorHAnsi" w:cstheme="minorBidi"/>
          <w:sz w:val="22"/>
          <w14:ligatures w14:val="standardContextual"/>
        </w:rPr>
      </w:pPr>
      <w:hyperlink w:anchor="_Toc186196757" w:history="1">
        <w:r w:rsidRPr="00CA56D1">
          <w:rPr>
            <w:rStyle w:val="a8"/>
            <w:rFonts w:hint="eastAsia"/>
            <w:lang w:val="en-GB"/>
          </w:rPr>
          <w:t>5.2.2</w:t>
        </w:r>
        <w:r>
          <w:rPr>
            <w:rFonts w:asciiTheme="minorHAnsi" w:eastAsiaTheme="minorEastAsia" w:hAnsiTheme="minorHAnsi" w:cstheme="minorBidi" w:hint="eastAsia"/>
            <w:sz w:val="22"/>
            <w14:ligatures w14:val="standardContextual"/>
          </w:rPr>
          <w:tab/>
        </w:r>
        <w:r w:rsidRPr="00CA56D1">
          <w:rPr>
            <w:rStyle w:val="a8"/>
            <w:rFonts w:hint="eastAsia"/>
          </w:rPr>
          <w:t>人行区域风速放大系数达标分析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_Toc186196757 \h</w:instrText>
        </w:r>
        <w:r>
          <w:rPr>
            <w:rFonts w:hint="eastAsia"/>
            <w:webHidden/>
          </w:rPr>
          <w:instrText xml:space="preserve"> </w:instrText>
        </w:r>
        <w:r>
          <w:rPr>
            <w:rFonts w:hint="eastAsia"/>
            <w:webHidden/>
          </w:rPr>
        </w:r>
        <w:r>
          <w:rPr>
            <w:rFonts w:hint="eastAsia"/>
            <w:webHidden/>
          </w:rPr>
          <w:fldChar w:fldCharType="separate"/>
        </w:r>
        <w:r>
          <w:rPr>
            <w:webHidden/>
          </w:rPr>
          <w:t>15</w:t>
        </w:r>
        <w:r>
          <w:rPr>
            <w:rFonts w:hint="eastAsia"/>
            <w:webHidden/>
          </w:rPr>
          <w:fldChar w:fldCharType="end"/>
        </w:r>
      </w:hyperlink>
    </w:p>
    <w:p w14:paraId="337CD930" w14:textId="77777777" w:rsidR="005B505A" w:rsidRDefault="005B505A">
      <w:pPr>
        <w:pStyle w:val="TOC3"/>
        <w:rPr>
          <w:rFonts w:asciiTheme="minorHAnsi" w:eastAsiaTheme="minorEastAsia" w:hAnsiTheme="minorHAnsi" w:cstheme="minorBidi"/>
          <w:sz w:val="22"/>
          <w14:ligatures w14:val="standardContextual"/>
        </w:rPr>
      </w:pPr>
      <w:hyperlink w:anchor="_Toc186196758" w:history="1">
        <w:r w:rsidRPr="00CA56D1">
          <w:rPr>
            <w:rStyle w:val="a8"/>
            <w:rFonts w:hint="eastAsia"/>
            <w:lang w:val="en-GB"/>
          </w:rPr>
          <w:t>5.2.3</w:t>
        </w:r>
        <w:r>
          <w:rPr>
            <w:rFonts w:asciiTheme="minorHAnsi" w:eastAsiaTheme="minorEastAsia" w:hAnsiTheme="minorHAnsi" w:cstheme="minorBidi" w:hint="eastAsia"/>
            <w:sz w:val="22"/>
            <w14:ligatures w14:val="standardContextual"/>
          </w:rPr>
          <w:tab/>
        </w:r>
        <w:r w:rsidRPr="00CA56D1">
          <w:rPr>
            <w:rStyle w:val="a8"/>
            <w:rFonts w:hint="eastAsia"/>
          </w:rPr>
          <w:t>户外休息区、儿童娱乐区域风速达标分析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_Toc186196758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57A4E42C" w14:textId="77777777" w:rsidR="005B505A" w:rsidRDefault="005B505A">
      <w:pPr>
        <w:pStyle w:val="TOC3"/>
        <w:rPr>
          <w:rFonts w:asciiTheme="minorHAnsi" w:eastAsiaTheme="minorEastAsia" w:hAnsiTheme="minorHAnsi" w:cstheme="minorBidi"/>
          <w:sz w:val="22"/>
          <w14:ligatures w14:val="standardContextual"/>
        </w:rPr>
      </w:pPr>
      <w:hyperlink w:anchor="_Toc186196759" w:history="1">
        <w:r w:rsidRPr="00CA56D1">
          <w:rPr>
            <w:rStyle w:val="a8"/>
            <w:rFonts w:hint="eastAsia"/>
            <w:lang w:val="en-GB"/>
          </w:rPr>
          <w:t>5.2.4</w:t>
        </w:r>
        <w:r>
          <w:rPr>
            <w:rFonts w:asciiTheme="minorHAnsi" w:eastAsiaTheme="minorEastAsia" w:hAnsiTheme="minorHAnsi" w:cstheme="minorBidi" w:hint="eastAsia"/>
            <w:sz w:val="22"/>
            <w14:ligatures w14:val="standardContextual"/>
          </w:rPr>
          <w:tab/>
        </w:r>
        <w:r w:rsidRPr="00CA56D1">
          <w:rPr>
            <w:rStyle w:val="a8"/>
            <w:rFonts w:hint="eastAsia"/>
          </w:rPr>
          <w:t>户外休息区、儿童娱乐区风速放大系数达标分析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_Toc186196759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6BD24EBD" w14:textId="77777777" w:rsidR="005B505A" w:rsidRDefault="005B505A">
      <w:pPr>
        <w:pStyle w:val="TOC3"/>
        <w:rPr>
          <w:rFonts w:asciiTheme="minorHAnsi" w:eastAsiaTheme="minorEastAsia" w:hAnsiTheme="minorHAnsi" w:cstheme="minorBidi"/>
          <w:sz w:val="22"/>
          <w14:ligatures w14:val="standardContextual"/>
        </w:rPr>
      </w:pPr>
      <w:hyperlink w:anchor="_Toc186196760" w:history="1">
        <w:r w:rsidRPr="00CA56D1">
          <w:rPr>
            <w:rStyle w:val="a8"/>
            <w:rFonts w:hint="eastAsia"/>
            <w:lang w:val="en-GB"/>
          </w:rPr>
          <w:t>5.2.5</w:t>
        </w:r>
        <w:r>
          <w:rPr>
            <w:rFonts w:asciiTheme="minorHAnsi" w:eastAsiaTheme="minorEastAsia" w:hAnsiTheme="minorHAnsi" w:cstheme="minorBidi" w:hint="eastAsia"/>
            <w:sz w:val="22"/>
            <w14:ligatures w14:val="standardContextual"/>
          </w:rPr>
          <w:tab/>
        </w:r>
        <w:r w:rsidRPr="00CA56D1">
          <w:rPr>
            <w:rStyle w:val="a8"/>
            <w:rFonts w:hint="eastAsia"/>
          </w:rPr>
          <w:t>冬季工况风速</w:t>
        </w:r>
        <w:r w:rsidRPr="00CA56D1">
          <w:rPr>
            <w:rStyle w:val="a8"/>
            <w:rFonts w:hint="eastAsia"/>
          </w:rPr>
          <w:t>/</w:t>
        </w:r>
        <w:r w:rsidRPr="00CA56D1">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_Toc186196760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7E2391EE" w14:textId="77777777" w:rsidR="005B505A" w:rsidRDefault="005B505A">
      <w:pPr>
        <w:pStyle w:val="TOC3"/>
        <w:rPr>
          <w:rFonts w:asciiTheme="minorHAnsi" w:eastAsiaTheme="minorEastAsia" w:hAnsiTheme="minorHAnsi" w:cstheme="minorBidi"/>
          <w:sz w:val="22"/>
          <w14:ligatures w14:val="standardContextual"/>
        </w:rPr>
      </w:pPr>
      <w:hyperlink w:anchor="_Toc186196761" w:history="1">
        <w:r w:rsidRPr="00CA56D1">
          <w:rPr>
            <w:rStyle w:val="a8"/>
            <w:rFonts w:hint="eastAsia"/>
            <w:lang w:val="en-GB"/>
          </w:rPr>
          <w:t>5.2.6</w:t>
        </w:r>
        <w:r>
          <w:rPr>
            <w:rFonts w:asciiTheme="minorHAnsi" w:eastAsiaTheme="minorEastAsia" w:hAnsiTheme="minorHAnsi" w:cstheme="minorBidi" w:hint="eastAsia"/>
            <w:sz w:val="22"/>
            <w14:ligatures w14:val="standardContextual"/>
          </w:rPr>
          <w:tab/>
        </w:r>
        <w:r w:rsidRPr="00CA56D1">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_Toc186196761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35A25F9B" w14:textId="77777777" w:rsidR="005B505A" w:rsidRDefault="005B505A">
      <w:pPr>
        <w:pStyle w:val="TOC2"/>
        <w:rPr>
          <w:rFonts w:asciiTheme="minorHAnsi" w:eastAsiaTheme="minorEastAsia" w:hAnsiTheme="minorHAnsi" w:cstheme="minorBidi"/>
          <w:sz w:val="22"/>
          <w14:ligatures w14:val="standardContextual"/>
        </w:rPr>
      </w:pPr>
      <w:hyperlink w:anchor="_Toc186196762" w:history="1">
        <w:r w:rsidRPr="00CA56D1">
          <w:rPr>
            <w:rStyle w:val="a8"/>
            <w:rFonts w:hint="eastAsia"/>
            <w:lang w:val="en-GB"/>
          </w:rPr>
          <w:t>5.3</w:t>
        </w:r>
        <w:r>
          <w:rPr>
            <w:rFonts w:asciiTheme="minorHAnsi" w:eastAsiaTheme="minorEastAsia" w:hAnsiTheme="minorHAnsi" w:cstheme="minorBidi" w:hint="eastAsia"/>
            <w:sz w:val="22"/>
            <w14:ligatures w14:val="standardContextual"/>
          </w:rPr>
          <w:tab/>
        </w:r>
        <w:r w:rsidRPr="00CA56D1">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_Toc186196762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313A98CC" w14:textId="77777777" w:rsidR="005B505A" w:rsidRDefault="005B505A">
      <w:pPr>
        <w:pStyle w:val="TOC3"/>
        <w:rPr>
          <w:rFonts w:asciiTheme="minorHAnsi" w:eastAsiaTheme="minorEastAsia" w:hAnsiTheme="minorHAnsi" w:cstheme="minorBidi"/>
          <w:sz w:val="22"/>
          <w14:ligatures w14:val="standardContextual"/>
        </w:rPr>
      </w:pPr>
      <w:hyperlink w:anchor="_Toc186196763" w:history="1">
        <w:r w:rsidRPr="00CA56D1">
          <w:rPr>
            <w:rStyle w:val="a8"/>
            <w:rFonts w:hint="eastAsia"/>
            <w:lang w:val="en-GB"/>
          </w:rPr>
          <w:t>5.3.1</w:t>
        </w:r>
        <w:r>
          <w:rPr>
            <w:rFonts w:asciiTheme="minorHAnsi" w:eastAsiaTheme="minorEastAsia" w:hAnsiTheme="minorHAnsi" w:cstheme="minorBidi" w:hint="eastAsia"/>
            <w:sz w:val="22"/>
            <w14:ligatures w14:val="standardContextual"/>
          </w:rPr>
          <w:tab/>
        </w:r>
        <w:r w:rsidRPr="00CA56D1">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_Toc186196763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30049BA2" w14:textId="77777777" w:rsidR="005B505A" w:rsidRDefault="005B505A">
      <w:pPr>
        <w:pStyle w:val="TOC3"/>
        <w:rPr>
          <w:rFonts w:asciiTheme="minorHAnsi" w:eastAsiaTheme="minorEastAsia" w:hAnsiTheme="minorHAnsi" w:cstheme="minorBidi"/>
          <w:sz w:val="22"/>
          <w14:ligatures w14:val="standardContextual"/>
        </w:rPr>
      </w:pPr>
      <w:hyperlink w:anchor="_Toc186196764" w:history="1">
        <w:r w:rsidRPr="00CA56D1">
          <w:rPr>
            <w:rStyle w:val="a8"/>
            <w:rFonts w:hint="eastAsia"/>
            <w:lang w:val="en-GB"/>
          </w:rPr>
          <w:t>5.3.2</w:t>
        </w:r>
        <w:r>
          <w:rPr>
            <w:rFonts w:asciiTheme="minorHAnsi" w:eastAsiaTheme="minorEastAsia" w:hAnsiTheme="minorHAnsi" w:cstheme="minorBidi" w:hint="eastAsia"/>
            <w:sz w:val="22"/>
            <w14:ligatures w14:val="standardContextual"/>
          </w:rPr>
          <w:tab/>
        </w:r>
        <w:r w:rsidRPr="00CA56D1">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_Toc186196764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3BD3614E" w14:textId="77777777" w:rsidR="005B505A" w:rsidRDefault="005B505A">
      <w:pPr>
        <w:pStyle w:val="TOC3"/>
        <w:rPr>
          <w:rFonts w:asciiTheme="minorHAnsi" w:eastAsiaTheme="minorEastAsia" w:hAnsiTheme="minorHAnsi" w:cstheme="minorBidi"/>
          <w:sz w:val="22"/>
          <w14:ligatures w14:val="standardContextual"/>
        </w:rPr>
      </w:pPr>
      <w:hyperlink w:anchor="_Toc186196765" w:history="1">
        <w:r w:rsidRPr="00CA56D1">
          <w:rPr>
            <w:rStyle w:val="a8"/>
            <w:rFonts w:hint="eastAsia"/>
            <w:lang w:val="en-GB"/>
          </w:rPr>
          <w:t>5.3.3</w:t>
        </w:r>
        <w:r>
          <w:rPr>
            <w:rFonts w:asciiTheme="minorHAnsi" w:eastAsiaTheme="minorEastAsia" w:hAnsiTheme="minorHAnsi" w:cstheme="minorBidi" w:hint="eastAsia"/>
            <w:sz w:val="22"/>
            <w14:ligatures w14:val="standardContextual"/>
          </w:rPr>
          <w:tab/>
        </w:r>
        <w:r w:rsidRPr="00CA56D1">
          <w:rPr>
            <w:rStyle w:val="a8"/>
            <w:rFonts w:hint="eastAsia"/>
          </w:rPr>
          <w:t>人活动区域旋涡区</w:t>
        </w:r>
        <w:r w:rsidRPr="00CA56D1">
          <w:rPr>
            <w:rStyle w:val="a8"/>
            <w:rFonts w:hint="eastAsia"/>
          </w:rPr>
          <w:t>/</w:t>
        </w:r>
        <w:r w:rsidRPr="00CA56D1">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_Toc186196765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3748C3CE" w14:textId="77777777" w:rsidR="005B505A" w:rsidRDefault="005B505A">
      <w:pPr>
        <w:pStyle w:val="TOC3"/>
        <w:rPr>
          <w:rFonts w:asciiTheme="minorHAnsi" w:eastAsiaTheme="minorEastAsia" w:hAnsiTheme="minorHAnsi" w:cstheme="minorBidi"/>
          <w:sz w:val="22"/>
          <w14:ligatures w14:val="standardContextual"/>
        </w:rPr>
      </w:pPr>
      <w:hyperlink w:anchor="_Toc186196766" w:history="1">
        <w:r w:rsidRPr="00CA56D1">
          <w:rPr>
            <w:rStyle w:val="a8"/>
            <w:rFonts w:hint="eastAsia"/>
            <w:lang w:val="en-GB"/>
          </w:rPr>
          <w:t>5.3.4</w:t>
        </w:r>
        <w:r>
          <w:rPr>
            <w:rFonts w:asciiTheme="minorHAnsi" w:eastAsiaTheme="minorEastAsia" w:hAnsiTheme="minorHAnsi" w:cstheme="minorBidi" w:hint="eastAsia"/>
            <w:sz w:val="22"/>
            <w14:ligatures w14:val="standardContextual"/>
          </w:rPr>
          <w:tab/>
        </w:r>
        <w:r w:rsidRPr="00CA56D1">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_Toc186196766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7D8C80D6" w14:textId="77777777" w:rsidR="005B505A" w:rsidRDefault="005B505A">
      <w:pPr>
        <w:pStyle w:val="TOC2"/>
        <w:rPr>
          <w:rFonts w:asciiTheme="minorHAnsi" w:eastAsiaTheme="minorEastAsia" w:hAnsiTheme="minorHAnsi" w:cstheme="minorBidi"/>
          <w:sz w:val="22"/>
          <w14:ligatures w14:val="standardContextual"/>
        </w:rPr>
      </w:pPr>
      <w:hyperlink w:anchor="_Toc186196767" w:history="1">
        <w:r w:rsidRPr="00CA56D1">
          <w:rPr>
            <w:rStyle w:val="a8"/>
            <w:rFonts w:hint="eastAsia"/>
            <w:lang w:val="en-GB"/>
          </w:rPr>
          <w:t>5.4</w:t>
        </w:r>
        <w:r>
          <w:rPr>
            <w:rFonts w:asciiTheme="minorHAnsi" w:eastAsiaTheme="minorEastAsia" w:hAnsiTheme="minorHAnsi" w:cstheme="minorBidi" w:hint="eastAsia"/>
            <w:sz w:val="22"/>
            <w14:ligatures w14:val="standardContextual"/>
          </w:rPr>
          <w:tab/>
        </w:r>
        <w:r w:rsidRPr="00CA56D1">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_Toc186196767 \h</w:instrText>
        </w:r>
        <w:r>
          <w:rPr>
            <w:rFonts w:hint="eastAsia"/>
            <w:webHidden/>
          </w:rPr>
          <w:instrText xml:space="preserve"> </w:instrText>
        </w:r>
        <w:r>
          <w:rPr>
            <w:rFonts w:hint="eastAsia"/>
            <w:webHidden/>
          </w:rPr>
        </w:r>
        <w:r>
          <w:rPr>
            <w:rFonts w:hint="eastAsia"/>
            <w:webHidden/>
          </w:rPr>
          <w:fldChar w:fldCharType="separate"/>
        </w:r>
        <w:r>
          <w:rPr>
            <w:webHidden/>
          </w:rPr>
          <w:t>21</w:t>
        </w:r>
        <w:r>
          <w:rPr>
            <w:rFonts w:hint="eastAsia"/>
            <w:webHidden/>
          </w:rPr>
          <w:fldChar w:fldCharType="end"/>
        </w:r>
      </w:hyperlink>
    </w:p>
    <w:p w14:paraId="12378B21" w14:textId="77777777" w:rsidR="005B505A" w:rsidRDefault="005B505A">
      <w:pPr>
        <w:pStyle w:val="TOC3"/>
        <w:rPr>
          <w:rFonts w:asciiTheme="minorHAnsi" w:eastAsiaTheme="minorEastAsia" w:hAnsiTheme="minorHAnsi" w:cstheme="minorBidi"/>
          <w:sz w:val="22"/>
          <w14:ligatures w14:val="standardContextual"/>
        </w:rPr>
      </w:pPr>
      <w:hyperlink w:anchor="_Toc186196768" w:history="1">
        <w:r w:rsidRPr="00CA56D1">
          <w:rPr>
            <w:rStyle w:val="a8"/>
            <w:rFonts w:hint="eastAsia"/>
            <w:lang w:val="en-GB"/>
          </w:rPr>
          <w:t>5.4.1</w:t>
        </w:r>
        <w:r>
          <w:rPr>
            <w:rFonts w:asciiTheme="minorHAnsi" w:eastAsiaTheme="minorEastAsia" w:hAnsiTheme="minorHAnsi" w:cstheme="minorBidi" w:hint="eastAsia"/>
            <w:sz w:val="22"/>
            <w14:ligatures w14:val="standardContextual"/>
          </w:rPr>
          <w:tab/>
        </w:r>
        <w:r w:rsidRPr="00CA56D1">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_Toc186196768 \h</w:instrText>
        </w:r>
        <w:r>
          <w:rPr>
            <w:rFonts w:hint="eastAsia"/>
            <w:webHidden/>
          </w:rPr>
          <w:instrText xml:space="preserve"> </w:instrText>
        </w:r>
        <w:r>
          <w:rPr>
            <w:rFonts w:hint="eastAsia"/>
            <w:webHidden/>
          </w:rPr>
        </w:r>
        <w:r>
          <w:rPr>
            <w:rFonts w:hint="eastAsia"/>
            <w:webHidden/>
          </w:rPr>
          <w:fldChar w:fldCharType="separate"/>
        </w:r>
        <w:r>
          <w:rPr>
            <w:webHidden/>
          </w:rPr>
          <w:t>21</w:t>
        </w:r>
        <w:r>
          <w:rPr>
            <w:rFonts w:hint="eastAsia"/>
            <w:webHidden/>
          </w:rPr>
          <w:fldChar w:fldCharType="end"/>
        </w:r>
      </w:hyperlink>
    </w:p>
    <w:p w14:paraId="77E12E5A" w14:textId="77777777" w:rsidR="005B505A" w:rsidRDefault="005B505A">
      <w:pPr>
        <w:pStyle w:val="TOC3"/>
        <w:rPr>
          <w:rFonts w:asciiTheme="minorHAnsi" w:eastAsiaTheme="minorEastAsia" w:hAnsiTheme="minorHAnsi" w:cstheme="minorBidi"/>
          <w:sz w:val="22"/>
          <w14:ligatures w14:val="standardContextual"/>
        </w:rPr>
      </w:pPr>
      <w:hyperlink w:anchor="_Toc186196769" w:history="1">
        <w:r w:rsidRPr="00CA56D1">
          <w:rPr>
            <w:rStyle w:val="a8"/>
            <w:rFonts w:hint="eastAsia"/>
            <w:lang w:val="en-GB"/>
          </w:rPr>
          <w:t>5.4.2</w:t>
        </w:r>
        <w:r>
          <w:rPr>
            <w:rFonts w:asciiTheme="minorHAnsi" w:eastAsiaTheme="minorEastAsia" w:hAnsiTheme="minorHAnsi" w:cstheme="minorBidi" w:hint="eastAsia"/>
            <w:sz w:val="22"/>
            <w14:ligatures w14:val="standardContextual"/>
          </w:rPr>
          <w:tab/>
        </w:r>
        <w:r w:rsidRPr="00CA56D1">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_Toc186196769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14:paraId="14BC29D6" w14:textId="77777777" w:rsidR="005B505A" w:rsidRDefault="005B505A">
      <w:pPr>
        <w:pStyle w:val="TOC2"/>
        <w:rPr>
          <w:rFonts w:asciiTheme="minorHAnsi" w:eastAsiaTheme="minorEastAsia" w:hAnsiTheme="minorHAnsi" w:cstheme="minorBidi"/>
          <w:sz w:val="22"/>
          <w14:ligatures w14:val="standardContextual"/>
        </w:rPr>
      </w:pPr>
      <w:hyperlink w:anchor="_Toc186196770" w:history="1">
        <w:r w:rsidRPr="00CA56D1">
          <w:rPr>
            <w:rStyle w:val="a8"/>
            <w:rFonts w:hint="eastAsia"/>
            <w:lang w:val="en-GB"/>
          </w:rPr>
          <w:t>5.5</w:t>
        </w:r>
        <w:r>
          <w:rPr>
            <w:rFonts w:asciiTheme="minorHAnsi" w:eastAsiaTheme="minorEastAsia" w:hAnsiTheme="minorHAnsi" w:cstheme="minorBidi" w:hint="eastAsia"/>
            <w:sz w:val="22"/>
            <w14:ligatures w14:val="standardContextual"/>
          </w:rPr>
          <w:tab/>
        </w:r>
        <w:r w:rsidRPr="00CA56D1">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_Toc186196770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14:paraId="119DA307" w14:textId="77777777" w:rsidR="005B505A" w:rsidRDefault="005B505A">
      <w:pPr>
        <w:pStyle w:val="TOC3"/>
        <w:rPr>
          <w:rFonts w:asciiTheme="minorHAnsi" w:eastAsiaTheme="minorEastAsia" w:hAnsiTheme="minorHAnsi" w:cstheme="minorBidi"/>
          <w:sz w:val="22"/>
          <w14:ligatures w14:val="standardContextual"/>
        </w:rPr>
      </w:pPr>
      <w:hyperlink w:anchor="_Toc186196771" w:history="1">
        <w:r w:rsidRPr="00CA56D1">
          <w:rPr>
            <w:rStyle w:val="a8"/>
            <w:rFonts w:hint="eastAsia"/>
            <w:lang w:val="en-GB"/>
          </w:rPr>
          <w:t>5.5.1</w:t>
        </w:r>
        <w:r>
          <w:rPr>
            <w:rFonts w:asciiTheme="minorHAnsi" w:eastAsiaTheme="minorEastAsia" w:hAnsiTheme="minorHAnsi" w:cstheme="minorBidi" w:hint="eastAsia"/>
            <w:sz w:val="22"/>
            <w14:ligatures w14:val="standardContextual"/>
          </w:rPr>
          <w:tab/>
        </w:r>
        <w:r w:rsidRPr="00CA56D1">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_Toc186196771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14:paraId="6784046E" w14:textId="77777777" w:rsidR="005B505A" w:rsidRDefault="005B505A">
      <w:pPr>
        <w:pStyle w:val="TOC3"/>
        <w:rPr>
          <w:rFonts w:asciiTheme="minorHAnsi" w:eastAsiaTheme="minorEastAsia" w:hAnsiTheme="minorHAnsi" w:cstheme="minorBidi"/>
          <w:sz w:val="22"/>
          <w14:ligatures w14:val="standardContextual"/>
        </w:rPr>
      </w:pPr>
      <w:hyperlink w:anchor="_Toc186196772" w:history="1">
        <w:r w:rsidRPr="00CA56D1">
          <w:rPr>
            <w:rStyle w:val="a8"/>
            <w:rFonts w:hint="eastAsia"/>
            <w:lang w:val="en-GB"/>
          </w:rPr>
          <w:t>5.5.2</w:t>
        </w:r>
        <w:r>
          <w:rPr>
            <w:rFonts w:asciiTheme="minorHAnsi" w:eastAsiaTheme="minorEastAsia" w:hAnsiTheme="minorHAnsi" w:cstheme="minorBidi" w:hint="eastAsia"/>
            <w:sz w:val="22"/>
            <w14:ligatures w14:val="standardContextual"/>
          </w:rPr>
          <w:tab/>
        </w:r>
        <w:r w:rsidRPr="00CA56D1">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_Toc186196772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14:paraId="4EAAD557"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0AC73B3B" w14:textId="77777777" w:rsidR="0000578F" w:rsidRDefault="0000578F" w:rsidP="0000578F">
      <w:pPr>
        <w:pStyle w:val="1"/>
      </w:pPr>
      <w:bookmarkStart w:id="13" w:name="_Toc452108759"/>
      <w:bookmarkStart w:id="14" w:name="_Toc186196737"/>
      <w:r w:rsidRPr="0000578F">
        <w:rPr>
          <w:rFonts w:hint="eastAsia"/>
        </w:rPr>
        <w:lastRenderedPageBreak/>
        <w:t>项目概况</w:t>
      </w:r>
      <w:bookmarkEnd w:id="13"/>
      <w:bookmarkEnd w:id="14"/>
    </w:p>
    <w:p w14:paraId="18380AFF" w14:textId="77777777" w:rsidR="0000578F" w:rsidRDefault="0000578F" w:rsidP="0000578F">
      <w:pPr>
        <w:pStyle w:val="a0"/>
        <w:ind w:firstLine="420"/>
        <w:rPr>
          <w:lang w:val="en-US"/>
        </w:rPr>
      </w:pPr>
      <w:bookmarkStart w:id="15" w:name="项目概况"/>
      <w:bookmarkEnd w:id="15"/>
    </w:p>
    <w:p w14:paraId="390A93D5" w14:textId="77777777" w:rsidR="007C15B9" w:rsidRDefault="007C15B9" w:rsidP="0000578F">
      <w:pPr>
        <w:pStyle w:val="a0"/>
        <w:ind w:firstLine="420"/>
        <w:rPr>
          <w:lang w:val="en-US"/>
        </w:rPr>
      </w:pPr>
    </w:p>
    <w:p w14:paraId="65D618E2" w14:textId="77777777" w:rsidR="0000578F" w:rsidRDefault="0000578F" w:rsidP="0000578F">
      <w:pPr>
        <w:pStyle w:val="a0"/>
        <w:ind w:firstLine="420"/>
        <w:rPr>
          <w:lang w:val="en-US"/>
        </w:rPr>
      </w:pPr>
    </w:p>
    <w:p w14:paraId="61859361"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5C73E50D" w14:textId="77777777" w:rsidR="0000578F" w:rsidRDefault="0000578F" w:rsidP="0000578F">
      <w:pPr>
        <w:pStyle w:val="2"/>
      </w:pPr>
      <w:bookmarkStart w:id="16" w:name="_Toc452108760"/>
      <w:bookmarkStart w:id="17" w:name="_Toc186196738"/>
      <w:r>
        <w:rPr>
          <w:rFonts w:hint="eastAsia"/>
        </w:rPr>
        <w:lastRenderedPageBreak/>
        <w:t>总</w:t>
      </w:r>
      <w:r>
        <w:t>平面图</w:t>
      </w:r>
      <w:bookmarkEnd w:id="16"/>
      <w:bookmarkEnd w:id="17"/>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4218F202" w14:textId="77777777" w:rsidTr="008D3105">
        <w:trPr>
          <w:trHeight w:val="457"/>
        </w:trPr>
        <w:tc>
          <w:tcPr>
            <w:tcW w:w="567" w:type="dxa"/>
            <w:shd w:val="clear" w:color="auto" w:fill="FF99FF"/>
          </w:tcPr>
          <w:p w14:paraId="65270461"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24DFE33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3C1C96FD"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2FD931DE"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3A5ACFD7"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48E43BCE"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76D7195C" w14:textId="77777777" w:rsidR="003B49C3" w:rsidRDefault="003B49C3" w:rsidP="008D3105">
            <w:pPr>
              <w:pStyle w:val="a0"/>
              <w:spacing w:line="240" w:lineRule="auto"/>
              <w:ind w:firstLineChars="0" w:firstLine="0"/>
              <w:jc w:val="center"/>
              <w:rPr>
                <w:lang w:val="en-US"/>
              </w:rPr>
            </w:pPr>
          </w:p>
        </w:tc>
        <w:tc>
          <w:tcPr>
            <w:tcW w:w="1418" w:type="dxa"/>
            <w:vAlign w:val="center"/>
          </w:tcPr>
          <w:p w14:paraId="34F4E23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31976BAA"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190A3320" w14:textId="77777777" w:rsidR="003B49C3" w:rsidRDefault="003B49C3" w:rsidP="008D3105">
            <w:pPr>
              <w:pStyle w:val="a0"/>
              <w:spacing w:line="240" w:lineRule="auto"/>
              <w:ind w:firstLineChars="0" w:firstLine="0"/>
              <w:jc w:val="center"/>
              <w:rPr>
                <w:lang w:val="en-US"/>
              </w:rPr>
            </w:pPr>
          </w:p>
        </w:tc>
        <w:tc>
          <w:tcPr>
            <w:tcW w:w="1275" w:type="dxa"/>
            <w:vAlign w:val="center"/>
          </w:tcPr>
          <w:p w14:paraId="3758085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4745213D"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29D02B89" w14:textId="77777777" w:rsidTr="008D3105">
        <w:trPr>
          <w:trHeight w:val="457"/>
        </w:trPr>
        <w:tc>
          <w:tcPr>
            <w:tcW w:w="567" w:type="dxa"/>
            <w:shd w:val="clear" w:color="auto" w:fill="FFFF00"/>
          </w:tcPr>
          <w:p w14:paraId="52091031"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40BEFCF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79FC8A44"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6851456B"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10E0F74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217C5895"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3A5F1F86" w14:textId="77777777" w:rsidR="003B49C3" w:rsidRDefault="003B49C3" w:rsidP="008D3105">
            <w:pPr>
              <w:pStyle w:val="a0"/>
              <w:spacing w:line="240" w:lineRule="auto"/>
              <w:ind w:firstLineChars="0" w:firstLine="0"/>
              <w:jc w:val="center"/>
              <w:rPr>
                <w:lang w:val="en-US"/>
              </w:rPr>
            </w:pPr>
          </w:p>
        </w:tc>
        <w:tc>
          <w:tcPr>
            <w:tcW w:w="1418" w:type="dxa"/>
            <w:vAlign w:val="center"/>
          </w:tcPr>
          <w:p w14:paraId="6E4937E3"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09F1E200"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1F77C815" w14:textId="77777777" w:rsidR="003B49C3" w:rsidRDefault="003B49C3" w:rsidP="008D3105">
            <w:pPr>
              <w:pStyle w:val="a0"/>
              <w:spacing w:line="240" w:lineRule="auto"/>
              <w:ind w:firstLineChars="0" w:firstLine="0"/>
              <w:jc w:val="center"/>
              <w:rPr>
                <w:lang w:val="en-US"/>
              </w:rPr>
            </w:pPr>
          </w:p>
        </w:tc>
        <w:tc>
          <w:tcPr>
            <w:tcW w:w="1275" w:type="dxa"/>
            <w:vAlign w:val="center"/>
          </w:tcPr>
          <w:p w14:paraId="51439C4E"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32230063" w14:textId="77777777" w:rsidR="00C52889" w:rsidRDefault="00C52889" w:rsidP="006C2D59">
      <w:pPr>
        <w:pStyle w:val="a0"/>
        <w:ind w:firstLineChars="0" w:firstLine="0"/>
        <w:jc w:val="center"/>
        <w:rPr>
          <w:lang w:val="en-US"/>
        </w:rPr>
      </w:pPr>
    </w:p>
    <w:p w14:paraId="03D292BC" w14:textId="77777777" w:rsidR="00C52889" w:rsidRDefault="00C52889" w:rsidP="006C2D59">
      <w:pPr>
        <w:pStyle w:val="a0"/>
        <w:ind w:firstLineChars="0" w:firstLine="0"/>
        <w:jc w:val="center"/>
        <w:rPr>
          <w:lang w:val="en-US"/>
        </w:rPr>
      </w:pPr>
    </w:p>
    <w:p w14:paraId="4053F5B0" w14:textId="77777777" w:rsidR="00C52889" w:rsidRDefault="00C52889" w:rsidP="006C2D59">
      <w:pPr>
        <w:pStyle w:val="a0"/>
        <w:ind w:firstLineChars="0" w:firstLine="0"/>
        <w:jc w:val="center"/>
        <w:rPr>
          <w:lang w:val="en-US"/>
        </w:rPr>
      </w:pPr>
    </w:p>
    <w:p w14:paraId="70052E09" w14:textId="77777777" w:rsidR="00712C8C" w:rsidRDefault="00D30545" w:rsidP="006C2D59">
      <w:pPr>
        <w:pStyle w:val="a0"/>
        <w:ind w:firstLineChars="0" w:firstLine="0"/>
        <w:jc w:val="center"/>
        <w:rPr>
          <w:lang w:val="en-US"/>
        </w:rPr>
      </w:pPr>
      <w:r>
        <w:rPr>
          <w:rFonts w:hint="eastAsia"/>
          <w:lang w:val="en-US"/>
        </w:rPr>
        <w:t xml:space="preserve"> </w:t>
      </w:r>
      <w:bookmarkStart w:id="18" w:name="总平面图"/>
      <w:bookmarkEnd w:id="18"/>
      <w:r>
        <w:rPr>
          <w:noProof/>
        </w:rPr>
        <w:drawing>
          <wp:inline distT="0" distB="0" distL="0" distR="0" wp14:anchorId="637E2848" wp14:editId="79DC44DE">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781425"/>
                    </a:xfrm>
                    <a:prstGeom prst="rect">
                      <a:avLst/>
                    </a:prstGeom>
                  </pic:spPr>
                </pic:pic>
              </a:graphicData>
            </a:graphic>
          </wp:inline>
        </w:drawing>
      </w:r>
    </w:p>
    <w:p w14:paraId="11C40BF4"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B505A">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B505A">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90B4CB5"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318A9705" w14:textId="77777777" w:rsidR="0000578F" w:rsidRDefault="0000578F" w:rsidP="0000578F">
      <w:pPr>
        <w:pStyle w:val="2"/>
      </w:pPr>
      <w:bookmarkStart w:id="19" w:name="_Toc452108761"/>
      <w:bookmarkStart w:id="20" w:name="_Toc186196739"/>
      <w:r>
        <w:rPr>
          <w:rFonts w:hint="eastAsia"/>
        </w:rPr>
        <w:lastRenderedPageBreak/>
        <w:t>三</w:t>
      </w:r>
      <w:r>
        <w:t>维视图</w:t>
      </w:r>
      <w:bookmarkEnd w:id="19"/>
      <w:bookmarkEnd w:id="20"/>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360C56DB" w14:textId="77777777" w:rsidTr="008D3105">
        <w:trPr>
          <w:trHeight w:val="457"/>
        </w:trPr>
        <w:tc>
          <w:tcPr>
            <w:tcW w:w="567" w:type="dxa"/>
            <w:shd w:val="clear" w:color="auto" w:fill="FF99FF"/>
          </w:tcPr>
          <w:p w14:paraId="2CD0576F"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4FB71524"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3DB2DB6C"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119893CE"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256B09F3"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16696707"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64A23069" w14:textId="77777777" w:rsidR="003B49C3" w:rsidRDefault="003B49C3" w:rsidP="008D3105">
            <w:pPr>
              <w:pStyle w:val="a0"/>
              <w:spacing w:line="240" w:lineRule="auto"/>
              <w:ind w:firstLineChars="0" w:firstLine="0"/>
              <w:jc w:val="center"/>
              <w:rPr>
                <w:lang w:val="en-US"/>
              </w:rPr>
            </w:pPr>
          </w:p>
        </w:tc>
        <w:tc>
          <w:tcPr>
            <w:tcW w:w="1418" w:type="dxa"/>
            <w:vAlign w:val="center"/>
          </w:tcPr>
          <w:p w14:paraId="3D28272D"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4873CCED"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1D89894D" w14:textId="77777777" w:rsidR="003B49C3" w:rsidRDefault="003B49C3" w:rsidP="008D3105">
            <w:pPr>
              <w:pStyle w:val="a0"/>
              <w:spacing w:line="240" w:lineRule="auto"/>
              <w:ind w:firstLineChars="0" w:firstLine="0"/>
              <w:jc w:val="center"/>
              <w:rPr>
                <w:lang w:val="en-US"/>
              </w:rPr>
            </w:pPr>
          </w:p>
        </w:tc>
        <w:tc>
          <w:tcPr>
            <w:tcW w:w="1275" w:type="dxa"/>
            <w:vAlign w:val="center"/>
          </w:tcPr>
          <w:p w14:paraId="4065035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7E3E45E5"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128EF804" w14:textId="77777777" w:rsidTr="008D3105">
        <w:trPr>
          <w:trHeight w:val="457"/>
        </w:trPr>
        <w:tc>
          <w:tcPr>
            <w:tcW w:w="567" w:type="dxa"/>
            <w:shd w:val="clear" w:color="auto" w:fill="FFFF00"/>
          </w:tcPr>
          <w:p w14:paraId="126CE25C"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76348BE1"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58E73A3C"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39B2079C"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7DDAB027"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49A4C91F"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51C474F7" w14:textId="77777777" w:rsidR="003B49C3" w:rsidRDefault="003B49C3" w:rsidP="008D3105">
            <w:pPr>
              <w:pStyle w:val="a0"/>
              <w:spacing w:line="240" w:lineRule="auto"/>
              <w:ind w:firstLineChars="0" w:firstLine="0"/>
              <w:jc w:val="center"/>
              <w:rPr>
                <w:lang w:val="en-US"/>
              </w:rPr>
            </w:pPr>
          </w:p>
        </w:tc>
        <w:tc>
          <w:tcPr>
            <w:tcW w:w="1418" w:type="dxa"/>
            <w:vAlign w:val="center"/>
          </w:tcPr>
          <w:p w14:paraId="78C8053D"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2C7DE960"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756ED739" w14:textId="77777777" w:rsidR="003B49C3" w:rsidRDefault="003B49C3" w:rsidP="008D3105">
            <w:pPr>
              <w:pStyle w:val="a0"/>
              <w:spacing w:line="240" w:lineRule="auto"/>
              <w:ind w:firstLineChars="0" w:firstLine="0"/>
              <w:jc w:val="center"/>
              <w:rPr>
                <w:lang w:val="en-US"/>
              </w:rPr>
            </w:pPr>
          </w:p>
        </w:tc>
        <w:tc>
          <w:tcPr>
            <w:tcW w:w="1275" w:type="dxa"/>
            <w:vAlign w:val="center"/>
          </w:tcPr>
          <w:p w14:paraId="38438D42"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11CD7F88" w14:textId="77777777" w:rsidR="00C52889" w:rsidRDefault="00C52889" w:rsidP="006C2D59">
      <w:pPr>
        <w:pStyle w:val="a0"/>
        <w:ind w:firstLineChars="0" w:firstLine="0"/>
        <w:jc w:val="center"/>
        <w:rPr>
          <w:lang w:val="en-US"/>
        </w:rPr>
      </w:pPr>
    </w:p>
    <w:p w14:paraId="13A2423A" w14:textId="77777777" w:rsidR="00C52889" w:rsidRDefault="00C52889" w:rsidP="006C2D59">
      <w:pPr>
        <w:pStyle w:val="a0"/>
        <w:ind w:firstLineChars="0" w:firstLine="0"/>
        <w:jc w:val="center"/>
        <w:rPr>
          <w:lang w:val="en-US"/>
        </w:rPr>
      </w:pPr>
    </w:p>
    <w:p w14:paraId="52D358ED" w14:textId="77777777" w:rsidR="00C52889" w:rsidRDefault="00C52889" w:rsidP="006C2D59">
      <w:pPr>
        <w:pStyle w:val="a0"/>
        <w:ind w:firstLineChars="0" w:firstLine="0"/>
        <w:jc w:val="center"/>
        <w:rPr>
          <w:lang w:val="en-US"/>
        </w:rPr>
      </w:pPr>
    </w:p>
    <w:p w14:paraId="11075C3C" w14:textId="77777777" w:rsidR="0000578F" w:rsidRDefault="00DF1DCD" w:rsidP="006C2D59">
      <w:pPr>
        <w:pStyle w:val="a0"/>
        <w:ind w:firstLineChars="0" w:firstLine="0"/>
        <w:jc w:val="center"/>
        <w:rPr>
          <w:lang w:val="en-US"/>
        </w:rPr>
      </w:pPr>
      <w:r>
        <w:rPr>
          <w:rFonts w:hint="eastAsia"/>
          <w:lang w:val="en-US"/>
        </w:rPr>
        <w:t xml:space="preserve"> </w:t>
      </w:r>
      <w:bookmarkStart w:id="21" w:name="三维视图"/>
      <w:bookmarkEnd w:id="21"/>
      <w:r>
        <w:rPr>
          <w:noProof/>
        </w:rPr>
        <w:drawing>
          <wp:inline distT="0" distB="0" distL="0" distR="0" wp14:anchorId="124AFC60" wp14:editId="61C0AEF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00475"/>
                    </a:xfrm>
                    <a:prstGeom prst="rect">
                      <a:avLst/>
                    </a:prstGeom>
                  </pic:spPr>
                </pic:pic>
              </a:graphicData>
            </a:graphic>
          </wp:inline>
        </w:drawing>
      </w:r>
    </w:p>
    <w:p w14:paraId="626A1EFF"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B505A">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B505A">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C33F521"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104FBA53" w14:textId="77777777" w:rsidR="0069542D" w:rsidRDefault="0069542D" w:rsidP="00D40158">
      <w:pPr>
        <w:pStyle w:val="1"/>
      </w:pPr>
      <w:bookmarkStart w:id="22" w:name="TitleFormat"/>
      <w:bookmarkStart w:id="23" w:name="_Toc452108762"/>
      <w:bookmarkStart w:id="24" w:name="_Toc186196740"/>
      <w:r>
        <w:rPr>
          <w:rFonts w:hint="eastAsia"/>
        </w:rPr>
        <w:lastRenderedPageBreak/>
        <w:t>计算</w:t>
      </w:r>
      <w:r>
        <w:t>依据</w:t>
      </w:r>
      <w:bookmarkEnd w:id="22"/>
      <w:bookmarkEnd w:id="23"/>
      <w:bookmarkEnd w:id="24"/>
    </w:p>
    <w:p w14:paraId="5DABB2A1" w14:textId="77777777" w:rsidR="0000578F" w:rsidRPr="0000578F" w:rsidRDefault="0000578F" w:rsidP="0000578F">
      <w:pPr>
        <w:pStyle w:val="a0"/>
        <w:ind w:firstLine="420"/>
        <w:rPr>
          <w:lang w:val="en-US"/>
        </w:rPr>
      </w:pPr>
      <w:r w:rsidRPr="0000578F">
        <w:rPr>
          <w:rFonts w:hint="eastAsia"/>
          <w:lang w:val="en-US"/>
        </w:rPr>
        <w:t>本项目主要参照资料为：</w:t>
      </w:r>
    </w:p>
    <w:p w14:paraId="1EF0B856" w14:textId="77777777" w:rsidR="0000578F" w:rsidRPr="0000578F" w:rsidRDefault="0000578F" w:rsidP="0000578F">
      <w:pPr>
        <w:pStyle w:val="a0"/>
        <w:numPr>
          <w:ilvl w:val="0"/>
          <w:numId w:val="2"/>
        </w:numPr>
        <w:ind w:firstLineChars="0"/>
        <w:rPr>
          <w:lang w:val="en-US"/>
        </w:rPr>
      </w:pPr>
      <w:bookmarkStart w:id="25" w:name="参考标准名称1"/>
      <w:r w:rsidRPr="0000578F">
        <w:rPr>
          <w:rFonts w:hint="eastAsia"/>
          <w:lang w:val="en-US"/>
        </w:rPr>
        <w:t>《绿色建筑评价标准》</w:t>
      </w:r>
      <w:r w:rsidRPr="0000578F">
        <w:rPr>
          <w:rFonts w:hint="eastAsia"/>
          <w:lang w:val="en-US"/>
        </w:rPr>
        <w:t>GB/T50378-2019</w:t>
      </w:r>
      <w:bookmarkEnd w:id="25"/>
    </w:p>
    <w:p w14:paraId="13DC79A9"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C3407A3"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4315B761"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3328E2CD" w14:textId="77777777" w:rsidR="0000578F" w:rsidRDefault="0000578F" w:rsidP="0000578F">
      <w:pPr>
        <w:pStyle w:val="1"/>
      </w:pPr>
      <w:bookmarkStart w:id="26" w:name="_Toc452108763"/>
      <w:bookmarkStart w:id="27" w:name="_Toc186196741"/>
      <w:r>
        <w:rPr>
          <w:rFonts w:hint="eastAsia"/>
        </w:rPr>
        <w:t>参考</w:t>
      </w:r>
      <w:r>
        <w:t>标准</w:t>
      </w:r>
      <w:bookmarkEnd w:id="26"/>
      <w:bookmarkEnd w:id="27"/>
    </w:p>
    <w:p w14:paraId="42918ECA" w14:textId="77777777" w:rsidR="0000578F" w:rsidRPr="00D24F54" w:rsidRDefault="006031E6" w:rsidP="0000578F">
      <w:pPr>
        <w:pStyle w:val="a0"/>
        <w:ind w:firstLine="420"/>
        <w:rPr>
          <w:lang w:val="en-US"/>
        </w:rPr>
      </w:pPr>
      <w:r>
        <w:rPr>
          <w:rFonts w:hint="eastAsia"/>
          <w:lang w:val="en-US"/>
        </w:rPr>
        <w:t>室外风环境评价依据为</w:t>
      </w:r>
      <w:bookmarkStart w:id="28" w:name="参考标准名称2"/>
      <w:r>
        <w:rPr>
          <w:rFonts w:hint="eastAsia"/>
          <w:lang w:val="en-US"/>
        </w:rPr>
        <w:t>《绿色建筑评价标准》</w:t>
      </w:r>
      <w:r>
        <w:rPr>
          <w:rFonts w:hint="eastAsia"/>
          <w:lang w:val="en-US"/>
        </w:rPr>
        <w:t>GB/T50378-2019</w:t>
      </w:r>
      <w:bookmarkEnd w:id="28"/>
      <w:r w:rsidR="0000578F" w:rsidRPr="00D24F54">
        <w:rPr>
          <w:rFonts w:hint="eastAsia"/>
          <w:lang w:val="en-US"/>
        </w:rPr>
        <w:t>中有关室外风环境的条目要求。具体要求如下：</w:t>
      </w:r>
    </w:p>
    <w:p w14:paraId="651FBDB0" w14:textId="77777777" w:rsidR="005A1031" w:rsidRPr="00931B71" w:rsidRDefault="007D224D" w:rsidP="005A1031">
      <w:pPr>
        <w:pStyle w:val="a0"/>
        <w:ind w:firstLine="420"/>
        <w:rPr>
          <w:lang w:val="en-US"/>
        </w:rPr>
      </w:pPr>
      <w:bookmarkStart w:id="29" w:name="_Toc451698935"/>
      <w:bookmarkStart w:id="30" w:name="_Toc452108764"/>
      <w:bookmarkStart w:id="31"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0DBCEEC5"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2" w:name="参考标准冬季风速得分"/>
      <w:r>
        <w:rPr>
          <w:lang w:val="en-US"/>
        </w:rPr>
        <w:t>3</w:t>
      </w:r>
      <w:bookmarkEnd w:id="32"/>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3" w:name="参考标准冬季风压得分"/>
      <w:r>
        <w:rPr>
          <w:lang w:val="en-US"/>
        </w:rPr>
        <w:t>2</w:t>
      </w:r>
      <w:bookmarkEnd w:id="33"/>
      <w:r w:rsidRPr="00931B71">
        <w:rPr>
          <w:rFonts w:hint="eastAsia"/>
          <w:lang w:val="en-US"/>
        </w:rPr>
        <w:t>分。</w:t>
      </w:r>
    </w:p>
    <w:p w14:paraId="2420A946"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4" w:name="参考标准夏季风速得分"/>
      <w:r>
        <w:rPr>
          <w:lang w:val="en-US"/>
        </w:rPr>
        <w:t>3</w:t>
      </w:r>
      <w:bookmarkEnd w:id="34"/>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5" w:name="参考标准夏季风压得分"/>
      <w:r>
        <w:rPr>
          <w:lang w:val="en-US"/>
        </w:rPr>
        <w:t>2</w:t>
      </w:r>
      <w:bookmarkEnd w:id="35"/>
      <w:r w:rsidRPr="00931B71">
        <w:rPr>
          <w:rFonts w:hint="eastAsia"/>
          <w:lang w:val="en-US"/>
        </w:rPr>
        <w:t>分。</w:t>
      </w:r>
    </w:p>
    <w:p w14:paraId="140AB4A1" w14:textId="77777777" w:rsidR="0000578F" w:rsidRDefault="0000578F" w:rsidP="0000578F">
      <w:pPr>
        <w:pStyle w:val="1"/>
      </w:pPr>
      <w:bookmarkStart w:id="36" w:name="_Toc186196742"/>
      <w:r>
        <w:rPr>
          <w:rFonts w:hint="eastAsia"/>
        </w:rPr>
        <w:t>计算原理</w:t>
      </w:r>
      <w:bookmarkEnd w:id="29"/>
      <w:bookmarkEnd w:id="30"/>
      <w:bookmarkEnd w:id="36"/>
    </w:p>
    <w:p w14:paraId="79C041ED" w14:textId="77777777" w:rsidR="00BE0E75" w:rsidRDefault="00BE0E75" w:rsidP="00BE0E75">
      <w:pPr>
        <w:pStyle w:val="2"/>
        <w:numPr>
          <w:ilvl w:val="1"/>
          <w:numId w:val="4"/>
        </w:numPr>
      </w:pPr>
      <w:bookmarkStart w:id="37" w:name="_Toc509844740"/>
      <w:bookmarkStart w:id="38" w:name="_Toc186196743"/>
      <w:bookmarkStart w:id="39" w:name="_Toc451698937"/>
      <w:bookmarkStart w:id="40" w:name="_Toc452108765"/>
      <w:r>
        <w:rPr>
          <w:rFonts w:hint="eastAsia"/>
        </w:rPr>
        <w:t>风场计算域</w:t>
      </w:r>
      <w:bookmarkEnd w:id="37"/>
      <w:bookmarkEnd w:id="38"/>
    </w:p>
    <w:p w14:paraId="5FAE1F33"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35EFDC57" w14:textId="77777777" w:rsidR="00E27B4C" w:rsidRPr="002A554F" w:rsidRDefault="00E27B4C" w:rsidP="00E27B4C">
      <w:pPr>
        <w:pStyle w:val="3"/>
        <w:numPr>
          <w:ilvl w:val="2"/>
          <w:numId w:val="4"/>
        </w:numPr>
        <w:rPr>
          <w:rFonts w:hint="eastAsia"/>
        </w:rPr>
      </w:pPr>
      <w:bookmarkStart w:id="41" w:name="_Toc186196744"/>
      <w:r>
        <w:rPr>
          <w:rFonts w:hint="eastAsia"/>
        </w:rPr>
        <w:t>冬季工况风场计算域</w:t>
      </w:r>
      <w:bookmarkEnd w:id="41"/>
    </w:p>
    <w:p w14:paraId="4DE4D643"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B505A">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CCCDB48" w14:textId="77777777" w:rsidTr="00594974">
        <w:trPr>
          <w:jc w:val="center"/>
        </w:trPr>
        <w:tc>
          <w:tcPr>
            <w:tcW w:w="0" w:type="auto"/>
            <w:shd w:val="clear" w:color="auto" w:fill="F2F2F2" w:themeFill="background1" w:themeFillShade="F2"/>
          </w:tcPr>
          <w:p w14:paraId="5EFCAE51"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EB83B6F" w14:textId="77777777" w:rsidR="00E27B4C" w:rsidRPr="00124784" w:rsidRDefault="00E27B4C" w:rsidP="00124784">
            <w:pPr>
              <w:pStyle w:val="a0"/>
              <w:ind w:firstLineChars="0" w:firstLine="0"/>
              <w:rPr>
                <w:lang w:val="en-US"/>
              </w:rPr>
            </w:pPr>
            <w:r>
              <w:t>416</w:t>
            </w:r>
          </w:p>
        </w:tc>
      </w:tr>
      <w:tr w:rsidR="00E27B4C" w:rsidRPr="00124784" w14:paraId="0E523883" w14:textId="77777777" w:rsidTr="00594974">
        <w:trPr>
          <w:jc w:val="center"/>
        </w:trPr>
        <w:tc>
          <w:tcPr>
            <w:tcW w:w="0" w:type="auto"/>
            <w:shd w:val="clear" w:color="auto" w:fill="F2F2F2" w:themeFill="background1" w:themeFillShade="F2"/>
          </w:tcPr>
          <w:p w14:paraId="7A051758"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05D8208" w14:textId="77777777" w:rsidR="00E27B4C" w:rsidRPr="00124784" w:rsidRDefault="00E27B4C" w:rsidP="00124784">
            <w:pPr>
              <w:pStyle w:val="a0"/>
              <w:ind w:firstLineChars="0" w:firstLine="0"/>
              <w:rPr>
                <w:lang w:val="en-US"/>
              </w:rPr>
            </w:pPr>
            <w:r>
              <w:t>360</w:t>
            </w:r>
          </w:p>
        </w:tc>
      </w:tr>
      <w:tr w:rsidR="00E27B4C" w:rsidRPr="00124784" w14:paraId="35D74ECF" w14:textId="77777777" w:rsidTr="00594974">
        <w:trPr>
          <w:jc w:val="center"/>
        </w:trPr>
        <w:tc>
          <w:tcPr>
            <w:tcW w:w="0" w:type="auto"/>
            <w:shd w:val="clear" w:color="auto" w:fill="F2F2F2" w:themeFill="background1" w:themeFillShade="F2"/>
          </w:tcPr>
          <w:p w14:paraId="034EB7A2"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DE7849C" w14:textId="77777777" w:rsidR="00E27B4C" w:rsidRPr="00124784" w:rsidRDefault="00E27B4C" w:rsidP="00124784">
            <w:pPr>
              <w:pStyle w:val="a0"/>
              <w:ind w:firstLineChars="0" w:firstLine="0"/>
              <w:rPr>
                <w:lang w:val="en-US"/>
              </w:rPr>
            </w:pPr>
            <w:r>
              <w:t>112</w:t>
            </w:r>
          </w:p>
        </w:tc>
      </w:tr>
    </w:tbl>
    <w:p w14:paraId="1FF7289A" w14:textId="77777777" w:rsidR="00E27B4C" w:rsidRDefault="00E27B4C" w:rsidP="00E27B4C">
      <w:pPr>
        <w:pStyle w:val="a0"/>
        <w:ind w:firstLineChars="0" w:firstLine="0"/>
        <w:jc w:val="center"/>
        <w:rPr>
          <w:lang w:val="en-US"/>
        </w:rPr>
      </w:pPr>
      <w:r>
        <w:rPr>
          <w:noProof/>
        </w:rPr>
        <w:lastRenderedPageBreak/>
        <w:drawing>
          <wp:inline distT="0" distB="0" distL="0" distR="0" wp14:anchorId="380412A4" wp14:editId="0F4BF52C">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09975"/>
                    </a:xfrm>
                    <a:prstGeom prst="rect">
                      <a:avLst/>
                    </a:prstGeom>
                  </pic:spPr>
                </pic:pic>
              </a:graphicData>
            </a:graphic>
          </wp:inline>
        </w:drawing>
      </w:r>
    </w:p>
    <w:p w14:paraId="67DD67C5"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B505A">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B505A">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Pr>
          <w:rFonts w:hint="eastAsia"/>
          <w:szCs w:val="21"/>
          <w:lang w:val="en-US"/>
        </w:rPr>
        <w:t xml:space="preserve"> </w:t>
      </w:r>
    </w:p>
    <w:p w14:paraId="33E2E9E0" w14:textId="77777777" w:rsidR="00E27B4C" w:rsidRPr="002A554F" w:rsidRDefault="00E27B4C" w:rsidP="00E27B4C">
      <w:pPr>
        <w:pStyle w:val="3"/>
        <w:numPr>
          <w:ilvl w:val="2"/>
          <w:numId w:val="4"/>
        </w:numPr>
        <w:rPr>
          <w:rFonts w:hint="eastAsia"/>
        </w:rPr>
      </w:pPr>
      <w:bookmarkStart w:id="42" w:name="_Toc186196745"/>
      <w:r>
        <w:rPr>
          <w:rFonts w:hint="eastAsia"/>
        </w:rPr>
        <w:t>夏季工况风场计算域</w:t>
      </w:r>
      <w:bookmarkEnd w:id="42"/>
    </w:p>
    <w:p w14:paraId="23331323"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B505A">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CCCBC95" w14:textId="77777777" w:rsidTr="00594974">
        <w:trPr>
          <w:jc w:val="center"/>
        </w:trPr>
        <w:tc>
          <w:tcPr>
            <w:tcW w:w="0" w:type="auto"/>
            <w:shd w:val="clear" w:color="auto" w:fill="F2F2F2" w:themeFill="background1" w:themeFillShade="F2"/>
          </w:tcPr>
          <w:p w14:paraId="7971FA9B"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4A804CC" w14:textId="77777777" w:rsidR="00E27B4C" w:rsidRPr="00124784" w:rsidRDefault="00E27B4C" w:rsidP="00124784">
            <w:pPr>
              <w:pStyle w:val="a0"/>
              <w:ind w:firstLineChars="0" w:firstLine="0"/>
              <w:rPr>
                <w:lang w:val="en-US"/>
              </w:rPr>
            </w:pPr>
            <w:bookmarkStart w:id="43" w:name="冬季风场X尺寸"/>
            <w:r>
              <w:t>409</w:t>
            </w:r>
            <w:bookmarkEnd w:id="43"/>
          </w:p>
        </w:tc>
      </w:tr>
      <w:tr w:rsidR="00E27B4C" w:rsidRPr="00124784" w14:paraId="19B893A5" w14:textId="77777777" w:rsidTr="00594974">
        <w:trPr>
          <w:jc w:val="center"/>
        </w:trPr>
        <w:tc>
          <w:tcPr>
            <w:tcW w:w="0" w:type="auto"/>
            <w:shd w:val="clear" w:color="auto" w:fill="F2F2F2" w:themeFill="background1" w:themeFillShade="F2"/>
          </w:tcPr>
          <w:p w14:paraId="356B7BFE"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7808D45" w14:textId="77777777" w:rsidR="00E27B4C" w:rsidRPr="00124784" w:rsidRDefault="00E27B4C" w:rsidP="00124784">
            <w:pPr>
              <w:pStyle w:val="a0"/>
              <w:ind w:firstLineChars="0" w:firstLine="0"/>
              <w:rPr>
                <w:lang w:val="en-US"/>
              </w:rPr>
            </w:pPr>
            <w:bookmarkStart w:id="44" w:name="冬季风场Y尺寸"/>
            <w:r>
              <w:t>385</w:t>
            </w:r>
            <w:bookmarkEnd w:id="44"/>
          </w:p>
        </w:tc>
      </w:tr>
      <w:tr w:rsidR="00E27B4C" w:rsidRPr="00124784" w14:paraId="40C70E13" w14:textId="77777777" w:rsidTr="00594974">
        <w:trPr>
          <w:jc w:val="center"/>
        </w:trPr>
        <w:tc>
          <w:tcPr>
            <w:tcW w:w="0" w:type="auto"/>
            <w:shd w:val="clear" w:color="auto" w:fill="F2F2F2" w:themeFill="background1" w:themeFillShade="F2"/>
          </w:tcPr>
          <w:p w14:paraId="5904D2EB"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91C6122" w14:textId="77777777" w:rsidR="00E27B4C" w:rsidRPr="00124784" w:rsidRDefault="00E27B4C" w:rsidP="00124784">
            <w:pPr>
              <w:pStyle w:val="a0"/>
              <w:ind w:firstLineChars="0" w:firstLine="0"/>
              <w:rPr>
                <w:lang w:val="en-US"/>
              </w:rPr>
            </w:pPr>
            <w:bookmarkStart w:id="45" w:name="冬季风场Z尺寸"/>
            <w:r>
              <w:t>112</w:t>
            </w:r>
            <w:bookmarkEnd w:id="45"/>
          </w:p>
        </w:tc>
      </w:tr>
    </w:tbl>
    <w:p w14:paraId="2F73B5A3" w14:textId="77777777" w:rsidR="00E27B4C" w:rsidRDefault="00E27B4C" w:rsidP="00E27B4C">
      <w:pPr>
        <w:pStyle w:val="a0"/>
        <w:ind w:firstLineChars="0" w:firstLine="0"/>
        <w:jc w:val="center"/>
        <w:rPr>
          <w:lang w:val="en-US"/>
        </w:rPr>
      </w:pPr>
      <w:bookmarkStart w:id="46" w:name="冬季工况风场计算域图示"/>
      <w:bookmarkEnd w:id="46"/>
      <w:r>
        <w:rPr>
          <w:noProof/>
        </w:rPr>
        <w:drawing>
          <wp:inline distT="0" distB="0" distL="0" distR="0" wp14:anchorId="7009596C" wp14:editId="31B8662B">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09975"/>
                    </a:xfrm>
                    <a:prstGeom prst="rect">
                      <a:avLst/>
                    </a:prstGeom>
                  </pic:spPr>
                </pic:pic>
              </a:graphicData>
            </a:graphic>
          </wp:inline>
        </w:drawing>
      </w:r>
    </w:p>
    <w:p w14:paraId="050BF3AD" w14:textId="77777777" w:rsidR="00005045" w:rsidRPr="00005045" w:rsidRDefault="00E27B4C" w:rsidP="005A7584">
      <w:pPr>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B505A">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B505A">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Pr>
          <w:rFonts w:hint="eastAsia"/>
          <w:szCs w:val="21"/>
          <w:lang w:val="en-US"/>
        </w:rPr>
        <w:t xml:space="preserve"> </w:t>
      </w:r>
    </w:p>
    <w:p w14:paraId="368FF5EF" w14:textId="77777777" w:rsidR="00DD2870" w:rsidRPr="00DD2870" w:rsidRDefault="00DD2870" w:rsidP="00BE0E75">
      <w:pPr>
        <w:pStyle w:val="a0"/>
        <w:ind w:firstLineChars="150" w:firstLine="315"/>
        <w:rPr>
          <w:lang w:val="en-US"/>
        </w:rPr>
      </w:pPr>
      <w:bookmarkStart w:id="47" w:name="计算域"/>
      <w:bookmarkEnd w:id="47"/>
    </w:p>
    <w:p w14:paraId="4BDAB39B"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20291CB9" w14:textId="77777777" w:rsidR="003857DF" w:rsidRDefault="003857DF" w:rsidP="003857DF">
      <w:pPr>
        <w:pStyle w:val="2"/>
      </w:pPr>
      <w:bookmarkStart w:id="48" w:name="_Toc509844741"/>
      <w:bookmarkStart w:id="49" w:name="_Toc186196746"/>
      <w:r>
        <w:rPr>
          <w:rFonts w:hint="eastAsia"/>
        </w:rPr>
        <w:t>网格划分</w:t>
      </w:r>
      <w:bookmarkEnd w:id="48"/>
      <w:bookmarkEnd w:id="49"/>
    </w:p>
    <w:p w14:paraId="643FAFC2"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7A469B69"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01C5079B" w14:textId="77777777" w:rsidR="003857DF" w:rsidRDefault="003857DF" w:rsidP="003857DF">
      <w:pPr>
        <w:pStyle w:val="ae"/>
        <w:numPr>
          <w:ilvl w:val="0"/>
          <w:numId w:val="8"/>
        </w:numPr>
        <w:spacing w:before="156"/>
      </w:pPr>
      <w:bookmarkStart w:id="5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50"/>
    <w:p w14:paraId="7EC16D8B"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5D945C17"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1F9DD32C"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建筑表面细分层厚度：靠近建筑的区域要进行细分，这个包围着建筑的区域边界与建筑表面的距离为建筑表面细分层厚度；</w:t>
      </w:r>
    </w:p>
    <w:p w14:paraId="04BAF948" w14:textId="77777777" w:rsidR="003857DF" w:rsidRDefault="003857DF" w:rsidP="003857DF">
      <w:pPr>
        <w:pStyle w:val="ae"/>
        <w:spacing w:before="156"/>
        <w:ind w:left="0" w:firstLineChars="150" w:firstLine="315"/>
      </w:pPr>
      <w:r>
        <w:rPr>
          <w:rFonts w:hint="eastAsia"/>
        </w:rPr>
        <w:t>2）地面网格</w:t>
      </w:r>
    </w:p>
    <w:p w14:paraId="13F9FEC6"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78AFAD92"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06A2AA5C"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296E49B0"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B505A">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B505A">
        <w:rPr>
          <w:rFonts w:ascii="黑体" w:hAnsi="黑体" w:hint="eastAsia"/>
          <w:noProof/>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68DD579B"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0DBC9B" w14:textId="77777777" w:rsidR="004C65B0"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094DB7" w14:textId="77777777" w:rsidR="004C65B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0F7434A" w14:textId="77777777" w:rsidR="004C65B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20509F71"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E76BA77" w14:textId="77777777" w:rsidR="004C65B0" w:rsidRPr="001C5353" w:rsidRDefault="00000000" w:rsidP="00213450">
            <w:pPr>
              <w:spacing w:line="240" w:lineRule="auto"/>
              <w:jc w:val="center"/>
              <w:rPr>
                <w:szCs w:val="21"/>
                <w:lang w:val="en-US"/>
              </w:rPr>
            </w:pPr>
            <w:r>
              <w:t>409419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DC22F2" w14:textId="77777777" w:rsidR="004C65B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359533" w14:textId="77777777" w:rsidR="004C65B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DA9A5F5" w14:textId="77777777" w:rsidR="004C65B0" w:rsidRPr="009D2F6D" w:rsidRDefault="00000000" w:rsidP="00213450">
            <w:pPr>
              <w:spacing w:line="240" w:lineRule="auto"/>
              <w:jc w:val="center"/>
              <w:rPr>
                <w:szCs w:val="21"/>
                <w:lang w:val="en-US"/>
              </w:rPr>
            </w:pPr>
            <w:r>
              <w:t>0.12</w:t>
            </w:r>
          </w:p>
        </w:tc>
      </w:tr>
      <w:tr w:rsidR="00764677" w:rsidRPr="001C5353" w14:paraId="4319B4C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0017A35" w14:textId="77777777" w:rsidR="004C65B0" w:rsidRPr="001C5353" w:rsidRDefault="004C65B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BA1A05" w14:textId="77777777" w:rsidR="004C65B0" w:rsidRPr="009D2F6D" w:rsidRDefault="004C65B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8518B1" w14:textId="77777777" w:rsidR="004C65B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E112734" w14:textId="77777777" w:rsidR="004C65B0" w:rsidRPr="009D2F6D" w:rsidRDefault="00000000" w:rsidP="00213450">
            <w:pPr>
              <w:spacing w:line="240" w:lineRule="auto"/>
              <w:jc w:val="center"/>
              <w:rPr>
                <w:szCs w:val="21"/>
                <w:lang w:val="en-US"/>
              </w:rPr>
            </w:pPr>
            <w:r>
              <w:t>16.0</w:t>
            </w:r>
          </w:p>
        </w:tc>
      </w:tr>
      <w:tr w:rsidR="00764677" w:rsidRPr="001C5353" w14:paraId="4D1A82CE"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C38392A" w14:textId="77777777" w:rsidR="004C65B0" w:rsidRPr="001C5353" w:rsidRDefault="004C65B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F5CD10" w14:textId="77777777" w:rsidR="004C65B0" w:rsidRPr="009D2F6D" w:rsidRDefault="004C65B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C89942" w14:textId="77777777" w:rsidR="004C65B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5AC4687" w14:textId="77777777" w:rsidR="004C65B0" w:rsidRPr="009D2F6D" w:rsidRDefault="00000000" w:rsidP="00213450">
            <w:pPr>
              <w:spacing w:line="240" w:lineRule="auto"/>
              <w:jc w:val="center"/>
              <w:rPr>
                <w:szCs w:val="21"/>
                <w:lang w:val="en-US"/>
              </w:rPr>
            </w:pPr>
            <w:r>
              <w:t>1.0</w:t>
            </w:r>
          </w:p>
        </w:tc>
      </w:tr>
      <w:tr w:rsidR="00764677" w:rsidRPr="001C5353" w14:paraId="463AD554"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D1909E8" w14:textId="77777777" w:rsidR="004C65B0" w:rsidRPr="001C5353" w:rsidRDefault="004C65B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9DC06E" w14:textId="77777777" w:rsidR="004C65B0" w:rsidRPr="009D2F6D" w:rsidRDefault="004C65B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EC09D1" w14:textId="77777777" w:rsidR="004C65B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4413FD6" w14:textId="77777777" w:rsidR="004C65B0" w:rsidRPr="00215D3C" w:rsidRDefault="00000000" w:rsidP="00213450">
            <w:pPr>
              <w:spacing w:line="240" w:lineRule="auto"/>
              <w:jc w:val="center"/>
              <w:rPr>
                <w:szCs w:val="21"/>
                <w:lang w:val="en-US"/>
              </w:rPr>
            </w:pPr>
            <w:r>
              <w:t>4.0</w:t>
            </w:r>
          </w:p>
        </w:tc>
      </w:tr>
      <w:tr w:rsidR="00764677" w:rsidRPr="001C5353" w14:paraId="369E6CC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A16C72A" w14:textId="77777777" w:rsidR="004C65B0" w:rsidRPr="001C5353" w:rsidRDefault="004C65B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E37352" w14:textId="77777777" w:rsidR="004C65B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ECBDB31" w14:textId="77777777" w:rsidR="004C65B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DA4CECC" w14:textId="77777777" w:rsidR="004C65B0" w:rsidRPr="009D2F6D" w:rsidRDefault="00000000" w:rsidP="00213450">
            <w:pPr>
              <w:spacing w:line="240" w:lineRule="auto"/>
              <w:jc w:val="center"/>
              <w:rPr>
                <w:szCs w:val="21"/>
                <w:lang w:val="en-US"/>
              </w:rPr>
            </w:pPr>
            <w:r>
              <w:t>4.0</w:t>
            </w:r>
          </w:p>
        </w:tc>
      </w:tr>
      <w:tr w:rsidR="00764677" w:rsidRPr="001C5353" w14:paraId="5422A09A"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6C10F0C" w14:textId="77777777" w:rsidR="004C65B0" w:rsidRPr="001C5353" w:rsidRDefault="004C65B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6B34FF" w14:textId="77777777" w:rsidR="004C65B0" w:rsidRPr="009D2F6D" w:rsidRDefault="004C65B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DCFB5F" w14:textId="77777777" w:rsidR="004C65B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6A43218" w14:textId="77777777" w:rsidR="004C65B0" w:rsidRPr="009D2F6D" w:rsidRDefault="00000000" w:rsidP="00213450">
            <w:pPr>
              <w:spacing w:line="240" w:lineRule="auto"/>
              <w:jc w:val="center"/>
              <w:rPr>
                <w:szCs w:val="21"/>
                <w:lang w:val="en-US"/>
              </w:rPr>
            </w:pPr>
            <w:r>
              <w:t>2.0</w:t>
            </w:r>
          </w:p>
        </w:tc>
      </w:tr>
    </w:tbl>
    <w:p w14:paraId="4F7824A3" w14:textId="77777777" w:rsidR="00005045" w:rsidRPr="00005045" w:rsidRDefault="00005045" w:rsidP="003747B9">
      <w:pPr>
        <w:rPr>
          <w:szCs w:val="21"/>
          <w:lang w:val="en-US"/>
        </w:rPr>
      </w:pPr>
    </w:p>
    <w:p w14:paraId="4F22623F" w14:textId="77777777" w:rsidR="004C65B0" w:rsidRDefault="00000000" w:rsidP="00956530">
      <w:pPr>
        <w:jc w:val="center"/>
      </w:pPr>
      <w:r>
        <w:rPr>
          <w:noProof/>
        </w:rPr>
        <w:lastRenderedPageBreak/>
        <w:drawing>
          <wp:inline distT="0" distB="0" distL="0" distR="0" wp14:anchorId="0A3442AF" wp14:editId="11EEFCDB">
            <wp:extent cx="5667375" cy="3705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05225"/>
                    </a:xfrm>
                    <a:prstGeom prst="rect">
                      <a:avLst/>
                    </a:prstGeom>
                  </pic:spPr>
                </pic:pic>
              </a:graphicData>
            </a:graphic>
          </wp:inline>
        </w:drawing>
      </w:r>
    </w:p>
    <w:p w14:paraId="751FED57" w14:textId="77777777" w:rsidR="004C65B0"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B505A">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B505A">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14:paraId="64E1165E"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B505A">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B505A">
        <w:rPr>
          <w:rFonts w:ascii="黑体" w:hAnsi="黑体" w:hint="eastAsia"/>
          <w:noProof/>
        </w:rPr>
        <w:t>2</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7183ABA4"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24066A" w14:textId="77777777" w:rsidR="004C65B0"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16EA6C" w14:textId="77777777" w:rsidR="004C65B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12C09DF" w14:textId="77777777" w:rsidR="004C65B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28FEDAE9"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35CA78A" w14:textId="77777777" w:rsidR="004C65B0" w:rsidRPr="001C5353" w:rsidRDefault="00000000" w:rsidP="00213450">
            <w:pPr>
              <w:spacing w:line="240" w:lineRule="auto"/>
              <w:jc w:val="center"/>
              <w:rPr>
                <w:szCs w:val="21"/>
                <w:lang w:val="en-US"/>
              </w:rPr>
            </w:pPr>
            <w:bookmarkStart w:id="51" w:name="冬季网格总数"/>
            <w:r>
              <w:t>429787</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9447CD" w14:textId="77777777" w:rsidR="004C65B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93682C" w14:textId="77777777" w:rsidR="004C65B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D1064FB" w14:textId="77777777" w:rsidR="004C65B0" w:rsidRPr="009D2F6D" w:rsidRDefault="00000000" w:rsidP="00213450">
            <w:pPr>
              <w:spacing w:line="240" w:lineRule="auto"/>
              <w:jc w:val="center"/>
              <w:rPr>
                <w:szCs w:val="21"/>
                <w:lang w:val="en-US"/>
              </w:rPr>
            </w:pPr>
            <w:bookmarkStart w:id="52" w:name="冬季分弧精度"/>
            <w:r>
              <w:t>0.12</w:t>
            </w:r>
            <w:bookmarkEnd w:id="52"/>
          </w:p>
        </w:tc>
      </w:tr>
      <w:tr w:rsidR="00764677" w:rsidRPr="001C5353" w14:paraId="6DBA911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420DB82" w14:textId="77777777" w:rsidR="004C65B0" w:rsidRPr="001C5353" w:rsidRDefault="004C65B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91F348" w14:textId="77777777" w:rsidR="004C65B0" w:rsidRPr="009D2F6D" w:rsidRDefault="004C65B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2EB797" w14:textId="77777777" w:rsidR="004C65B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0462308" w14:textId="77777777" w:rsidR="004C65B0" w:rsidRPr="009D2F6D" w:rsidRDefault="00000000" w:rsidP="00213450">
            <w:pPr>
              <w:spacing w:line="240" w:lineRule="auto"/>
              <w:jc w:val="center"/>
              <w:rPr>
                <w:szCs w:val="21"/>
                <w:lang w:val="en-US"/>
              </w:rPr>
            </w:pPr>
            <w:bookmarkStart w:id="53" w:name="最大网格尺寸"/>
            <w:r>
              <w:t>16.0</w:t>
            </w:r>
            <w:bookmarkEnd w:id="53"/>
          </w:p>
        </w:tc>
      </w:tr>
      <w:tr w:rsidR="00764677" w:rsidRPr="001C5353" w14:paraId="7E6B244B"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95D1F7C" w14:textId="77777777" w:rsidR="004C65B0" w:rsidRPr="001C5353" w:rsidRDefault="004C65B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8DA2E6" w14:textId="77777777" w:rsidR="004C65B0" w:rsidRPr="009D2F6D" w:rsidRDefault="004C65B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AF3D00" w14:textId="77777777" w:rsidR="004C65B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5C4151E" w14:textId="77777777" w:rsidR="004C65B0" w:rsidRPr="009D2F6D" w:rsidRDefault="00000000" w:rsidP="00213450">
            <w:pPr>
              <w:spacing w:line="240" w:lineRule="auto"/>
              <w:jc w:val="center"/>
              <w:rPr>
                <w:szCs w:val="21"/>
                <w:lang w:val="en-US"/>
              </w:rPr>
            </w:pPr>
            <w:bookmarkStart w:id="54" w:name="最小网格尺寸"/>
            <w:r>
              <w:t>1.0</w:t>
            </w:r>
            <w:bookmarkEnd w:id="54"/>
          </w:p>
        </w:tc>
      </w:tr>
      <w:tr w:rsidR="00764677" w:rsidRPr="001C5353" w14:paraId="4C59F94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F5C4FF3" w14:textId="77777777" w:rsidR="004C65B0" w:rsidRPr="001C5353" w:rsidRDefault="004C65B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73FD1C" w14:textId="77777777" w:rsidR="004C65B0" w:rsidRPr="009D2F6D" w:rsidRDefault="004C65B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C2014C" w14:textId="77777777" w:rsidR="004C65B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4B8B08D" w14:textId="77777777" w:rsidR="004C65B0" w:rsidRPr="00215D3C" w:rsidRDefault="00000000" w:rsidP="00213450">
            <w:pPr>
              <w:spacing w:line="240" w:lineRule="auto"/>
              <w:jc w:val="center"/>
              <w:rPr>
                <w:szCs w:val="21"/>
                <w:lang w:val="en-US"/>
              </w:rPr>
            </w:pPr>
            <w:bookmarkStart w:id="55" w:name="建筑表面细分层厚度"/>
            <w:r>
              <w:t>4.0</w:t>
            </w:r>
            <w:bookmarkEnd w:id="55"/>
          </w:p>
        </w:tc>
      </w:tr>
      <w:tr w:rsidR="00764677" w:rsidRPr="001C5353" w14:paraId="25FFFB0B"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2BDBDEA" w14:textId="77777777" w:rsidR="004C65B0" w:rsidRPr="001C5353" w:rsidRDefault="004C65B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2B83AA" w14:textId="77777777" w:rsidR="004C65B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66D971" w14:textId="77777777" w:rsidR="004C65B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8B07EDE" w14:textId="77777777" w:rsidR="004C65B0" w:rsidRPr="009D2F6D" w:rsidRDefault="00000000" w:rsidP="00213450">
            <w:pPr>
              <w:spacing w:line="240" w:lineRule="auto"/>
              <w:jc w:val="center"/>
              <w:rPr>
                <w:szCs w:val="21"/>
                <w:lang w:val="en-US"/>
              </w:rPr>
            </w:pPr>
            <w:bookmarkStart w:id="56" w:name="远场网格尺寸"/>
            <w:r>
              <w:t>4.0</w:t>
            </w:r>
            <w:bookmarkEnd w:id="56"/>
          </w:p>
        </w:tc>
      </w:tr>
      <w:tr w:rsidR="00764677" w:rsidRPr="001C5353" w14:paraId="2140F39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84E9A27" w14:textId="77777777" w:rsidR="004C65B0" w:rsidRPr="001C5353" w:rsidRDefault="004C65B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7CBD1C" w14:textId="77777777" w:rsidR="004C65B0" w:rsidRPr="009D2F6D" w:rsidRDefault="004C65B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6FA714" w14:textId="77777777" w:rsidR="004C65B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C695DD0" w14:textId="77777777" w:rsidR="004C65B0" w:rsidRPr="009D2F6D" w:rsidRDefault="00000000" w:rsidP="00213450">
            <w:pPr>
              <w:spacing w:line="240" w:lineRule="auto"/>
              <w:jc w:val="center"/>
              <w:rPr>
                <w:szCs w:val="21"/>
                <w:lang w:val="en-US"/>
              </w:rPr>
            </w:pPr>
            <w:bookmarkStart w:id="57" w:name="近场网格尺寸"/>
            <w:r>
              <w:t>2.0</w:t>
            </w:r>
            <w:bookmarkEnd w:id="57"/>
          </w:p>
        </w:tc>
      </w:tr>
    </w:tbl>
    <w:p w14:paraId="53CCD705" w14:textId="77777777" w:rsidR="00005045" w:rsidRPr="00005045" w:rsidRDefault="00005045" w:rsidP="003747B9">
      <w:pPr>
        <w:rPr>
          <w:szCs w:val="21"/>
          <w:lang w:val="en-US"/>
        </w:rPr>
      </w:pPr>
    </w:p>
    <w:p w14:paraId="7461B062" w14:textId="77777777" w:rsidR="004C65B0" w:rsidRDefault="00000000" w:rsidP="00956530">
      <w:pPr>
        <w:jc w:val="center"/>
      </w:pPr>
      <w:r>
        <w:rPr>
          <w:noProof/>
        </w:rPr>
        <w:lastRenderedPageBreak/>
        <w:drawing>
          <wp:inline distT="0" distB="0" distL="0" distR="0" wp14:anchorId="186729C3" wp14:editId="48B9ED43">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14:paraId="62B88A13" w14:textId="77777777" w:rsidR="004C65B0"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B505A">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B505A">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58" w:name="季节"/>
      <w:r>
        <w:rPr>
          <w:rFonts w:ascii="黑体" w:eastAsia="黑体" w:hAnsi="黑体" w:hint="eastAsia"/>
          <w:sz w:val="20"/>
        </w:rPr>
        <w:t>夏季</w:t>
      </w:r>
      <w:bookmarkEnd w:id="58"/>
    </w:p>
    <w:p w14:paraId="5C95D916" w14:textId="77777777" w:rsidR="00745913" w:rsidRDefault="003857DF" w:rsidP="00745913">
      <w:pPr>
        <w:pStyle w:val="a0"/>
        <w:ind w:firstLineChars="300" w:firstLine="630"/>
        <w:rPr>
          <w:rFonts w:ascii="黑体" w:eastAsia="黑体" w:hAnsi="黑体" w:hint="eastAsia"/>
          <w:szCs w:val="20"/>
          <w:lang w:val="en-US"/>
        </w:rPr>
      </w:pPr>
      <w:bookmarkStart w:id="59" w:name="网格划分信息"/>
      <w:bookmarkEnd w:id="59"/>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7BB60731" w14:textId="77777777" w:rsidR="00745913" w:rsidRPr="00745913" w:rsidRDefault="00745913" w:rsidP="00745913">
      <w:pPr>
        <w:pStyle w:val="a0"/>
        <w:ind w:firstLineChars="0" w:firstLine="0"/>
        <w:rPr>
          <w:rFonts w:ascii="黑体" w:eastAsia="黑体" w:hAnsi="黑体" w:hint="eastAsia"/>
          <w:szCs w:val="20"/>
          <w:lang w:val="en-US"/>
        </w:rPr>
      </w:pPr>
      <w:bookmarkStart w:id="60" w:name="网格图"/>
      <w:bookmarkEnd w:id="60"/>
    </w:p>
    <w:p w14:paraId="113ED9B7" w14:textId="77777777" w:rsidR="003857DF" w:rsidRDefault="003857DF" w:rsidP="003857DF">
      <w:pPr>
        <w:pStyle w:val="2"/>
        <w:numPr>
          <w:ilvl w:val="1"/>
          <w:numId w:val="4"/>
        </w:numPr>
      </w:pPr>
      <w:bookmarkStart w:id="61" w:name="_Toc509844742"/>
      <w:bookmarkStart w:id="62" w:name="_Toc186196747"/>
      <w:r>
        <w:rPr>
          <w:rFonts w:hint="eastAsia"/>
        </w:rPr>
        <w:t>边界条件</w:t>
      </w:r>
      <w:bookmarkEnd w:id="61"/>
      <w:bookmarkEnd w:id="62"/>
    </w:p>
    <w:p w14:paraId="3332FF26" w14:textId="77777777" w:rsidR="003857DF" w:rsidRDefault="00672C75" w:rsidP="003857DF">
      <w:r w:rsidRPr="003857DF">
        <w:rPr>
          <w:noProof/>
          <w:lang w:val="en-US"/>
        </w:rPr>
        <w:drawing>
          <wp:inline distT="0" distB="0" distL="0" distR="0" wp14:anchorId="1FD011DD" wp14:editId="0C49FBB1">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46731B16"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48E3035E"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480507F6" w14:textId="77777777" w:rsidR="003857DF" w:rsidRDefault="003857DF" w:rsidP="003857DF">
      <w:pPr>
        <w:pStyle w:val="3"/>
        <w:rPr>
          <w:rFonts w:hint="eastAsia"/>
        </w:rPr>
      </w:pPr>
      <w:bookmarkStart w:id="63" w:name="_Toc509844743"/>
      <w:bookmarkStart w:id="64" w:name="_Toc186196748"/>
      <w:r>
        <w:rPr>
          <w:rFonts w:hint="eastAsia"/>
        </w:rPr>
        <w:lastRenderedPageBreak/>
        <w:t>入口与出口边界条件</w:t>
      </w:r>
      <w:bookmarkEnd w:id="63"/>
      <w:bookmarkEnd w:id="64"/>
    </w:p>
    <w:p w14:paraId="040F47E8"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59463319"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7523192D" w14:textId="77777777" w:rsidR="003857DF" w:rsidRDefault="003857DF" w:rsidP="006156D5">
      <w:pPr>
        <w:pStyle w:val="a0"/>
        <w:ind w:firstLine="420"/>
        <w:jc w:val="right"/>
        <w:rPr>
          <w:lang w:val="en-US"/>
        </w:rPr>
      </w:pPr>
      <w:r w:rsidRPr="00A63BCE">
        <w:rPr>
          <w:position w:val="-32"/>
          <w:lang w:val="en-US"/>
        </w:rPr>
        <w:object w:dxaOrig="1400" w:dyaOrig="820" w14:anchorId="2443C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6pt;height:41.15pt" o:ole="">
            <v:imagedata r:id="rId19" o:title=""/>
          </v:shape>
          <o:OLEObject Type="Embed" ProgID="Equation.3" ShapeID="_x0000_i1025" DrawAspect="Content" ObjectID="_1797104428"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5B505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5B505A">
        <w:rPr>
          <w:noProof/>
          <w:lang w:val="en-US"/>
        </w:rPr>
        <w:t>1</w:t>
      </w:r>
      <w:r w:rsidR="006156D5">
        <w:rPr>
          <w:lang w:val="en-US"/>
        </w:rPr>
        <w:fldChar w:fldCharType="end"/>
      </w:r>
      <w:r>
        <w:rPr>
          <w:rFonts w:hint="eastAsia"/>
          <w:lang w:val="en-US"/>
        </w:rPr>
        <w:t>）</w:t>
      </w:r>
    </w:p>
    <w:p w14:paraId="5E89BE0B" w14:textId="77777777" w:rsidR="003857DF" w:rsidRDefault="003857DF" w:rsidP="003857DF">
      <w:pPr>
        <w:pStyle w:val="a0"/>
        <w:ind w:firstLineChars="0" w:firstLine="0"/>
        <w:rPr>
          <w:lang w:val="en-US"/>
        </w:rPr>
      </w:pPr>
      <w:r>
        <w:rPr>
          <w:rFonts w:hint="eastAsia"/>
          <w:lang w:val="en-US"/>
        </w:rPr>
        <w:t>式中：</w:t>
      </w:r>
    </w:p>
    <w:p w14:paraId="654C9F02"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477D08F6" w14:textId="77777777" w:rsidR="003857DF" w:rsidRDefault="003857DF" w:rsidP="003857DF">
      <w:pPr>
        <w:pStyle w:val="a0"/>
        <w:ind w:firstLineChars="0" w:firstLine="0"/>
        <w:rPr>
          <w:lang w:val="en-US"/>
        </w:rPr>
      </w:pPr>
      <w:r>
        <w:rPr>
          <w:lang w:val="en-US"/>
        </w:rPr>
        <w:object w:dxaOrig="285" w:dyaOrig="360" w14:anchorId="5758D5A3">
          <v:shape id="_x0000_i1026" type="#_x0000_t75" style="width:14.95pt;height:18.7pt" o:ole="">
            <v:imagedata r:id="rId21" o:title=""/>
          </v:shape>
          <o:OLEObject Type="Embed" ProgID="Equation.3" ShapeID="_x0000_i1026" DrawAspect="Content" ObjectID="_1797104429" r:id="rId22"/>
        </w:object>
      </w:r>
      <w:r>
        <w:rPr>
          <w:rFonts w:hint="eastAsia"/>
          <w:lang w:val="en-US"/>
        </w:rPr>
        <w:t>、</w:t>
      </w:r>
      <w:r>
        <w:rPr>
          <w:lang w:val="en-US"/>
        </w:rPr>
        <w:t xml:space="preserve"> </w:t>
      </w:r>
      <w:r w:rsidRPr="00C91E32">
        <w:rPr>
          <w:position w:val="-10"/>
          <w:lang w:val="en-US"/>
        </w:rPr>
        <w:object w:dxaOrig="279" w:dyaOrig="360" w14:anchorId="0608BD90">
          <v:shape id="_x0000_i1027" type="#_x0000_t75" style="width:13.55pt;height:18.7pt" o:ole="">
            <v:imagedata r:id="rId23" o:title=""/>
          </v:shape>
          <o:OLEObject Type="Embed" ProgID="Equation.3" ShapeID="_x0000_i1027" DrawAspect="Content" ObjectID="_1797104430"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2CD9B2A"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5" w:name="地面粗糙度指数2"/>
      <w:r w:rsidR="00005045">
        <w:rPr>
          <w:rFonts w:hint="eastAsia"/>
          <w:lang w:val="en-US"/>
        </w:rPr>
        <w:t>0.28</w:t>
      </w:r>
      <w:bookmarkEnd w:id="65"/>
      <w:r w:rsidR="00005045">
        <w:rPr>
          <w:rFonts w:hint="eastAsia"/>
          <w:lang w:val="en-US"/>
        </w:rPr>
        <w:t>；</w:t>
      </w:r>
    </w:p>
    <w:p w14:paraId="44C64CE9"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B505A">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7C17281F"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6815865"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B28D4B0"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58742E0A"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2CFCD1ED"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1F6B1C15"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B211DFB"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088038B"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50B669D8" w14:textId="77777777" w:rsidTr="004C7D33">
        <w:trPr>
          <w:trHeight w:val="414"/>
        </w:trPr>
        <w:tc>
          <w:tcPr>
            <w:tcW w:w="2864" w:type="dxa"/>
            <w:vMerge/>
            <w:tcBorders>
              <w:left w:val="single" w:sz="4" w:space="0" w:color="auto"/>
              <w:right w:val="single" w:sz="4" w:space="0" w:color="auto"/>
            </w:tcBorders>
          </w:tcPr>
          <w:p w14:paraId="7A0E3042"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0D5E58E7"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77855262"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63D51C30" w14:textId="77777777" w:rsidTr="004C7D33">
        <w:trPr>
          <w:trHeight w:val="414"/>
        </w:trPr>
        <w:tc>
          <w:tcPr>
            <w:tcW w:w="2864" w:type="dxa"/>
            <w:vMerge/>
            <w:tcBorders>
              <w:left w:val="single" w:sz="4" w:space="0" w:color="auto"/>
              <w:bottom w:val="single" w:sz="4" w:space="0" w:color="auto"/>
              <w:right w:val="single" w:sz="4" w:space="0" w:color="auto"/>
            </w:tcBorders>
          </w:tcPr>
          <w:p w14:paraId="01076135"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1328EAA6"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3BEA538"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01A74089"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08637089"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69E0E40D"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7399B979" w14:textId="77777777" w:rsidR="003857DF" w:rsidRDefault="003857DF" w:rsidP="003857DF">
      <w:pPr>
        <w:pStyle w:val="3"/>
        <w:rPr>
          <w:rFonts w:hint="eastAsia"/>
        </w:rPr>
      </w:pPr>
      <w:bookmarkStart w:id="66" w:name="_Toc509844744"/>
      <w:bookmarkStart w:id="67" w:name="_Toc186196749"/>
      <w:r>
        <w:rPr>
          <w:rFonts w:hint="eastAsia"/>
        </w:rPr>
        <w:t>壁面边界条件</w:t>
      </w:r>
      <w:bookmarkEnd w:id="66"/>
      <w:bookmarkEnd w:id="67"/>
    </w:p>
    <w:p w14:paraId="6B6D4AF2"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5AE106A5"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5C8D4F7" w14:textId="77777777" w:rsidR="0000578F" w:rsidRDefault="0000578F" w:rsidP="0000578F">
      <w:pPr>
        <w:pStyle w:val="2"/>
        <w:numPr>
          <w:ilvl w:val="1"/>
          <w:numId w:val="4"/>
        </w:numPr>
      </w:pPr>
      <w:bookmarkStart w:id="68" w:name="_Toc186196750"/>
      <w:r>
        <w:rPr>
          <w:rFonts w:hint="eastAsia"/>
        </w:rPr>
        <w:t>湍流模型</w:t>
      </w:r>
      <w:bookmarkEnd w:id="39"/>
      <w:bookmarkEnd w:id="40"/>
      <w:bookmarkEnd w:id="68"/>
    </w:p>
    <w:p w14:paraId="049EC63A"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5A273EEA"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2EA5786A" w14:textId="77777777" w:rsidR="0000578F" w:rsidRDefault="0000578F" w:rsidP="0000578F">
      <w:pPr>
        <w:pStyle w:val="a0"/>
        <w:ind w:firstLine="420"/>
      </w:pPr>
      <w:r>
        <w:rPr>
          <w:rFonts w:hint="eastAsia"/>
        </w:rPr>
        <w:t>下表为几种工程流体中常见的湍流模型适用性：</w:t>
      </w:r>
    </w:p>
    <w:p w14:paraId="1D095972"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B505A">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42E1B720"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0AB92337"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7B889C51"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06049F72"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683B2F73"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1982D0A"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1FB6AC8A"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7A657E79"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2B1F2A7"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1CDD6F09"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E05E2A1"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2D412AF" w14:textId="77777777" w:rsidR="0000578F" w:rsidRPr="005F4F73" w:rsidRDefault="0000578F">
            <w:pPr>
              <w:rPr>
                <w:rFonts w:ascii="宋体" w:hAnsi="宋体" w:cs="宋体" w:hint="eastAsia"/>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75F96D3B" w14:textId="77777777" w:rsidR="0000578F" w:rsidRDefault="0000578F" w:rsidP="0000578F">
      <w:pPr>
        <w:pStyle w:val="2"/>
        <w:numPr>
          <w:ilvl w:val="1"/>
          <w:numId w:val="4"/>
        </w:numPr>
      </w:pPr>
      <w:bookmarkStart w:id="69" w:name="_Toc451698939"/>
      <w:bookmarkStart w:id="70" w:name="_Toc452108767"/>
      <w:bookmarkStart w:id="71" w:name="_Toc186196751"/>
      <w:r>
        <w:rPr>
          <w:rFonts w:hint="eastAsia"/>
        </w:rPr>
        <w:t>求解计算</w:t>
      </w:r>
      <w:bookmarkEnd w:id="69"/>
      <w:bookmarkEnd w:id="70"/>
      <w:bookmarkEnd w:id="71"/>
    </w:p>
    <w:p w14:paraId="7CE073C8" w14:textId="77777777" w:rsidR="0000578F" w:rsidRDefault="0000578F" w:rsidP="0000578F">
      <w:pPr>
        <w:pStyle w:val="a0"/>
        <w:numPr>
          <w:ilvl w:val="0"/>
          <w:numId w:val="5"/>
        </w:numPr>
        <w:ind w:firstLineChars="0"/>
        <w:rPr>
          <w:b/>
          <w:lang w:val="en-US"/>
        </w:rPr>
      </w:pPr>
      <w:r>
        <w:rPr>
          <w:rFonts w:hint="eastAsia"/>
          <w:b/>
          <w:lang w:val="en-US"/>
        </w:rPr>
        <w:t>数学模型</w:t>
      </w:r>
    </w:p>
    <w:p w14:paraId="49C6A988"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5629335" w14:textId="77777777" w:rsidR="0000578F" w:rsidRDefault="00672C75" w:rsidP="00E11160">
      <w:pPr>
        <w:pStyle w:val="a0"/>
        <w:ind w:firstLineChars="250" w:firstLine="525"/>
        <w:jc w:val="center"/>
        <w:rPr>
          <w:lang w:val="en-US"/>
        </w:rPr>
      </w:pPr>
      <w:r>
        <w:rPr>
          <w:noProof/>
          <w:lang w:val="en-US"/>
        </w:rPr>
        <w:drawing>
          <wp:inline distT="0" distB="0" distL="0" distR="0" wp14:anchorId="605B42C4" wp14:editId="281D4C85">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1B63910"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6B7E85E" w14:textId="77777777" w:rsidR="00E11160" w:rsidRPr="00DF486E" w:rsidRDefault="00DF486E" w:rsidP="00FE4CC4">
      <w:pPr>
        <w:pStyle w:val="a0"/>
        <w:ind w:firstLineChars="0" w:firstLine="0"/>
        <w:jc w:val="center"/>
        <w:rPr>
          <w:rFonts w:ascii="黑体" w:eastAsia="黑体" w:hAnsi="黑体" w:hint="eastAsia"/>
          <w:sz w:val="20"/>
          <w:szCs w:val="20"/>
        </w:rPr>
      </w:pPr>
      <w:bookmarkStart w:id="7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B505A">
        <w:rPr>
          <w:rFonts w:ascii="黑体" w:eastAsia="黑体" w:hAnsi="黑体" w:hint="eastAsia"/>
          <w:noProof/>
          <w:sz w:val="20"/>
          <w:szCs w:val="20"/>
        </w:rPr>
        <w:t>1</w:t>
      </w:r>
      <w:r w:rsidRPr="006156D5">
        <w:rPr>
          <w:rFonts w:ascii="黑体" w:eastAsia="黑体" w:hAnsi="黑体"/>
          <w:sz w:val="20"/>
          <w:szCs w:val="20"/>
        </w:rPr>
        <w:fldChar w:fldCharType="end"/>
      </w:r>
      <w:bookmarkEnd w:id="72"/>
      <w:r w:rsidR="00E11160" w:rsidRPr="00DF486E">
        <w:rPr>
          <w:rFonts w:ascii="黑体" w:eastAsia="黑体" w:hAnsi="黑体" w:hint="eastAsia"/>
          <w:sz w:val="20"/>
          <w:szCs w:val="20"/>
        </w:rPr>
        <w:t xml:space="preserve"> </w:t>
      </w:r>
      <w:bookmarkStart w:id="73" w:name="_Ref225175618"/>
      <w:r w:rsidR="00E11160" w:rsidRPr="00DF486E">
        <w:rPr>
          <w:rFonts w:ascii="黑体" w:eastAsia="黑体" w:hAnsi="黑体" w:hint="eastAsia"/>
          <w:sz w:val="20"/>
          <w:szCs w:val="20"/>
        </w:rPr>
        <w:t>计算流体力学的控制方程</w:t>
      </w:r>
      <w:bookmarkEnd w:id="73"/>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4C533AF4"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85A118D"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26018EE"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BA9199B"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070D52B3" wp14:editId="252A6257">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0148438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60B57C1" wp14:editId="5C327123">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B30125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009833A"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77FC0C2D"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B6C1ED3"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DE73D86" w14:textId="77777777" w:rsidR="00E11160" w:rsidRDefault="00E11160" w:rsidP="00111EDF">
            <w:pPr>
              <w:widowControl w:val="0"/>
              <w:jc w:val="both"/>
              <w:rPr>
                <w:rFonts w:cs="Calibri"/>
                <w:kern w:val="2"/>
                <w:szCs w:val="24"/>
              </w:rPr>
            </w:pPr>
            <w:r>
              <w:rPr>
                <w:szCs w:val="24"/>
              </w:rPr>
              <w:t>0</w:t>
            </w:r>
          </w:p>
        </w:tc>
      </w:tr>
      <w:tr w:rsidR="00E11160" w14:paraId="07FD5E9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E3CC3EA"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C34AAD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62B2662" wp14:editId="106C28D7">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B8AFB3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0676C2A" wp14:editId="3AAD599B">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DD3F8D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7535AB0" wp14:editId="43CAE17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52D131F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E229994"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06A8AA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93754D0" wp14:editId="3ABD8236">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254D70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3391282" wp14:editId="0F87C43F">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BC9ABD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6804F25" wp14:editId="6369295D">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55D727B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E76B4AD"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AFE273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464B657" wp14:editId="36B4147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334398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582633D" wp14:editId="6625E99C">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590FA1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77FE654" wp14:editId="60B40A7E">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7E6F748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A1B4590" w14:textId="77777777" w:rsidR="00E11160" w:rsidRDefault="00E11160" w:rsidP="00111EDF">
            <w:pPr>
              <w:rPr>
                <w:rFonts w:cs="Calibri"/>
                <w:kern w:val="2"/>
                <w:szCs w:val="24"/>
              </w:rPr>
            </w:pPr>
            <w:r>
              <w:rPr>
                <w:rFonts w:hint="eastAsia"/>
                <w:szCs w:val="24"/>
              </w:rPr>
              <w:t>湍流</w:t>
            </w:r>
          </w:p>
          <w:p w14:paraId="434873FD"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D96801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60365C7" wp14:editId="7B64739B">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1BD8BC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7B40C4D" wp14:editId="3148BDB7">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FA8812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EA2E3DB" wp14:editId="5A0C223F">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CC4061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4D75F34" w14:textId="77777777" w:rsidR="00E11160" w:rsidRDefault="00E11160" w:rsidP="00111EDF">
            <w:pPr>
              <w:rPr>
                <w:rFonts w:cs="Calibri"/>
                <w:kern w:val="2"/>
                <w:szCs w:val="24"/>
              </w:rPr>
            </w:pPr>
            <w:r>
              <w:rPr>
                <w:rFonts w:hint="eastAsia"/>
                <w:szCs w:val="24"/>
              </w:rPr>
              <w:t>湍流</w:t>
            </w:r>
          </w:p>
          <w:p w14:paraId="256C0BDC"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D0FB2B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E8AB4FD" wp14:editId="4A4E092E">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E47EE6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EC2F730" wp14:editId="0891BF3D">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908ED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5A622F9F" wp14:editId="03C9C3E7">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3B015988"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72AD7EE"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1AAA03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6E6D1FED" wp14:editId="6B6EAAFA">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9D09D1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FA2179C" wp14:editId="5870669B">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327700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6B1D2538" wp14:editId="5829B82C">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DD48C50"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1E17A963"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538B604D" wp14:editId="24FA4E87">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1A361BE" wp14:editId="63E9818D">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01BDBA9" wp14:editId="17C6A94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58DC30" wp14:editId="5B03FDA5">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3268579" wp14:editId="37DB4754">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24C2938" wp14:editId="6ED64306">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CD63CC9" wp14:editId="31E6AB62">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949A990" wp14:editId="19FAE6C9">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9746F08" wp14:editId="12D460B9">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88F5260" wp14:editId="2D581D6B">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86D651E" wp14:editId="07CD022C">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5ED91664" wp14:editId="493CF45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42756FD0" wp14:editId="2E4F54BB">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0CCA0A05"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34725F6E" wp14:editId="22C3BC1B">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4A1413AD" wp14:editId="7F43B2B4">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632BA1F1" wp14:editId="1BF092D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DEF0722"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73CFD7E" wp14:editId="79D5B2FF">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1640D3F4" wp14:editId="50100018">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0E08B5D" wp14:editId="114F1ED1">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35DFBF6" wp14:editId="6797E382">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5F1685D" w14:textId="77777777" w:rsidR="0000578F" w:rsidRDefault="0000578F" w:rsidP="0000578F">
      <w:pPr>
        <w:pStyle w:val="a0"/>
        <w:numPr>
          <w:ilvl w:val="0"/>
          <w:numId w:val="5"/>
        </w:numPr>
        <w:ind w:firstLineChars="0"/>
        <w:rPr>
          <w:b/>
          <w:lang w:val="en-US"/>
        </w:rPr>
      </w:pPr>
      <w:r>
        <w:rPr>
          <w:rFonts w:hint="eastAsia"/>
          <w:b/>
          <w:lang w:val="en-US"/>
        </w:rPr>
        <w:t>算法说明</w:t>
      </w:r>
    </w:p>
    <w:p w14:paraId="693D766C"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31"/>
    </w:p>
    <w:p w14:paraId="75F507BD" w14:textId="77777777" w:rsidR="00005045" w:rsidRDefault="00005045" w:rsidP="00005045">
      <w:pPr>
        <w:pStyle w:val="2"/>
      </w:pPr>
      <w:bookmarkStart w:id="74" w:name="_Toc509844747"/>
      <w:bookmarkStart w:id="75" w:name="_Toc186196752"/>
      <w:r>
        <w:rPr>
          <w:rFonts w:hint="eastAsia"/>
        </w:rPr>
        <w:t>风速放大系数计算</w:t>
      </w:r>
      <w:bookmarkEnd w:id="74"/>
      <w:bookmarkEnd w:id="75"/>
    </w:p>
    <w:p w14:paraId="5436DD30"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50993ADF" w14:textId="77777777" w:rsidTr="00562403">
        <w:trPr>
          <w:trHeight w:val="623"/>
        </w:trPr>
        <w:tc>
          <w:tcPr>
            <w:tcW w:w="7230" w:type="dxa"/>
            <w:vMerge w:val="restart"/>
            <w:vAlign w:val="center"/>
          </w:tcPr>
          <w:p w14:paraId="57D05A45"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F23EF1E"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B505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B505A">
              <w:rPr>
                <w:noProof/>
                <w:lang w:val="en-US"/>
              </w:rPr>
              <w:t>1</w:t>
            </w:r>
            <w:r w:rsidRPr="00124784">
              <w:rPr>
                <w:lang w:val="en-US"/>
              </w:rPr>
              <w:fldChar w:fldCharType="end"/>
            </w:r>
            <w:r w:rsidRPr="00124784">
              <w:rPr>
                <w:rFonts w:hint="eastAsia"/>
                <w:lang w:val="en-US"/>
              </w:rPr>
              <w:t>）</w:t>
            </w:r>
          </w:p>
        </w:tc>
      </w:tr>
      <w:tr w:rsidR="00295C3C" w14:paraId="049B7125" w14:textId="77777777" w:rsidTr="00562403">
        <w:tc>
          <w:tcPr>
            <w:tcW w:w="7230" w:type="dxa"/>
            <w:vMerge/>
          </w:tcPr>
          <w:p w14:paraId="21746949" w14:textId="77777777" w:rsidR="00295C3C" w:rsidRDefault="00295C3C" w:rsidP="00295C3C">
            <w:pPr>
              <w:rPr>
                <w:lang w:val="en-US"/>
              </w:rPr>
            </w:pPr>
          </w:p>
        </w:tc>
        <w:tc>
          <w:tcPr>
            <w:tcW w:w="1832" w:type="dxa"/>
            <w:vAlign w:val="center"/>
          </w:tcPr>
          <w:p w14:paraId="09F7DB0E"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B505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B505A">
              <w:rPr>
                <w:noProof/>
                <w:lang w:val="en-US"/>
              </w:rPr>
              <w:t>2</w:t>
            </w:r>
            <w:r w:rsidRPr="00124784">
              <w:rPr>
                <w:lang w:val="en-US"/>
              </w:rPr>
              <w:fldChar w:fldCharType="end"/>
            </w:r>
            <w:r w:rsidRPr="00124784">
              <w:rPr>
                <w:rFonts w:hint="eastAsia"/>
                <w:lang w:val="en-US"/>
              </w:rPr>
              <w:t>）</w:t>
            </w:r>
          </w:p>
        </w:tc>
      </w:tr>
    </w:tbl>
    <w:p w14:paraId="5A504FBD" w14:textId="77777777" w:rsidR="00005045" w:rsidRDefault="00005045" w:rsidP="00005045">
      <w:pPr>
        <w:pStyle w:val="a0"/>
        <w:ind w:firstLine="420"/>
        <w:rPr>
          <w:lang w:val="en-US"/>
        </w:rPr>
      </w:pPr>
      <w:r>
        <w:rPr>
          <w:rFonts w:hint="eastAsia"/>
          <w:lang w:val="en-US"/>
        </w:rPr>
        <w:t>其中：</w:t>
      </w:r>
    </w:p>
    <w:p w14:paraId="560FE172" w14:textId="77777777" w:rsidR="00005045" w:rsidRDefault="00005045" w:rsidP="00005045">
      <w:pPr>
        <w:pStyle w:val="a0"/>
        <w:ind w:firstLine="420"/>
      </w:pPr>
      <w:r w:rsidRPr="00FA41C8">
        <w:rPr>
          <w:position w:val="-6"/>
        </w:rPr>
        <w:object w:dxaOrig="260" w:dyaOrig="279" w14:anchorId="1B1F7C81">
          <v:shape id="_x0000_i1028" type="#_x0000_t75" style="width:13.55pt;height:13.55pt" o:ole="">
            <v:imagedata r:id="rId65" o:title=""/>
          </v:shape>
          <o:OLEObject Type="Embed" ProgID="Equation.3" ShapeID="_x0000_i1028" DrawAspect="Content" ObjectID="_1797104431" r:id="rId66"/>
        </w:object>
      </w:r>
      <w:r>
        <w:rPr>
          <w:rFonts w:hint="eastAsia"/>
        </w:rPr>
        <w:t>——风速放大系数；</w:t>
      </w:r>
    </w:p>
    <w:p w14:paraId="3A48BFCF" w14:textId="77777777" w:rsidR="00005045" w:rsidRPr="00FC159B" w:rsidRDefault="00005045" w:rsidP="00005045">
      <w:pPr>
        <w:pStyle w:val="a0"/>
        <w:ind w:firstLine="420"/>
        <w:rPr>
          <w:lang w:val="en-US"/>
        </w:rPr>
      </w:pPr>
      <w:r w:rsidRPr="00FA41C8">
        <w:rPr>
          <w:position w:val="-10"/>
        </w:rPr>
        <w:object w:dxaOrig="499" w:dyaOrig="360" w14:anchorId="21F819A9">
          <v:shape id="_x0000_i1029" type="#_x0000_t75" style="width:24.8pt;height:17.3pt" o:ole="">
            <v:imagedata r:id="rId67" o:title=""/>
          </v:shape>
          <o:OLEObject Type="Embed" ProgID="Equation.3" ShapeID="_x0000_i1029" DrawAspect="Content" ObjectID="_1797104432"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3F34989" w14:textId="77777777" w:rsidR="00005045" w:rsidRDefault="00005045" w:rsidP="00005045">
      <w:pPr>
        <w:pStyle w:val="a0"/>
        <w:ind w:firstLine="420"/>
        <w:rPr>
          <w:lang w:val="en-US"/>
        </w:rPr>
      </w:pPr>
      <w:r w:rsidRPr="00FA41C8">
        <w:rPr>
          <w:position w:val="-14"/>
        </w:rPr>
        <w:object w:dxaOrig="499" w:dyaOrig="400" w14:anchorId="45FD3618">
          <v:shape id="_x0000_i1030" type="#_x0000_t75" style="width:24.8pt;height:21.05pt" o:ole="">
            <v:imagedata r:id="rId69" o:title=""/>
          </v:shape>
          <o:OLEObject Type="Embed" ProgID="Equation.3" ShapeID="_x0000_i1030" DrawAspect="Content" ObjectID="_1797104433"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7758BE5E" w14:textId="77777777" w:rsidR="00005045" w:rsidRDefault="00005045" w:rsidP="00005045">
      <w:pPr>
        <w:pStyle w:val="a0"/>
        <w:ind w:firstLine="420"/>
        <w:rPr>
          <w:lang w:val="en-US"/>
        </w:rPr>
      </w:pPr>
      <w:r w:rsidRPr="00FA41C8">
        <w:rPr>
          <w:position w:val="-14"/>
        </w:rPr>
        <w:object w:dxaOrig="400" w:dyaOrig="400" w14:anchorId="1E111E6C">
          <v:shape id="_x0000_i1031" type="#_x0000_t75" style="width:21.05pt;height:21.05pt" o:ole="">
            <v:imagedata r:id="rId71" o:title=""/>
          </v:shape>
          <o:OLEObject Type="Embed" ProgID="Equation.3" ShapeID="_x0000_i1031" DrawAspect="Content" ObjectID="_1797104434"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28C25CB"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7592AA25" w14:textId="77777777" w:rsidR="00005045" w:rsidRPr="009D2F6D" w:rsidRDefault="00005045" w:rsidP="00005045">
      <w:pPr>
        <w:pStyle w:val="a0"/>
        <w:ind w:firstLine="420"/>
        <w:rPr>
          <w:lang w:val="en-US"/>
        </w:rPr>
      </w:pPr>
    </w:p>
    <w:p w14:paraId="16963FA3"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1D13FCCD" w14:textId="77777777" w:rsidR="00D40158" w:rsidRDefault="0000578F" w:rsidP="00D40158">
      <w:pPr>
        <w:pStyle w:val="1"/>
      </w:pPr>
      <w:bookmarkStart w:id="77" w:name="_Toc452108768"/>
      <w:bookmarkStart w:id="78" w:name="_Toc186196753"/>
      <w:r>
        <w:rPr>
          <w:rFonts w:hint="eastAsia"/>
        </w:rPr>
        <w:lastRenderedPageBreak/>
        <w:t>结果</w:t>
      </w:r>
      <w:r>
        <w:t>分析</w:t>
      </w:r>
      <w:bookmarkEnd w:id="77"/>
      <w:bookmarkEnd w:id="78"/>
    </w:p>
    <w:p w14:paraId="22D5FADF" w14:textId="77777777" w:rsidR="00337C74" w:rsidRPr="00337C74" w:rsidRDefault="00337C74" w:rsidP="00B314DD">
      <w:pPr>
        <w:pStyle w:val="2"/>
        <w:rPr>
          <w:szCs w:val="21"/>
        </w:rPr>
      </w:pPr>
      <w:bookmarkStart w:id="79" w:name="_Toc186196754"/>
      <w:r>
        <w:rPr>
          <w:rFonts w:hint="eastAsia"/>
          <w:szCs w:val="21"/>
        </w:rPr>
        <w:t>工况</w:t>
      </w:r>
      <w:r>
        <w:rPr>
          <w:szCs w:val="21"/>
        </w:rPr>
        <w:t>表</w:t>
      </w:r>
      <w:bookmarkEnd w:id="79"/>
    </w:p>
    <w:p w14:paraId="060611E9"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6D71AD1F"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31E9C367" w14:textId="77777777" w:rsidR="0016667B" w:rsidRPr="005F4F73" w:rsidRDefault="0016667B" w:rsidP="00D32543">
            <w:pPr>
              <w:jc w:val="center"/>
              <w:rPr>
                <w:rFonts w:ascii="Calibri" w:hAnsi="Calibri"/>
                <w:szCs w:val="21"/>
              </w:rPr>
            </w:pPr>
            <w:bookmarkStart w:id="80"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FFA2340"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A275079"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147267A"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219BB4BE"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25F73D5B" w14:textId="77777777" w:rsidTr="0016667B">
        <w:tc>
          <w:tcPr>
            <w:tcW w:w="658" w:type="pct"/>
            <w:tcBorders>
              <w:top w:val="single" w:sz="4" w:space="0" w:color="auto"/>
              <w:left w:val="single" w:sz="12" w:space="0" w:color="auto"/>
              <w:bottom w:val="single" w:sz="4" w:space="0" w:color="auto"/>
              <w:right w:val="single" w:sz="4" w:space="0" w:color="auto"/>
            </w:tcBorders>
          </w:tcPr>
          <w:p w14:paraId="3D0B6A45"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9F8BFCA"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56E2A9B5" w14:textId="77777777"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4" w:space="0" w:color="auto"/>
              <w:right w:val="single" w:sz="4" w:space="0" w:color="auto"/>
            </w:tcBorders>
          </w:tcPr>
          <w:p w14:paraId="50957260" w14:textId="77777777"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4" w:space="0" w:color="auto"/>
              <w:right w:val="single" w:sz="12" w:space="0" w:color="auto"/>
            </w:tcBorders>
          </w:tcPr>
          <w:p w14:paraId="10519CC0" w14:textId="77777777" w:rsidR="0016667B" w:rsidRPr="005F4F73" w:rsidRDefault="0016667B" w:rsidP="00D32543">
            <w:pPr>
              <w:rPr>
                <w:rFonts w:ascii="Calibri" w:hAnsi="Calibri"/>
                <w:szCs w:val="21"/>
              </w:rPr>
            </w:pPr>
            <w:r>
              <w:rPr>
                <w:rFonts w:ascii="Calibri" w:hAnsi="Calibri"/>
                <w:szCs w:val="21"/>
              </w:rPr>
              <w:t>337.5</w:t>
            </w:r>
          </w:p>
        </w:tc>
      </w:tr>
      <w:tr w:rsidR="0016667B" w:rsidRPr="005F4F73" w14:paraId="0E707CA6" w14:textId="77777777" w:rsidTr="0016667B">
        <w:tc>
          <w:tcPr>
            <w:tcW w:w="658" w:type="pct"/>
            <w:tcBorders>
              <w:top w:val="single" w:sz="4" w:space="0" w:color="auto"/>
              <w:left w:val="single" w:sz="12" w:space="0" w:color="auto"/>
              <w:bottom w:val="single" w:sz="12" w:space="0" w:color="auto"/>
              <w:right w:val="single" w:sz="4" w:space="0" w:color="auto"/>
            </w:tcBorders>
          </w:tcPr>
          <w:p w14:paraId="18F98A1A"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3833CA35"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35E12706" w14:textId="77777777" w:rsidR="0016667B" w:rsidRPr="005F4F73" w:rsidRDefault="0016667B" w:rsidP="00D32543">
            <w:pPr>
              <w:rPr>
                <w:rFonts w:ascii="Calibri" w:hAnsi="Calibri"/>
                <w:szCs w:val="21"/>
              </w:rPr>
            </w:pPr>
            <w:r>
              <w:rPr>
                <w:rFonts w:ascii="Calibri" w:hAnsi="Calibri"/>
                <w:szCs w:val="21"/>
              </w:rPr>
              <w:t>2.40</w:t>
            </w:r>
          </w:p>
        </w:tc>
        <w:tc>
          <w:tcPr>
            <w:tcW w:w="994" w:type="pct"/>
            <w:tcBorders>
              <w:top w:val="single" w:sz="4" w:space="0" w:color="auto"/>
              <w:left w:val="single" w:sz="4" w:space="0" w:color="auto"/>
              <w:bottom w:val="single" w:sz="12" w:space="0" w:color="auto"/>
              <w:right w:val="single" w:sz="4" w:space="0" w:color="auto"/>
            </w:tcBorders>
          </w:tcPr>
          <w:p w14:paraId="19A2EDDE" w14:textId="77777777"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12" w:space="0" w:color="auto"/>
              <w:right w:val="single" w:sz="12" w:space="0" w:color="auto"/>
            </w:tcBorders>
          </w:tcPr>
          <w:p w14:paraId="1A8C2B94" w14:textId="77777777" w:rsidR="0016667B" w:rsidRPr="005F4F73" w:rsidRDefault="0016667B" w:rsidP="00D32543">
            <w:pPr>
              <w:rPr>
                <w:rFonts w:ascii="Calibri" w:hAnsi="Calibri"/>
                <w:szCs w:val="21"/>
              </w:rPr>
            </w:pPr>
            <w:r>
              <w:rPr>
                <w:rFonts w:ascii="Calibri" w:hAnsi="Calibri"/>
                <w:szCs w:val="21"/>
              </w:rPr>
              <w:t>270.0</w:t>
            </w:r>
          </w:p>
        </w:tc>
      </w:tr>
    </w:tbl>
    <w:bookmarkEnd w:id="80"/>
    <w:p w14:paraId="0C6AA268"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71E528CD" w14:textId="77777777" w:rsidR="001D3071" w:rsidRDefault="00AD1722" w:rsidP="001D3071">
      <w:pPr>
        <w:jc w:val="center"/>
        <w:rPr>
          <w:szCs w:val="21"/>
        </w:rPr>
      </w:pPr>
      <w:r>
        <w:rPr>
          <w:noProof/>
          <w:lang w:val="en-US"/>
        </w:rPr>
        <w:drawing>
          <wp:inline distT="0" distB="0" distL="0" distR="0" wp14:anchorId="10AF9771" wp14:editId="3B518DDD">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7F5B2313"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65D919A" w14:textId="77777777" w:rsidR="00005045" w:rsidRDefault="00005045" w:rsidP="00005045">
      <w:pPr>
        <w:pStyle w:val="2"/>
      </w:pPr>
      <w:bookmarkStart w:id="81" w:name="_Toc509844750"/>
      <w:bookmarkStart w:id="82" w:name="_Toc186196755"/>
      <w:r>
        <w:rPr>
          <w:rFonts w:hint="eastAsia"/>
        </w:rPr>
        <w:t>冬季工况</w:t>
      </w:r>
      <w:bookmarkEnd w:id="81"/>
      <w:bookmarkEnd w:id="82"/>
    </w:p>
    <w:p w14:paraId="2EA7AAF8" w14:textId="77777777" w:rsidR="00005045" w:rsidRPr="00555AA6" w:rsidRDefault="00005045" w:rsidP="00005045">
      <w:pPr>
        <w:ind w:firstLineChars="200" w:firstLine="420"/>
        <w:jc w:val="both"/>
      </w:pPr>
      <w:r>
        <w:rPr>
          <w:rFonts w:hint="eastAsia"/>
          <w:lang w:val="en-US"/>
        </w:rPr>
        <w:t>本项目冬季工况的入口边界风速为</w:t>
      </w:r>
      <w:bookmarkStart w:id="83" w:name="冬季入口边界风速"/>
      <w:r>
        <w:rPr>
          <w:rFonts w:ascii="Calibri" w:hAnsi="Calibri" w:hint="eastAsia"/>
          <w:szCs w:val="21"/>
        </w:rPr>
        <w:t>2.00</w:t>
      </w:r>
      <w:bookmarkEnd w:id="83"/>
      <w:r w:rsidRPr="00AB551B">
        <w:rPr>
          <w:rFonts w:ascii="Calibri" w:hAnsi="Calibri"/>
          <w:szCs w:val="21"/>
        </w:rPr>
        <w:t>m/s</w:t>
      </w:r>
      <w:r>
        <w:rPr>
          <w:rFonts w:ascii="Calibri" w:hAnsi="Calibri" w:hint="eastAsia"/>
          <w:szCs w:val="21"/>
        </w:rPr>
        <w:t>，风向为</w:t>
      </w:r>
      <w:bookmarkStart w:id="84" w:name="冬季入口边界风向"/>
      <w:r w:rsidRPr="005F4F73">
        <w:rPr>
          <w:szCs w:val="21"/>
        </w:rPr>
        <w:t>ESE</w:t>
      </w:r>
      <w:bookmarkEnd w:id="84"/>
      <w:r>
        <w:rPr>
          <w:rFonts w:hint="eastAsia"/>
          <w:szCs w:val="21"/>
        </w:rPr>
        <w:t>。</w:t>
      </w:r>
    </w:p>
    <w:p w14:paraId="7156C6C1" w14:textId="77777777" w:rsidR="00005045" w:rsidRDefault="00000000" w:rsidP="00005045">
      <w:pPr>
        <w:pStyle w:val="3"/>
        <w:rPr>
          <w:rFonts w:hint="eastAsia"/>
        </w:rPr>
      </w:pPr>
      <w:bookmarkStart w:id="85" w:name="_Toc509844751"/>
      <w:bookmarkStart w:id="86" w:name="_Toc186196756"/>
      <w:r>
        <w:rPr>
          <w:rFonts w:hint="eastAsia"/>
        </w:rPr>
        <w:t>人行区域</w:t>
      </w:r>
      <w:r w:rsidR="00005045">
        <w:rPr>
          <w:rFonts w:hint="eastAsia"/>
        </w:rPr>
        <w:t>风速</w:t>
      </w:r>
      <w:r w:rsidR="00005045" w:rsidRPr="001773DA">
        <w:rPr>
          <w:rFonts w:hint="eastAsia"/>
        </w:rPr>
        <w:t>达标分析</w:t>
      </w:r>
      <w:bookmarkEnd w:id="85"/>
      <w:bookmarkEnd w:id="86"/>
      <w:r w:rsidR="00005045">
        <w:rPr>
          <w:rFonts w:hint="eastAsia"/>
        </w:rPr>
        <w:t xml:space="preserve"> </w:t>
      </w:r>
    </w:p>
    <w:p w14:paraId="2913D213"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786EF565"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7" w:name="冬季工况人行区风速分析结论"/>
      <w:bookmarkEnd w:id="87"/>
      <w:r>
        <w:rPr>
          <w:lang w:val="en-US"/>
        </w:rPr>
        <w:t>未标示出超标区域，可知人行区域风速为最大值为</w:t>
      </w:r>
      <w:r>
        <w:rPr>
          <w:lang w:val="en-US"/>
        </w:rPr>
        <w:t>0.91m/s</w:t>
      </w:r>
      <w:r>
        <w:rPr>
          <w:lang w:val="en-US"/>
        </w:rPr>
        <w:t>，小于</w:t>
      </w:r>
      <w:r>
        <w:rPr>
          <w:lang w:val="en-US"/>
        </w:rPr>
        <w:t>5m/s</w:t>
      </w:r>
      <w:r>
        <w:rPr>
          <w:lang w:val="en-US"/>
        </w:rPr>
        <w:t>，</w:t>
      </w:r>
      <w:r>
        <w:rPr>
          <w:color w:val="0000FF"/>
          <w:lang w:val="en-US"/>
        </w:rPr>
        <w:t>满足</w:t>
      </w:r>
      <w:r>
        <w:rPr>
          <w:lang w:val="en-US"/>
        </w:rPr>
        <w:t>绿标要求。</w:t>
      </w:r>
    </w:p>
    <w:p w14:paraId="53C9235E"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8" w:name="冬季工况人行区风速云图"/>
      <w:bookmarkEnd w:id="88"/>
      <w:r>
        <w:rPr>
          <w:noProof/>
        </w:rPr>
        <w:lastRenderedPageBreak/>
        <w:drawing>
          <wp:inline distT="0" distB="0" distL="0" distR="0" wp14:anchorId="42BC1986" wp14:editId="452BF309">
            <wp:extent cx="5667375" cy="35528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52825"/>
                    </a:xfrm>
                    <a:prstGeom prst="rect">
                      <a:avLst/>
                    </a:prstGeom>
                  </pic:spPr>
                </pic:pic>
              </a:graphicData>
            </a:graphic>
          </wp:inline>
        </w:drawing>
      </w:r>
    </w:p>
    <w:p w14:paraId="665EBAC4"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5B2FE770" w14:textId="77777777" w:rsidR="004C65B0" w:rsidRPr="00502E17" w:rsidRDefault="004C65B0" w:rsidP="00502E17">
      <w:pPr>
        <w:pStyle w:val="a0"/>
        <w:ind w:firstLine="420"/>
        <w:rPr>
          <w:lang w:val="en-US"/>
        </w:rPr>
      </w:pPr>
    </w:p>
    <w:p w14:paraId="57CEA5A7" w14:textId="77777777" w:rsidR="00005045" w:rsidRDefault="00000000" w:rsidP="00005045">
      <w:pPr>
        <w:pStyle w:val="3"/>
        <w:rPr>
          <w:rFonts w:hint="eastAsia"/>
        </w:rPr>
      </w:pPr>
      <w:bookmarkStart w:id="89" w:name="_Toc509844752"/>
      <w:bookmarkStart w:id="90" w:name="_Toc186196757"/>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9"/>
      <w:bookmarkEnd w:id="90"/>
    </w:p>
    <w:p w14:paraId="2DB5DC13"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1" w:name="冬季工况人行区风速放大系数分析结论"/>
      <w:bookmarkEnd w:id="91"/>
      <w:r>
        <w:rPr>
          <w:lang w:val="en-US"/>
        </w:rPr>
        <w:t>图中未标示出风速放大系数超标区域，因此可知人行区域风速放大系数最大值为</w:t>
      </w:r>
      <w:r>
        <w:rPr>
          <w:lang w:val="en-US"/>
        </w:rPr>
        <w:t>0.77</w:t>
      </w:r>
      <w:r>
        <w:rPr>
          <w:lang w:val="en-US"/>
        </w:rPr>
        <w:t>，小于</w:t>
      </w:r>
      <w:r>
        <w:rPr>
          <w:lang w:val="en-US"/>
        </w:rPr>
        <w:t>2</w:t>
      </w:r>
      <w:r>
        <w:rPr>
          <w:lang w:val="en-US"/>
        </w:rPr>
        <w:t>，</w:t>
      </w:r>
      <w:r>
        <w:rPr>
          <w:color w:val="0000FF"/>
          <w:lang w:val="en-US"/>
        </w:rPr>
        <w:t>满足</w:t>
      </w:r>
      <w:r>
        <w:rPr>
          <w:lang w:val="en-US"/>
        </w:rPr>
        <w:t>绿标要求。</w:t>
      </w:r>
    </w:p>
    <w:p w14:paraId="34C887AA" w14:textId="77777777" w:rsidR="00005045" w:rsidRDefault="00005045" w:rsidP="006C2DCC">
      <w:pPr>
        <w:jc w:val="center"/>
      </w:pPr>
      <w:bookmarkStart w:id="92" w:name="冬季工况人行区风速放大系数云图"/>
      <w:bookmarkEnd w:id="92"/>
      <w:r>
        <w:rPr>
          <w:noProof/>
        </w:rPr>
        <w:drawing>
          <wp:inline distT="0" distB="0" distL="0" distR="0" wp14:anchorId="42177371" wp14:editId="18B4815B">
            <wp:extent cx="5667375" cy="3552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52825"/>
                    </a:xfrm>
                    <a:prstGeom prst="rect">
                      <a:avLst/>
                    </a:prstGeom>
                  </pic:spPr>
                </pic:pic>
              </a:graphicData>
            </a:graphic>
          </wp:inline>
        </w:drawing>
      </w:r>
    </w:p>
    <w:p w14:paraId="0C095888"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lastRenderedPageBreak/>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5D960FBA" w14:textId="77777777" w:rsidR="004C65B0" w:rsidRPr="00F70CCF" w:rsidRDefault="004C65B0" w:rsidP="00F70CCF">
      <w:pPr>
        <w:pStyle w:val="a0"/>
        <w:ind w:firstLine="420"/>
        <w:rPr>
          <w:lang w:val="en-US"/>
        </w:rPr>
      </w:pPr>
    </w:p>
    <w:p w14:paraId="60E646DB" w14:textId="77777777" w:rsidR="00005045" w:rsidRDefault="00000000" w:rsidP="00783262">
      <w:pPr>
        <w:pStyle w:val="3"/>
        <w:rPr>
          <w:rFonts w:hint="eastAsia"/>
        </w:rPr>
      </w:pPr>
      <w:bookmarkStart w:id="93" w:name="_Toc186196758"/>
      <w:r w:rsidRPr="00855135">
        <w:rPr>
          <w:rFonts w:hint="eastAsia"/>
        </w:rPr>
        <w:t>户外休息区、儿童娱乐区</w:t>
      </w:r>
      <w:r w:rsidRPr="00131929">
        <w:t>域风速达标分析</w:t>
      </w:r>
      <w:bookmarkEnd w:id="93"/>
    </w:p>
    <w:p w14:paraId="7D393C29" w14:textId="77777777" w:rsidR="004C65B0" w:rsidRDefault="00000000" w:rsidP="002E39BF">
      <w:pPr>
        <w:pStyle w:val="a0"/>
        <w:ind w:firstLine="420"/>
        <w:rPr>
          <w:lang w:val="en-US"/>
        </w:rPr>
      </w:pPr>
      <w:bookmarkStart w:id="94" w:name="冬季工况户外休息区和儿童娱乐区风速达标分析"/>
      <w:r w:rsidRPr="002E39BF">
        <w:rPr>
          <w:rFonts w:hint="eastAsia"/>
          <w:lang w:val="en-US"/>
        </w:rPr>
        <w:t>（本项目未划分户外休息区、儿童娱乐区）</w:t>
      </w:r>
    </w:p>
    <w:p w14:paraId="17C5F3B9" w14:textId="77777777" w:rsidR="004C65B0" w:rsidRDefault="00000000" w:rsidP="00F835D5">
      <w:pPr>
        <w:pStyle w:val="3"/>
        <w:rPr>
          <w:rFonts w:hint="eastAsia"/>
        </w:rPr>
      </w:pPr>
      <w:bookmarkStart w:id="95" w:name="_Toc186196759"/>
      <w:bookmarkEnd w:id="94"/>
      <w:r w:rsidRPr="00F835D5">
        <w:rPr>
          <w:rFonts w:hint="eastAsia"/>
        </w:rPr>
        <w:t>户外休息区、儿童娱乐区风速放大系数达标</w:t>
      </w:r>
      <w:r w:rsidRPr="00F835D5">
        <w:t>分析</w:t>
      </w:r>
      <w:bookmarkEnd w:id="95"/>
    </w:p>
    <w:p w14:paraId="2023B961" w14:textId="77777777" w:rsidR="004C65B0" w:rsidRPr="00F835D5" w:rsidRDefault="00000000" w:rsidP="00F835D5">
      <w:pPr>
        <w:pStyle w:val="a0"/>
        <w:ind w:firstLine="420"/>
        <w:rPr>
          <w:lang w:val="en-US"/>
        </w:rPr>
      </w:pPr>
      <w:bookmarkStart w:id="96" w:name="冬季工况户外休息区和儿童娱乐区风速放大系数达标分析"/>
      <w:r>
        <w:rPr>
          <w:rFonts w:hint="eastAsia"/>
          <w:lang w:val="en-US"/>
        </w:rPr>
        <w:t>（本项目未划分户外休息区、儿童娱乐区）</w:t>
      </w:r>
    </w:p>
    <w:bookmarkEnd w:id="96"/>
    <w:p w14:paraId="158B886C" w14:textId="77777777" w:rsidR="004C65B0" w:rsidRDefault="004C65B0" w:rsidP="002E39BF">
      <w:pPr>
        <w:pStyle w:val="a0"/>
        <w:ind w:firstLine="420"/>
        <w:rPr>
          <w:lang w:val="en-US"/>
        </w:rPr>
      </w:pPr>
    </w:p>
    <w:p w14:paraId="24FD43F8" w14:textId="77777777" w:rsidR="004C65B0" w:rsidRPr="000D2A44"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注：</w:t>
      </w:r>
    </w:p>
    <w:p w14:paraId="2325456E" w14:textId="77777777" w:rsidR="004C65B0" w:rsidRPr="00CC7E5C"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1）</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67E5599C" w14:textId="77777777" w:rsidR="004C65B0" w:rsidRPr="000D2A44" w:rsidRDefault="00000000" w:rsidP="000D2A44">
      <w:pPr>
        <w:pStyle w:val="a0"/>
        <w:ind w:firstLine="420"/>
        <w:rPr>
          <w:rFonts w:ascii="黑体" w:eastAsia="黑体" w:hAnsi="黑体" w:hint="eastAsia"/>
          <w:szCs w:val="20"/>
          <w:lang w:val="en-US"/>
        </w:rPr>
      </w:pPr>
      <w:r w:rsidRPr="00CC7E5C">
        <w:rPr>
          <w:rFonts w:ascii="黑体" w:eastAsia="黑体" w:hAnsi="黑体" w:hint="eastAsia"/>
          <w:szCs w:val="20"/>
          <w:lang w:val="en-US"/>
        </w:rPr>
        <w:t>2）计算域内风速分布云图中图例上限均为计算域内实际风速最大值，图例上限也可按需求在软件中调整。</w:t>
      </w:r>
    </w:p>
    <w:p w14:paraId="64ABAEE7" w14:textId="77777777" w:rsidR="004C65B0" w:rsidRPr="000D2A44" w:rsidRDefault="00000000" w:rsidP="000D2A44">
      <w:pPr>
        <w:ind w:firstLineChars="200" w:firstLine="420"/>
        <w:rPr>
          <w:rFonts w:ascii="黑体" w:hAnsi="黑体" w:hint="eastAsia"/>
          <w:lang w:val="en-US"/>
        </w:rPr>
      </w:pPr>
      <w:r w:rsidRPr="000D2A44">
        <w:rPr>
          <w:rFonts w:ascii="黑体" w:eastAsia="黑体" w:hAnsi="黑体" w:hint="eastAsia"/>
          <w:lang w:val="en-US"/>
        </w:rPr>
        <w:t>3）通常将1.5米作为一般人群的参考行走高度，也可酌情调整人行走高度。</w:t>
      </w:r>
    </w:p>
    <w:p w14:paraId="2961D013" w14:textId="77777777" w:rsidR="004C65B0" w:rsidRPr="004924C1" w:rsidRDefault="004C65B0" w:rsidP="002E39BF">
      <w:pPr>
        <w:pStyle w:val="a0"/>
        <w:ind w:firstLine="420"/>
        <w:rPr>
          <w:lang w:val="en-US"/>
        </w:rPr>
      </w:pPr>
    </w:p>
    <w:p w14:paraId="287841EB" w14:textId="77777777" w:rsidR="004C65B0" w:rsidRPr="00E34A8C" w:rsidRDefault="00000000" w:rsidP="002B63B6">
      <w:pPr>
        <w:pStyle w:val="3"/>
        <w:rPr>
          <w:rFonts w:hint="eastAsia"/>
        </w:rPr>
      </w:pPr>
      <w:bookmarkStart w:id="97" w:name="_Toc509844753"/>
      <w:bookmarkStart w:id="98" w:name="_Toc186196760"/>
      <w:r w:rsidRPr="00E34A8C">
        <w:rPr>
          <w:rFonts w:hint="eastAsia"/>
        </w:rPr>
        <w:t>冬季工况风速/风速放大系数达标</w:t>
      </w:r>
      <w:bookmarkEnd w:id="97"/>
      <w:r w:rsidRPr="00724711">
        <w:rPr>
          <w:rFonts w:hint="eastAsia"/>
        </w:rPr>
        <w:t>结果</w:t>
      </w:r>
      <w:r w:rsidRPr="00E34A8C">
        <w:rPr>
          <w:rFonts w:hint="eastAsia"/>
        </w:rPr>
        <w:t>汇总</w:t>
      </w:r>
      <w:bookmarkEnd w:id="98"/>
    </w:p>
    <w:p w14:paraId="2885A61F" w14:textId="77777777" w:rsidR="004C65B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p>
    <w:p w14:paraId="2A42AD42" w14:textId="77777777" w:rsidR="004C65B0"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B505A">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5BB9DAD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D8714" w14:textId="77777777" w:rsidR="004C65B0"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4B33FCC1" w14:textId="77777777" w:rsidR="004C65B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47466EF" w14:textId="77777777" w:rsidR="004C65B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09DAB1A" w14:textId="77777777" w:rsidR="004C65B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63EA54E3"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40D2E25" w14:textId="77777777" w:rsidR="004C65B0" w:rsidRPr="00E34A8C" w:rsidRDefault="00000000" w:rsidP="005F35BD">
            <w:pPr>
              <w:rPr>
                <w:rFonts w:ascii="宋体" w:hAnsi="宋体" w:cs="宋体" w:hint="eastAsia"/>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08AFF239" w14:textId="77777777" w:rsidR="004C65B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60EC31B2" w14:textId="77777777" w:rsidR="004C65B0" w:rsidRPr="00E34A8C" w:rsidRDefault="00000000" w:rsidP="005F35BD">
            <w:pPr>
              <w:spacing w:line="240" w:lineRule="auto"/>
              <w:ind w:firstLineChars="100" w:firstLine="220"/>
              <w:rPr>
                <w:rFonts w:ascii="宋体" w:hAnsi="宋体" w:cs="宋体" w:hint="eastAsia"/>
                <w:color w:val="000000"/>
                <w:sz w:val="22"/>
                <w:szCs w:val="22"/>
                <w:lang w:val="en-US"/>
              </w:rPr>
            </w:pPr>
            <w:bookmarkStart w:id="99" w:name="冬季工况风速是否有超限区域"/>
            <w:r w:rsidRPr="00E34A8C">
              <w:rPr>
                <w:rFonts w:ascii="宋体" w:hAnsi="宋体" w:cs="宋体" w:hint="eastAsia"/>
                <w:color w:val="000000"/>
                <w:sz w:val="22"/>
                <w:szCs w:val="22"/>
                <w:lang w:val="en-US"/>
              </w:rPr>
              <w:t>否</w:t>
            </w:r>
            <w:bookmarkEnd w:id="99"/>
          </w:p>
        </w:tc>
        <w:tc>
          <w:tcPr>
            <w:tcW w:w="1275" w:type="dxa"/>
            <w:tcBorders>
              <w:top w:val="nil"/>
              <w:left w:val="nil"/>
              <w:bottom w:val="single" w:sz="4" w:space="0" w:color="auto"/>
              <w:right w:val="single" w:sz="4" w:space="0" w:color="auto"/>
            </w:tcBorders>
            <w:shd w:val="clear" w:color="auto" w:fill="auto"/>
            <w:noWrap/>
            <w:vAlign w:val="center"/>
            <w:hideMark/>
          </w:tcPr>
          <w:p w14:paraId="603B7452" w14:textId="77777777" w:rsidR="004C65B0" w:rsidRPr="00E34A8C" w:rsidRDefault="00000000" w:rsidP="005F35BD">
            <w:pPr>
              <w:spacing w:line="240" w:lineRule="auto"/>
              <w:rPr>
                <w:rFonts w:ascii="宋体" w:hAnsi="宋体" w:cs="宋体" w:hint="eastAsia"/>
                <w:color w:val="000000"/>
                <w:sz w:val="22"/>
                <w:szCs w:val="22"/>
                <w:lang w:val="en-US"/>
              </w:rPr>
            </w:pPr>
            <w:bookmarkStart w:id="100" w:name="冬季工况风速达标判断"/>
            <w:r w:rsidRPr="00E34A8C">
              <w:rPr>
                <w:rFonts w:ascii="宋体" w:hAnsi="宋体" w:cs="宋体" w:hint="eastAsia"/>
                <w:color w:val="000000"/>
                <w:sz w:val="22"/>
                <w:szCs w:val="22"/>
                <w:lang w:val="en-US"/>
              </w:rPr>
              <w:t>是</w:t>
            </w:r>
            <w:bookmarkEnd w:id="100"/>
          </w:p>
        </w:tc>
      </w:tr>
      <w:tr w:rsidR="00E34A8C" w:rsidRPr="00466744" w14:paraId="08FCC380"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8645" w14:textId="77777777" w:rsidR="004C65B0" w:rsidRPr="00E34A8C" w:rsidRDefault="00000000" w:rsidP="005F35BD">
            <w:pPr>
              <w:rPr>
                <w:rFonts w:ascii="宋体" w:hAnsi="宋体" w:cs="宋体" w:hint="eastAsia"/>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476DDEF" w14:textId="77777777" w:rsidR="004C65B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F2CDDA3" w14:textId="77777777" w:rsidR="004C65B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1" w:name="冬季工况风速放大系数是否有超限区域"/>
            <w:r w:rsidRPr="00E34A8C">
              <w:rPr>
                <w:rFonts w:ascii="宋体" w:hAnsi="宋体" w:cs="宋体" w:hint="eastAsia"/>
                <w:color w:val="000000"/>
                <w:sz w:val="22"/>
                <w:szCs w:val="22"/>
                <w:lang w:val="en-US"/>
              </w:rPr>
              <w:t>否</w:t>
            </w:r>
            <w:bookmarkEnd w:id="101"/>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73F7873" w14:textId="77777777" w:rsidR="004C65B0" w:rsidRPr="00E34A8C" w:rsidRDefault="00000000" w:rsidP="005F35BD">
            <w:pPr>
              <w:spacing w:line="240" w:lineRule="auto"/>
              <w:rPr>
                <w:rFonts w:ascii="宋体" w:hAnsi="宋体" w:cs="宋体" w:hint="eastAsia"/>
                <w:color w:val="000000"/>
                <w:sz w:val="22"/>
                <w:szCs w:val="22"/>
                <w:lang w:val="en-US"/>
              </w:rPr>
            </w:pPr>
            <w:bookmarkStart w:id="102" w:name="冬季工况风速放大系数达标判断"/>
            <w:r w:rsidRPr="00E34A8C">
              <w:rPr>
                <w:rFonts w:ascii="宋体" w:hAnsi="宋体" w:cs="宋体" w:hint="eastAsia"/>
                <w:color w:val="000000"/>
                <w:sz w:val="22"/>
                <w:szCs w:val="22"/>
                <w:lang w:val="en-US"/>
              </w:rPr>
              <w:t>是</w:t>
            </w:r>
            <w:bookmarkEnd w:id="102"/>
          </w:p>
        </w:tc>
      </w:tr>
      <w:tr w:rsidR="00AD3952" w:rsidRPr="00466744" w14:paraId="72D108F5"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4B24E" w14:textId="77777777" w:rsidR="004C65B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7994C00" w14:textId="77777777" w:rsidR="004C65B0" w:rsidRPr="00AD3952" w:rsidRDefault="00000000" w:rsidP="00AD3952">
            <w:pPr>
              <w:ind w:firstLineChars="200" w:firstLine="420"/>
              <w:rPr>
                <w:rFonts w:ascii="宋体" w:hAnsi="宋体" w:cs="宋体" w:hint="eastAsia"/>
                <w:szCs w:val="21"/>
              </w:rPr>
            </w:pP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058AE5" w14:textId="77777777" w:rsidR="004C65B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3" w:name="冬季工况休息区风速是否有超限区域"/>
            <w:r w:rsidRPr="00E34A8C">
              <w:rPr>
                <w:rFonts w:ascii="宋体" w:hAnsi="宋体" w:cs="宋体" w:hint="eastAsia"/>
                <w:color w:val="000000"/>
                <w:sz w:val="22"/>
                <w:szCs w:val="22"/>
                <w:lang w:val="en-US"/>
              </w:rPr>
              <w:t>否</w:t>
            </w:r>
            <w:bookmarkEnd w:id="103"/>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2AE4671" w14:textId="77777777" w:rsidR="004C65B0" w:rsidRPr="00E34A8C" w:rsidRDefault="00000000" w:rsidP="00AD3952">
            <w:pPr>
              <w:spacing w:line="240" w:lineRule="auto"/>
              <w:rPr>
                <w:rFonts w:ascii="宋体" w:hAnsi="宋体" w:cs="宋体" w:hint="eastAsia"/>
                <w:color w:val="000000"/>
                <w:sz w:val="22"/>
                <w:szCs w:val="22"/>
                <w:lang w:val="en-US"/>
              </w:rPr>
            </w:pPr>
            <w:bookmarkStart w:id="104" w:name="冬季工况休息区风速达标判断"/>
            <w:r w:rsidRPr="00E34A8C">
              <w:rPr>
                <w:rFonts w:ascii="宋体" w:hAnsi="宋体" w:cs="宋体" w:hint="eastAsia"/>
                <w:color w:val="000000"/>
                <w:sz w:val="22"/>
                <w:szCs w:val="22"/>
                <w:lang w:val="en-US"/>
              </w:rPr>
              <w:t>是</w:t>
            </w:r>
            <w:bookmarkEnd w:id="104"/>
          </w:p>
        </w:tc>
      </w:tr>
      <w:tr w:rsidR="00AD3952" w:rsidRPr="008E146A" w14:paraId="17F92EB0"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189C7" w14:textId="77777777" w:rsidR="004C65B0" w:rsidRPr="00E34A8C" w:rsidRDefault="00000000" w:rsidP="00AD3952">
            <w:pPr>
              <w:rPr>
                <w:rFonts w:ascii="宋体" w:hAnsi="宋体" w:cs="宋体" w:hint="eastAsia"/>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4B1F81EA" w14:textId="77777777" w:rsidR="004C65B0" w:rsidRPr="00E34A8C" w:rsidRDefault="00000000" w:rsidP="00AD3952">
            <w:pPr>
              <w:ind w:firstLineChars="200" w:firstLine="420"/>
              <w:rPr>
                <w:rFonts w:ascii="宋体" w:hAnsi="宋体" w:cs="宋体" w:hint="eastAsia"/>
                <w:szCs w:val="21"/>
              </w:rPr>
            </w:pPr>
            <w:r w:rsidRPr="00E34A8C">
              <w:rPr>
                <w:rFonts w:ascii="宋体" w:hAnsi="宋体" w:cs="宋体" w:hint="eastAsia"/>
                <w:szCs w:val="21"/>
              </w:rPr>
              <w:t>＜</w:t>
            </w:r>
            <w:bookmarkStart w:id="105" w:name="冬季工况休息区和儿童娱乐区风速放大系数标准要求限值"/>
            <w:r>
              <w:rPr>
                <w:rFonts w:ascii="宋体" w:hAnsi="宋体" w:cs="宋体"/>
                <w:szCs w:val="21"/>
              </w:rPr>
              <w:t>2</w:t>
            </w:r>
            <w:bookmarkEnd w:id="105"/>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2C7DA0F" w14:textId="77777777" w:rsidR="004C65B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6" w:name="冬季工况户外休息区风速放大系数是否有超限区域"/>
            <w:r w:rsidRPr="00E34A8C">
              <w:rPr>
                <w:rFonts w:ascii="宋体" w:hAnsi="宋体" w:cs="宋体" w:hint="eastAsia"/>
                <w:color w:val="000000"/>
                <w:sz w:val="22"/>
                <w:szCs w:val="22"/>
                <w:lang w:val="en-US"/>
              </w:rPr>
              <w:t>否</w:t>
            </w:r>
            <w:bookmarkEnd w:id="106"/>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8052215" w14:textId="77777777" w:rsidR="004C65B0" w:rsidRPr="00E34A8C" w:rsidRDefault="00000000" w:rsidP="00AD3952">
            <w:pPr>
              <w:spacing w:line="240" w:lineRule="auto"/>
              <w:rPr>
                <w:rFonts w:ascii="宋体" w:hAnsi="宋体" w:cs="宋体" w:hint="eastAsia"/>
                <w:color w:val="000000"/>
                <w:sz w:val="22"/>
                <w:szCs w:val="22"/>
                <w:lang w:val="en-US"/>
              </w:rPr>
            </w:pPr>
            <w:bookmarkStart w:id="107" w:name="冬季工况户外休息区风速放大系数达标判断"/>
            <w:r w:rsidRPr="00E34A8C">
              <w:rPr>
                <w:rFonts w:ascii="宋体" w:hAnsi="宋体" w:cs="宋体" w:hint="eastAsia"/>
                <w:color w:val="000000"/>
                <w:sz w:val="22"/>
                <w:szCs w:val="22"/>
                <w:lang w:val="en-US"/>
              </w:rPr>
              <w:t>是</w:t>
            </w:r>
            <w:bookmarkEnd w:id="107"/>
          </w:p>
        </w:tc>
      </w:tr>
    </w:tbl>
    <w:p w14:paraId="4D80CC1C" w14:textId="77777777" w:rsidR="004C65B0" w:rsidRPr="002B63B6" w:rsidRDefault="004C65B0" w:rsidP="002B63B6"/>
    <w:p w14:paraId="61233486" w14:textId="77777777" w:rsidR="00005045" w:rsidRDefault="00005045" w:rsidP="00005045">
      <w:pPr>
        <w:pStyle w:val="3"/>
        <w:rPr>
          <w:rFonts w:hint="eastAsia"/>
        </w:rPr>
      </w:pPr>
      <w:bookmarkStart w:id="108" w:name="_Toc186196761"/>
      <w:r>
        <w:rPr>
          <w:rFonts w:hint="eastAsia"/>
        </w:rPr>
        <w:t>建筑迎风面和背风面风压分析</w:t>
      </w:r>
      <w:bookmarkEnd w:id="108"/>
    </w:p>
    <w:p w14:paraId="1EA2D72B"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82541F8"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7860AD85"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2FEDACC5"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5FD34896" wp14:editId="47949C1A">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4C09D94F"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B505A">
        <w:rPr>
          <w:rFonts w:ascii="黑体" w:eastAsia="黑体" w:hAnsi="黑体" w:hint="eastAsia"/>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14:paraId="30E27A13" w14:textId="77777777" w:rsidR="00134709" w:rsidRDefault="00000000"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530FB845" w14:textId="77777777" w:rsidTr="00124784">
        <w:tc>
          <w:tcPr>
            <w:tcW w:w="8188" w:type="dxa"/>
            <w:shd w:val="clear" w:color="auto" w:fill="auto"/>
          </w:tcPr>
          <w:p w14:paraId="7B720497"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026FEF4"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5B505A">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B505A">
              <w:rPr>
                <w:noProof/>
                <w:lang w:val="en-US"/>
              </w:rPr>
              <w:t>1</w:t>
            </w:r>
            <w:r w:rsidRPr="00124784">
              <w:rPr>
                <w:lang w:val="en-US"/>
              </w:rPr>
              <w:fldChar w:fldCharType="end"/>
            </w:r>
            <w:r w:rsidRPr="00124784">
              <w:rPr>
                <w:rFonts w:hint="eastAsia"/>
                <w:lang w:val="en-US"/>
              </w:rPr>
              <w:t>）</w:t>
            </w:r>
          </w:p>
        </w:tc>
      </w:tr>
    </w:tbl>
    <w:p w14:paraId="1D1D22E8"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01D0F115"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47BD5B17" w14:textId="77777777" w:rsidR="00005045" w:rsidRPr="00B75A87" w:rsidRDefault="00005045" w:rsidP="00005045">
      <w:pPr>
        <w:pStyle w:val="4"/>
      </w:pPr>
      <w:r>
        <w:rPr>
          <w:rFonts w:hint="eastAsia"/>
        </w:rPr>
        <w:lastRenderedPageBreak/>
        <w:t>建筑迎风面和背风面风压云图</w:t>
      </w:r>
    </w:p>
    <w:p w14:paraId="465C5E7E" w14:textId="77777777" w:rsidR="00005045" w:rsidRPr="00C57197" w:rsidRDefault="00005045" w:rsidP="00C57197">
      <w:pPr>
        <w:pStyle w:val="ac"/>
        <w:jc w:val="center"/>
        <w:rPr>
          <w:noProof/>
          <w:lang w:val="en-US"/>
        </w:rPr>
      </w:pPr>
      <w:bookmarkStart w:id="109" w:name="冬季工况建筑迎风面风压云图"/>
      <w:bookmarkEnd w:id="109"/>
      <w:r>
        <w:rPr>
          <w:noProof/>
        </w:rPr>
        <w:drawing>
          <wp:inline distT="0" distB="0" distL="0" distR="0" wp14:anchorId="2B3563B8" wp14:editId="3A3F4E41">
            <wp:extent cx="5667375" cy="3667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67125"/>
                    </a:xfrm>
                    <a:prstGeom prst="rect">
                      <a:avLst/>
                    </a:prstGeom>
                  </pic:spPr>
                </pic:pic>
              </a:graphicData>
            </a:graphic>
          </wp:inline>
        </w:drawing>
      </w:r>
    </w:p>
    <w:p w14:paraId="60A1F026" w14:textId="77777777"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B505A">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B505A">
        <w:rPr>
          <w:rFonts w:ascii="黑体" w:eastAsia="黑体" w:hAnsi="黑体" w:hint="eastAsia"/>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3F86BC9E" w14:textId="77777777" w:rsidR="00005045" w:rsidRPr="007B2D7C" w:rsidRDefault="00005045" w:rsidP="006C2DCC">
      <w:pPr>
        <w:pStyle w:val="ac"/>
        <w:jc w:val="center"/>
      </w:pPr>
      <w:bookmarkStart w:id="110" w:name="冬季工况建筑背风面风压云图"/>
      <w:bookmarkEnd w:id="110"/>
      <w:r>
        <w:rPr>
          <w:noProof/>
        </w:rPr>
        <w:drawing>
          <wp:inline distT="0" distB="0" distL="0" distR="0" wp14:anchorId="29A9E73C" wp14:editId="7618B78B">
            <wp:extent cx="5667375" cy="3676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76650"/>
                    </a:xfrm>
                    <a:prstGeom prst="rect">
                      <a:avLst/>
                    </a:prstGeom>
                  </pic:spPr>
                </pic:pic>
              </a:graphicData>
            </a:graphic>
          </wp:inline>
        </w:drawing>
      </w:r>
    </w:p>
    <w:p w14:paraId="2EFED8EF" w14:textId="77777777"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B505A">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B505A">
        <w:rPr>
          <w:rFonts w:ascii="黑体" w:eastAsia="黑体" w:hAnsi="黑体" w:hint="eastAsia"/>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01D51302" w14:textId="77777777" w:rsidR="004C65B0" w:rsidRDefault="004C65B0" w:rsidP="00C41379">
      <w:pPr>
        <w:jc w:val="center"/>
        <w:rPr>
          <w:rFonts w:ascii="Cambria" w:eastAsia="黑体" w:hAnsi="Cambria"/>
          <w:sz w:val="20"/>
        </w:rPr>
      </w:pPr>
      <w:bookmarkStart w:id="111" w:name="建筑迎背风面风压差表_新增"/>
      <w:bookmarkEnd w:id="111"/>
    </w:p>
    <w:p w14:paraId="6646E075" w14:textId="77777777" w:rsidR="00005045" w:rsidRDefault="00005045" w:rsidP="00005045">
      <w:pPr>
        <w:pStyle w:val="4"/>
      </w:pPr>
      <w:r>
        <w:rPr>
          <w:rFonts w:hint="eastAsia"/>
        </w:rPr>
        <w:lastRenderedPageBreak/>
        <w:t>建筑迎风和背风面风压差结论汇总</w:t>
      </w:r>
    </w:p>
    <w:p w14:paraId="481DD334"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5B505A">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5B505A">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7C3C81D0" w14:textId="77777777" w:rsidTr="00A443A4">
        <w:tc>
          <w:tcPr>
            <w:tcW w:w="4077" w:type="dxa"/>
            <w:shd w:val="clear" w:color="auto" w:fill="E6E6E6"/>
            <w:vAlign w:val="center"/>
          </w:tcPr>
          <w:p w14:paraId="3B3C558C" w14:textId="77777777" w:rsidR="00005045" w:rsidRPr="00124784" w:rsidRDefault="00005045" w:rsidP="00124784">
            <w:pPr>
              <w:jc w:val="center"/>
              <w:rPr>
                <w:lang w:val="en-US"/>
              </w:rPr>
            </w:pPr>
            <w:bookmarkStart w:id="112" w:name="建筑迎风和背风面风压差结论汇总表"/>
            <w:r w:rsidRPr="00124784">
              <w:rPr>
                <w:rFonts w:hint="eastAsia"/>
                <w:lang w:val="en-US"/>
              </w:rPr>
              <w:t>建筑编号</w:t>
            </w:r>
          </w:p>
        </w:tc>
        <w:tc>
          <w:tcPr>
            <w:tcW w:w="1276" w:type="dxa"/>
            <w:shd w:val="clear" w:color="auto" w:fill="E6E6E6"/>
            <w:vAlign w:val="center"/>
          </w:tcPr>
          <w:p w14:paraId="14AAA5AB"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71A2415F"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78B2D8D0"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003494C9" w14:textId="77777777" w:rsidR="00005045" w:rsidRPr="00124784" w:rsidRDefault="00005045" w:rsidP="00124784">
            <w:pPr>
              <w:jc w:val="center"/>
              <w:rPr>
                <w:lang w:val="en-US"/>
              </w:rPr>
            </w:pPr>
            <w:r w:rsidRPr="00124784">
              <w:rPr>
                <w:rFonts w:hint="eastAsia"/>
                <w:lang w:val="en-US"/>
              </w:rPr>
              <w:t>是否达标</w:t>
            </w:r>
          </w:p>
        </w:tc>
      </w:tr>
      <w:tr w:rsidR="00005045" w14:paraId="32424704" w14:textId="77777777" w:rsidTr="00A443A4">
        <w:tc>
          <w:tcPr>
            <w:tcW w:w="4077" w:type="dxa"/>
            <w:shd w:val="clear" w:color="auto" w:fill="auto"/>
            <w:vAlign w:val="center"/>
          </w:tcPr>
          <w:p w14:paraId="384CFB81" w14:textId="77777777" w:rsidR="00005045" w:rsidRPr="00124784" w:rsidRDefault="00005045" w:rsidP="00124784">
            <w:pPr>
              <w:jc w:val="center"/>
              <w:rPr>
                <w:lang w:val="en-US"/>
              </w:rPr>
            </w:pPr>
            <w:r>
              <w:rPr>
                <w:lang w:val="en-US"/>
              </w:rPr>
              <w:t xml:space="preserve"> </w:t>
            </w:r>
          </w:p>
        </w:tc>
        <w:tc>
          <w:tcPr>
            <w:tcW w:w="1276" w:type="dxa"/>
            <w:shd w:val="clear" w:color="auto" w:fill="auto"/>
            <w:vAlign w:val="center"/>
          </w:tcPr>
          <w:p w14:paraId="7C595E26" w14:textId="77777777" w:rsidR="00005045" w:rsidRPr="00124784" w:rsidRDefault="00005045" w:rsidP="00124784">
            <w:pPr>
              <w:jc w:val="center"/>
              <w:rPr>
                <w:lang w:val="en-US"/>
              </w:rPr>
            </w:pPr>
            <w:r>
              <w:rPr>
                <w:lang w:val="en-US"/>
              </w:rPr>
              <w:t>-0.36</w:t>
            </w:r>
          </w:p>
        </w:tc>
        <w:tc>
          <w:tcPr>
            <w:tcW w:w="1276" w:type="dxa"/>
            <w:shd w:val="clear" w:color="auto" w:fill="auto"/>
            <w:vAlign w:val="center"/>
          </w:tcPr>
          <w:p w14:paraId="0B7DD34A" w14:textId="77777777" w:rsidR="00005045" w:rsidRPr="00124784" w:rsidRDefault="00005045" w:rsidP="00124784">
            <w:pPr>
              <w:jc w:val="center"/>
              <w:rPr>
                <w:lang w:val="en-US"/>
              </w:rPr>
            </w:pPr>
            <w:r>
              <w:rPr>
                <w:lang w:val="en-US"/>
              </w:rPr>
              <w:t>-0.47</w:t>
            </w:r>
          </w:p>
        </w:tc>
        <w:tc>
          <w:tcPr>
            <w:tcW w:w="1701" w:type="dxa"/>
            <w:shd w:val="clear" w:color="auto" w:fill="auto"/>
            <w:vAlign w:val="center"/>
          </w:tcPr>
          <w:p w14:paraId="751F7E8B" w14:textId="77777777" w:rsidR="00005045" w:rsidRPr="00124784" w:rsidRDefault="00005045" w:rsidP="00124784">
            <w:pPr>
              <w:jc w:val="center"/>
              <w:rPr>
                <w:lang w:val="en-US"/>
              </w:rPr>
            </w:pPr>
            <w:r>
              <w:rPr>
                <w:lang w:val="en-US"/>
              </w:rPr>
              <w:t>0.11</w:t>
            </w:r>
          </w:p>
        </w:tc>
        <w:tc>
          <w:tcPr>
            <w:tcW w:w="973" w:type="dxa"/>
            <w:shd w:val="clear" w:color="auto" w:fill="auto"/>
            <w:vAlign w:val="center"/>
          </w:tcPr>
          <w:p w14:paraId="54469155" w14:textId="77777777" w:rsidR="00005045" w:rsidRPr="00124784" w:rsidRDefault="00005045" w:rsidP="00124784">
            <w:pPr>
              <w:jc w:val="center"/>
              <w:rPr>
                <w:lang w:val="en-US"/>
              </w:rPr>
            </w:pPr>
            <w:r>
              <w:rPr>
                <w:lang w:val="en-US"/>
              </w:rPr>
              <w:t>是</w:t>
            </w:r>
          </w:p>
        </w:tc>
      </w:tr>
    </w:tbl>
    <w:p w14:paraId="33AB35D4" w14:textId="77777777" w:rsidR="00005045" w:rsidRDefault="00005045" w:rsidP="00005045">
      <w:pPr>
        <w:rPr>
          <w:lang w:val="en-US"/>
        </w:rPr>
      </w:pPr>
      <w:bookmarkStart w:id="113" w:name="建筑迎风和背风面风压差结论汇总结论"/>
      <w:bookmarkEnd w:id="112"/>
      <w:bookmarkEnd w:id="113"/>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4A3CC388" w14:textId="77777777" w:rsidR="00BD22DA" w:rsidRDefault="00000000">
      <w:pPr>
        <w:rPr>
          <w:lang w:val="en-US"/>
        </w:rPr>
      </w:pPr>
      <w:r>
        <w:rPr>
          <w:b/>
          <w:color w:val="000000"/>
          <w:lang w:val="en-US"/>
        </w:rPr>
        <w:t>说明：所有单体建筑各层迎风和背风面风压差信息详见附录。</w:t>
      </w:r>
    </w:p>
    <w:p w14:paraId="1826171E" w14:textId="77777777" w:rsidR="00147DF5" w:rsidRPr="00147DF5" w:rsidRDefault="00FA58D9" w:rsidP="00005045">
      <w:pPr>
        <w:rPr>
          <w:lang w:val="en-US"/>
        </w:rPr>
      </w:pPr>
      <w:bookmarkStart w:id="114" w:name="冬季工况"/>
      <w:bookmarkEnd w:id="114"/>
      <w:r>
        <w:rPr>
          <w:rFonts w:hint="eastAsia"/>
          <w:lang w:val="en-US"/>
        </w:rPr>
        <w:t xml:space="preserve"> </w:t>
      </w:r>
    </w:p>
    <w:p w14:paraId="0851A428" w14:textId="77777777" w:rsidR="00005045" w:rsidRDefault="00005045" w:rsidP="00005045">
      <w:pPr>
        <w:pStyle w:val="2"/>
      </w:pPr>
      <w:bookmarkStart w:id="115" w:name="季节1"/>
      <w:bookmarkStart w:id="116" w:name="_Toc509844759"/>
      <w:bookmarkStart w:id="117" w:name="_Toc186196762"/>
      <w:r>
        <w:rPr>
          <w:rFonts w:hint="eastAsia"/>
        </w:rPr>
        <w:t>夏季</w:t>
      </w:r>
      <w:bookmarkEnd w:id="115"/>
      <w:r>
        <w:rPr>
          <w:rFonts w:hint="eastAsia"/>
        </w:rPr>
        <w:t>工况</w:t>
      </w:r>
      <w:bookmarkEnd w:id="116"/>
      <w:bookmarkEnd w:id="117"/>
    </w:p>
    <w:p w14:paraId="3F13463B" w14:textId="77777777" w:rsidR="00005045" w:rsidRDefault="00005045" w:rsidP="0027395B">
      <w:pPr>
        <w:pStyle w:val="a0"/>
        <w:ind w:firstLine="420"/>
      </w:pPr>
      <w:r w:rsidRPr="002E4BE1">
        <w:rPr>
          <w:rFonts w:hint="eastAsia"/>
          <w:lang w:val="en-US"/>
        </w:rPr>
        <w:t>本项目</w:t>
      </w:r>
      <w:bookmarkStart w:id="118" w:name="季节2"/>
      <w:r>
        <w:rPr>
          <w:rFonts w:hint="eastAsia"/>
          <w:lang w:val="en-US"/>
        </w:rPr>
        <w:t>夏季</w:t>
      </w:r>
      <w:bookmarkEnd w:id="118"/>
      <w:r w:rsidRPr="002E4BE1">
        <w:rPr>
          <w:rFonts w:hint="eastAsia"/>
          <w:lang w:val="en-US"/>
        </w:rPr>
        <w:t>工况的入口边界风速为</w:t>
      </w:r>
      <w:bookmarkStart w:id="119" w:name="入口边界风速"/>
      <w:r w:rsidRPr="002E4BE1">
        <w:rPr>
          <w:rFonts w:hint="eastAsia"/>
          <w:lang w:val="en-US"/>
        </w:rPr>
        <w:t>2.40</w:t>
      </w:r>
      <w:bookmarkEnd w:id="119"/>
      <w:r w:rsidRPr="002E4BE1">
        <w:rPr>
          <w:rFonts w:hint="eastAsia"/>
          <w:lang w:val="en-US"/>
        </w:rPr>
        <w:t>m/s</w:t>
      </w:r>
      <w:r w:rsidRPr="002E4BE1">
        <w:rPr>
          <w:rFonts w:hint="eastAsia"/>
          <w:lang w:val="en-US"/>
        </w:rPr>
        <w:t>，风向为</w:t>
      </w:r>
      <w:bookmarkStart w:id="120" w:name="入口边界风向"/>
      <w:r>
        <w:t>S</w:t>
      </w:r>
      <w:bookmarkEnd w:id="120"/>
      <w:r>
        <w:rPr>
          <w:rFonts w:hint="eastAsia"/>
          <w:lang w:val="en-US"/>
        </w:rPr>
        <w:t>。</w:t>
      </w:r>
    </w:p>
    <w:p w14:paraId="617A2C02"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21" w:name="季节3"/>
      <w:r w:rsidRPr="00931B71">
        <w:rPr>
          <w:rFonts w:hint="eastAsia"/>
          <w:lang w:val="en-US"/>
        </w:rPr>
        <w:t>夏季</w:t>
      </w:r>
      <w:bookmarkEnd w:id="121"/>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2" w:name="季节4"/>
      <w:r>
        <w:rPr>
          <w:rFonts w:hint="eastAsia"/>
          <w:lang w:val="en-US"/>
        </w:rPr>
        <w:t>夏季</w:t>
      </w:r>
      <w:bookmarkEnd w:id="122"/>
      <w:r>
        <w:rPr>
          <w:rFonts w:hint="eastAsia"/>
          <w:lang w:val="en-US"/>
        </w:rPr>
        <w:t>形成有效的巷道风，优化街区自然通风环境</w:t>
      </w:r>
      <w:r w:rsidRPr="00BF4FD9">
        <w:rPr>
          <w:rFonts w:hint="eastAsia"/>
          <w:lang w:val="en-US"/>
        </w:rPr>
        <w:t>，避免</w:t>
      </w:r>
      <w:bookmarkStart w:id="123" w:name="季节5"/>
      <w:r w:rsidRPr="00BF4FD9">
        <w:rPr>
          <w:rFonts w:hint="eastAsia"/>
          <w:lang w:val="en-US"/>
        </w:rPr>
        <w:t>夏季</w:t>
      </w:r>
      <w:bookmarkEnd w:id="123"/>
      <w:r w:rsidRPr="00BF4FD9">
        <w:rPr>
          <w:rFonts w:hint="eastAsia"/>
          <w:lang w:val="en-US"/>
        </w:rPr>
        <w:t>人活动区有明显的气流旋涡和无风区，从而造成闷热不适感。因此本项目需要分析人活动区的风速，并作出判断。</w:t>
      </w:r>
    </w:p>
    <w:p w14:paraId="26F73C1E"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75CA1A3F"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55DCA70" w14:textId="77777777" w:rsidR="00005045" w:rsidRDefault="00000000" w:rsidP="00005045">
      <w:pPr>
        <w:pStyle w:val="3"/>
        <w:rPr>
          <w:rFonts w:hint="eastAsia"/>
        </w:rPr>
      </w:pPr>
      <w:bookmarkStart w:id="124" w:name="_Toc509844760"/>
      <w:bookmarkStart w:id="125" w:name="_Toc186196763"/>
      <w:r>
        <w:rPr>
          <w:rFonts w:hint="eastAsia"/>
        </w:rPr>
        <w:t>人活动区域</w:t>
      </w:r>
      <w:r w:rsidR="00005045">
        <w:rPr>
          <w:rFonts w:hint="eastAsia"/>
        </w:rPr>
        <w:t>无风区计算分析</w:t>
      </w:r>
      <w:bookmarkEnd w:id="124"/>
      <w:bookmarkEnd w:id="125"/>
    </w:p>
    <w:p w14:paraId="5A2C05B9" w14:textId="77777777" w:rsidR="004C65B0" w:rsidRPr="00C50BDB" w:rsidRDefault="00000000" w:rsidP="006F1295">
      <w:pPr>
        <w:pStyle w:val="a0"/>
        <w:spacing w:afterLines="50" w:after="156" w:line="240" w:lineRule="auto"/>
        <w:ind w:firstLineChars="0" w:firstLine="420"/>
        <w:jc w:val="left"/>
      </w:pPr>
      <w:bookmarkStart w:id="126" w:name="人行区风速分析"/>
      <w:r w:rsidRPr="006F1295">
        <w:rPr>
          <w:rFonts w:hint="eastAsia"/>
        </w:rPr>
        <w:t>（本项目未划分人活动区域）</w:t>
      </w:r>
    </w:p>
    <w:bookmarkEnd w:id="126"/>
    <w:p w14:paraId="65E47EA5" w14:textId="77777777" w:rsidR="004C65B0" w:rsidRPr="006F1295" w:rsidRDefault="004C65B0" w:rsidP="006F1295">
      <w:pPr>
        <w:pStyle w:val="a0"/>
        <w:ind w:firstLine="420"/>
      </w:pPr>
    </w:p>
    <w:p w14:paraId="09DB6420" w14:textId="77777777" w:rsidR="00005045" w:rsidRDefault="00000000" w:rsidP="00005045">
      <w:pPr>
        <w:pStyle w:val="3"/>
        <w:rPr>
          <w:rFonts w:hint="eastAsia"/>
        </w:rPr>
      </w:pPr>
      <w:bookmarkStart w:id="127" w:name="_Toc509844761"/>
      <w:bookmarkStart w:id="128" w:name="_Toc186196764"/>
      <w:r>
        <w:rPr>
          <w:rFonts w:hint="eastAsia"/>
        </w:rPr>
        <w:t>人活动区域</w:t>
      </w:r>
      <w:r w:rsidR="00005045">
        <w:rPr>
          <w:rFonts w:hint="eastAsia"/>
        </w:rPr>
        <w:t>旋涡区分析</w:t>
      </w:r>
      <w:bookmarkEnd w:id="127"/>
      <w:bookmarkEnd w:id="128"/>
    </w:p>
    <w:p w14:paraId="409CCD7B" w14:textId="77777777" w:rsidR="004C65B0" w:rsidRPr="006F1295" w:rsidRDefault="00000000" w:rsidP="006F1295">
      <w:pPr>
        <w:pStyle w:val="a0"/>
        <w:ind w:firstLineChars="0" w:firstLine="420"/>
      </w:pPr>
      <w:bookmarkStart w:id="129" w:name="人行区风速矢量分析"/>
      <w:r w:rsidRPr="006F1295">
        <w:rPr>
          <w:rFonts w:hint="eastAsia"/>
        </w:rPr>
        <w:t>（本项目未划分人活动区域）</w:t>
      </w:r>
    </w:p>
    <w:bookmarkEnd w:id="129"/>
    <w:p w14:paraId="5A83C7D1" w14:textId="77777777" w:rsidR="004C65B0" w:rsidRPr="006F1295" w:rsidRDefault="004C65B0" w:rsidP="006F1295">
      <w:pPr>
        <w:pStyle w:val="a0"/>
        <w:ind w:firstLine="420"/>
        <w:rPr>
          <w:lang w:val="en-US"/>
        </w:rPr>
      </w:pPr>
    </w:p>
    <w:p w14:paraId="0C95787E" w14:textId="77777777" w:rsidR="00005045" w:rsidRDefault="00005045" w:rsidP="00005045">
      <w:pPr>
        <w:pStyle w:val="3"/>
        <w:rPr>
          <w:rFonts w:hint="eastAsia"/>
        </w:rPr>
      </w:pPr>
      <w:bookmarkStart w:id="130" w:name="_Toc509844762"/>
      <w:bookmarkStart w:id="131" w:name="_Toc186196765"/>
      <w:r>
        <w:rPr>
          <w:rFonts w:hint="eastAsia"/>
        </w:rPr>
        <w:t>人活动区域旋涡区/无风区达标</w:t>
      </w:r>
      <w:bookmarkEnd w:id="130"/>
      <w:r>
        <w:rPr>
          <w:rFonts w:hint="eastAsia"/>
        </w:rPr>
        <w:t>结果汇总</w:t>
      </w:r>
      <w:bookmarkEnd w:id="131"/>
    </w:p>
    <w:p w14:paraId="5D3C2BE6"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B505A">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B505A">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2" w:name="季节8"/>
      <w:r w:rsidRPr="002F5B29">
        <w:rPr>
          <w:rFonts w:ascii="黑体" w:eastAsia="黑体" w:hAnsi="黑体" w:hint="eastAsia"/>
          <w:sz w:val="20"/>
          <w:szCs w:val="20"/>
        </w:rPr>
        <w:t>夏季</w:t>
      </w:r>
      <w:bookmarkEnd w:id="132"/>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99C24F0"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D043F"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948E218"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C167A33"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55ADB4E"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5A957F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641F0B8"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2ABC7B0B"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BC91151"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3" w:name="是否有无风区"/>
            <w:r w:rsidRPr="0088058A">
              <w:rPr>
                <w:rFonts w:ascii="宋体" w:hAnsi="宋体" w:cs="宋体" w:hint="eastAsia"/>
                <w:color w:val="000000"/>
                <w:sz w:val="22"/>
                <w:szCs w:val="22"/>
                <w:lang w:val="en-US"/>
              </w:rPr>
              <w:t>否</w:t>
            </w:r>
            <w:bookmarkEnd w:id="133"/>
          </w:p>
        </w:tc>
        <w:tc>
          <w:tcPr>
            <w:tcW w:w="1276" w:type="dxa"/>
            <w:tcBorders>
              <w:top w:val="nil"/>
              <w:left w:val="nil"/>
              <w:bottom w:val="single" w:sz="4" w:space="0" w:color="auto"/>
              <w:right w:val="single" w:sz="4" w:space="0" w:color="auto"/>
            </w:tcBorders>
            <w:shd w:val="clear" w:color="auto" w:fill="auto"/>
            <w:noWrap/>
            <w:vAlign w:val="center"/>
            <w:hideMark/>
          </w:tcPr>
          <w:p w14:paraId="0BAA0C5F"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4" w:name="无风区达标判断"/>
            <w:r w:rsidRPr="0088058A">
              <w:rPr>
                <w:rFonts w:ascii="宋体" w:hAnsi="宋体" w:cs="宋体" w:hint="eastAsia"/>
                <w:color w:val="000000"/>
                <w:sz w:val="22"/>
                <w:szCs w:val="22"/>
                <w:lang w:val="en-US"/>
              </w:rPr>
              <w:t>是</w:t>
            </w:r>
            <w:bookmarkEnd w:id="134"/>
          </w:p>
        </w:tc>
      </w:tr>
      <w:tr w:rsidR="00005045" w:rsidRPr="008E146A" w14:paraId="61C4EB4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CA0E5E4"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3A02E06"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3127FFD"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5" w:name="是否有旋涡区"/>
            <w:r w:rsidRPr="0088058A">
              <w:rPr>
                <w:rFonts w:ascii="宋体" w:hAnsi="宋体" w:cs="宋体"/>
                <w:color w:val="000000"/>
                <w:sz w:val="22"/>
                <w:szCs w:val="22"/>
                <w:lang w:val="en-US"/>
              </w:rPr>
              <w:t>否</w:t>
            </w:r>
            <w:bookmarkEnd w:id="135"/>
          </w:p>
        </w:tc>
        <w:tc>
          <w:tcPr>
            <w:tcW w:w="1276" w:type="dxa"/>
            <w:tcBorders>
              <w:top w:val="nil"/>
              <w:left w:val="nil"/>
              <w:bottom w:val="single" w:sz="4" w:space="0" w:color="auto"/>
              <w:right w:val="single" w:sz="4" w:space="0" w:color="auto"/>
            </w:tcBorders>
            <w:shd w:val="clear" w:color="auto" w:fill="auto"/>
            <w:noWrap/>
            <w:vAlign w:val="center"/>
            <w:hideMark/>
          </w:tcPr>
          <w:p w14:paraId="47C4BE4A"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6" w:name="旋涡区达标判断"/>
            <w:r w:rsidRPr="0088058A">
              <w:rPr>
                <w:rFonts w:ascii="宋体" w:hAnsi="宋体" w:cs="宋体"/>
                <w:color w:val="000000"/>
                <w:sz w:val="22"/>
                <w:szCs w:val="22"/>
                <w:lang w:val="en-US"/>
              </w:rPr>
              <w:t>是</w:t>
            </w:r>
            <w:bookmarkEnd w:id="136"/>
          </w:p>
        </w:tc>
      </w:tr>
    </w:tbl>
    <w:p w14:paraId="5A821CAA" w14:textId="77777777" w:rsidR="00005045" w:rsidRDefault="00005045" w:rsidP="00005045">
      <w:pPr>
        <w:pStyle w:val="3"/>
        <w:rPr>
          <w:rFonts w:hint="eastAsia"/>
        </w:rPr>
      </w:pPr>
      <w:bookmarkStart w:id="137" w:name="_Toc504501018"/>
      <w:bookmarkStart w:id="138" w:name="_Toc509844763"/>
      <w:bookmarkStart w:id="139" w:name="_Toc186196766"/>
      <w:r>
        <w:rPr>
          <w:rFonts w:hint="eastAsia"/>
        </w:rPr>
        <w:t>外窗内外表面风压</w:t>
      </w:r>
      <w:bookmarkEnd w:id="137"/>
      <w:r>
        <w:rPr>
          <w:rFonts w:hint="eastAsia"/>
        </w:rPr>
        <w:t>差达标分析</w:t>
      </w:r>
      <w:bookmarkEnd w:id="138"/>
      <w:bookmarkEnd w:id="139"/>
    </w:p>
    <w:p w14:paraId="4C928FDB"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0" w:name="季节9"/>
      <w:r>
        <w:rPr>
          <w:rFonts w:hint="eastAsia"/>
          <w:lang w:val="en-US"/>
        </w:rPr>
        <w:t>夏季</w:t>
      </w:r>
      <w:bookmarkEnd w:id="140"/>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DA5A631" w14:textId="77777777" w:rsidR="00005045" w:rsidRDefault="00005045" w:rsidP="00005045">
      <w:pPr>
        <w:pStyle w:val="a0"/>
        <w:ind w:firstLine="420"/>
      </w:pPr>
      <w:r>
        <w:rPr>
          <w:rFonts w:hint="eastAsia"/>
          <w:lang w:val="en-US"/>
        </w:rPr>
        <w:lastRenderedPageBreak/>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46E57347"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B843D96" w14:textId="77777777" w:rsidR="00005045" w:rsidRDefault="00005045" w:rsidP="006C2DCC">
      <w:pPr>
        <w:pStyle w:val="a0"/>
        <w:ind w:firstLineChars="0" w:firstLine="0"/>
        <w:jc w:val="center"/>
      </w:pPr>
      <w:bookmarkStart w:id="141" w:name="迎风面风压云图"/>
      <w:bookmarkEnd w:id="141"/>
      <w:r>
        <w:rPr>
          <w:noProof/>
        </w:rPr>
        <w:drawing>
          <wp:inline distT="0" distB="0" distL="0" distR="0" wp14:anchorId="2D464C07" wp14:editId="7CDF7E2F">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67125"/>
                    </a:xfrm>
                    <a:prstGeom prst="rect">
                      <a:avLst/>
                    </a:prstGeom>
                  </pic:spPr>
                </pic:pic>
              </a:graphicData>
            </a:graphic>
          </wp:inline>
        </w:drawing>
      </w:r>
    </w:p>
    <w:p w14:paraId="4B3B98AE"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B505A">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B505A">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2" w:name="季节10"/>
      <w:r w:rsidR="00005045" w:rsidRPr="00C72E58">
        <w:rPr>
          <w:rFonts w:ascii="黑体" w:eastAsia="黑体" w:hAnsi="黑体" w:hint="eastAsia"/>
          <w:sz w:val="20"/>
          <w:szCs w:val="20"/>
        </w:rPr>
        <w:t>夏季</w:t>
      </w:r>
      <w:bookmarkEnd w:id="142"/>
    </w:p>
    <w:p w14:paraId="485D2859" w14:textId="77777777" w:rsidR="00005045" w:rsidRPr="00C56D1B" w:rsidRDefault="00005045" w:rsidP="00005045">
      <w:pPr>
        <w:jc w:val="center"/>
      </w:pPr>
      <w:bookmarkStart w:id="143" w:name="背风面风压云图"/>
      <w:bookmarkEnd w:id="143"/>
      <w:r>
        <w:rPr>
          <w:noProof/>
        </w:rPr>
        <w:lastRenderedPageBreak/>
        <w:drawing>
          <wp:inline distT="0" distB="0" distL="0" distR="0" wp14:anchorId="24F8C285" wp14:editId="764B1C17">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76650"/>
                    </a:xfrm>
                    <a:prstGeom prst="rect">
                      <a:avLst/>
                    </a:prstGeom>
                  </pic:spPr>
                </pic:pic>
              </a:graphicData>
            </a:graphic>
          </wp:inline>
        </w:drawing>
      </w:r>
    </w:p>
    <w:p w14:paraId="38E1AFB4" w14:textId="77777777" w:rsidR="004C65B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B505A">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B505A">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4" w:name="季节11"/>
      <w:r w:rsidR="00005045" w:rsidRPr="00C72E58">
        <w:rPr>
          <w:rFonts w:ascii="黑体" w:eastAsia="黑体" w:hAnsi="黑体" w:hint="eastAsia"/>
          <w:sz w:val="20"/>
          <w:szCs w:val="20"/>
        </w:rPr>
        <w:t>夏季</w:t>
      </w:r>
      <w:bookmarkEnd w:id="144"/>
      <w:r>
        <w:rPr>
          <w:rFonts w:hint="eastAsia"/>
        </w:rPr>
        <w:t xml:space="preserve"> </w:t>
      </w:r>
    </w:p>
    <w:p w14:paraId="451E7045"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3BC5E5C7"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B505A">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5B505A">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41AF48F1" w14:textId="77777777" w:rsidTr="00DA2EC4">
        <w:trPr>
          <w:tblHeader/>
        </w:trPr>
        <w:tc>
          <w:tcPr>
            <w:tcW w:w="4361" w:type="dxa"/>
            <w:shd w:val="clear" w:color="auto" w:fill="E6E6E6"/>
            <w:vAlign w:val="center"/>
          </w:tcPr>
          <w:p w14:paraId="320CCD8C"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30364DED"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2E583D50"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A34F318"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2C5E88B5" w14:textId="77777777" w:rsidR="00005045" w:rsidRPr="00124784" w:rsidRDefault="00005045" w:rsidP="00124784">
            <w:pPr>
              <w:jc w:val="center"/>
              <w:rPr>
                <w:lang w:val="en-US"/>
              </w:rPr>
            </w:pPr>
            <w:r w:rsidRPr="00124784">
              <w:rPr>
                <w:rFonts w:hint="eastAsia"/>
                <w:lang w:val="en-US"/>
              </w:rPr>
              <w:t>是否达标</w:t>
            </w:r>
          </w:p>
        </w:tc>
      </w:tr>
      <w:tr w:rsidR="00005045" w14:paraId="29D56709" w14:textId="77777777" w:rsidTr="00DA2EC4">
        <w:tc>
          <w:tcPr>
            <w:tcW w:w="4361" w:type="dxa"/>
            <w:shd w:val="clear" w:color="auto" w:fill="auto"/>
            <w:vAlign w:val="center"/>
          </w:tcPr>
          <w:p w14:paraId="7C8E206F" w14:textId="77777777" w:rsidR="00005045" w:rsidRPr="00124784" w:rsidRDefault="00005045" w:rsidP="00124784">
            <w:pPr>
              <w:jc w:val="center"/>
              <w:rPr>
                <w:lang w:val="en-US"/>
              </w:rPr>
            </w:pPr>
            <w:r>
              <w:rPr>
                <w:lang w:val="en-US"/>
              </w:rPr>
              <w:t xml:space="preserve"> </w:t>
            </w:r>
          </w:p>
        </w:tc>
        <w:tc>
          <w:tcPr>
            <w:tcW w:w="1134" w:type="dxa"/>
            <w:shd w:val="clear" w:color="auto" w:fill="auto"/>
            <w:vAlign w:val="center"/>
          </w:tcPr>
          <w:p w14:paraId="737F4F30" w14:textId="77777777" w:rsidR="00005045" w:rsidRPr="00124784" w:rsidRDefault="00005045" w:rsidP="00124784">
            <w:pPr>
              <w:jc w:val="center"/>
              <w:rPr>
                <w:lang w:val="en-US"/>
              </w:rPr>
            </w:pPr>
            <w:r>
              <w:rPr>
                <w:lang w:val="en-US"/>
              </w:rPr>
              <w:t>367</w:t>
            </w:r>
          </w:p>
        </w:tc>
        <w:tc>
          <w:tcPr>
            <w:tcW w:w="1984" w:type="dxa"/>
            <w:shd w:val="clear" w:color="auto" w:fill="auto"/>
            <w:vAlign w:val="center"/>
          </w:tcPr>
          <w:p w14:paraId="760DD0DB" w14:textId="77777777" w:rsidR="00005045" w:rsidRPr="00124784" w:rsidRDefault="00005045" w:rsidP="00124784">
            <w:pPr>
              <w:jc w:val="center"/>
              <w:rPr>
                <w:lang w:val="en-US"/>
              </w:rPr>
            </w:pPr>
            <w:r>
              <w:rPr>
                <w:lang w:val="en-US"/>
              </w:rPr>
              <w:t>193</w:t>
            </w:r>
          </w:p>
        </w:tc>
        <w:tc>
          <w:tcPr>
            <w:tcW w:w="1116" w:type="dxa"/>
            <w:shd w:val="clear" w:color="auto" w:fill="auto"/>
            <w:vAlign w:val="center"/>
          </w:tcPr>
          <w:p w14:paraId="0B125B78" w14:textId="77777777" w:rsidR="00005045" w:rsidRPr="00124784" w:rsidRDefault="00005045" w:rsidP="00124784">
            <w:pPr>
              <w:jc w:val="center"/>
              <w:rPr>
                <w:lang w:val="en-US"/>
              </w:rPr>
            </w:pPr>
            <w:r>
              <w:rPr>
                <w:lang w:val="en-US"/>
              </w:rPr>
              <w:t>52.59</w:t>
            </w:r>
          </w:p>
        </w:tc>
        <w:tc>
          <w:tcPr>
            <w:tcW w:w="708" w:type="dxa"/>
            <w:shd w:val="clear" w:color="auto" w:fill="auto"/>
            <w:vAlign w:val="center"/>
          </w:tcPr>
          <w:p w14:paraId="5A4BD273" w14:textId="77777777" w:rsidR="00005045" w:rsidRPr="00124784" w:rsidRDefault="00005045" w:rsidP="00124784">
            <w:pPr>
              <w:jc w:val="center"/>
              <w:rPr>
                <w:lang w:val="en-US"/>
              </w:rPr>
            </w:pPr>
            <w:r>
              <w:rPr>
                <w:lang w:val="en-US"/>
              </w:rPr>
              <w:t>是</w:t>
            </w:r>
          </w:p>
        </w:tc>
      </w:tr>
    </w:tbl>
    <w:p w14:paraId="7ADE9544" w14:textId="77777777" w:rsidR="004C65B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811391B" w14:textId="77777777" w:rsidR="004C65B0" w:rsidRDefault="004C65B0" w:rsidP="007F24B7">
      <w:pPr>
        <w:rPr>
          <w:lang w:val="en-US"/>
        </w:rPr>
      </w:pPr>
      <w:bookmarkStart w:id="145" w:name="建筑外窗室内外风压差达标判定"/>
      <w:bookmarkEnd w:id="145"/>
    </w:p>
    <w:p w14:paraId="57C88DC2" w14:textId="77777777" w:rsidR="004C65B0" w:rsidRDefault="004C65B0" w:rsidP="00053971"/>
    <w:p w14:paraId="43F33A38" w14:textId="77777777" w:rsidR="004C65B0" w:rsidRPr="00053971" w:rsidRDefault="00000000">
      <w:pPr>
        <w:rPr>
          <w:lang w:val="en-US"/>
        </w:rPr>
      </w:pPr>
      <w:bookmarkStart w:id="146"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6"/>
      <w:r>
        <w:rPr>
          <w:rFonts w:hint="eastAsia"/>
          <w:lang w:val="en-US"/>
        </w:rPr>
        <w:t xml:space="preserve"> </w:t>
      </w:r>
    </w:p>
    <w:p w14:paraId="650D6204" w14:textId="77777777" w:rsidR="00754FB6" w:rsidRPr="00754FB6" w:rsidRDefault="00FA58D9" w:rsidP="00005045">
      <w:pPr>
        <w:rPr>
          <w:lang w:val="en-US"/>
        </w:rPr>
      </w:pPr>
      <w:bookmarkStart w:id="147" w:name="其他工况"/>
      <w:bookmarkEnd w:id="147"/>
      <w:r>
        <w:rPr>
          <w:rFonts w:hint="eastAsia"/>
          <w:lang w:val="en-US"/>
        </w:rPr>
        <w:t xml:space="preserve"> </w:t>
      </w:r>
    </w:p>
    <w:p w14:paraId="4D760DF7" w14:textId="77777777" w:rsidR="00005045" w:rsidRDefault="00005045" w:rsidP="00005045">
      <w:pPr>
        <w:pStyle w:val="2"/>
      </w:pPr>
      <w:bookmarkStart w:id="148" w:name="_Toc509844764"/>
      <w:bookmarkStart w:id="149" w:name="_Toc186196767"/>
      <w:r>
        <w:rPr>
          <w:rFonts w:hint="eastAsia"/>
        </w:rPr>
        <w:t>结论</w:t>
      </w:r>
      <w:bookmarkEnd w:id="148"/>
      <w:bookmarkEnd w:id="149"/>
    </w:p>
    <w:p w14:paraId="4502A6C1" w14:textId="77777777" w:rsidR="00005045" w:rsidRPr="00F74E80" w:rsidRDefault="00005045" w:rsidP="00005045">
      <w:pPr>
        <w:pStyle w:val="3"/>
        <w:rPr>
          <w:rFonts w:hint="eastAsia"/>
        </w:rPr>
      </w:pPr>
      <w:bookmarkStart w:id="150" w:name="_Toc509844765"/>
      <w:bookmarkStart w:id="151" w:name="_Toc186196768"/>
      <w:r>
        <w:rPr>
          <w:rFonts w:hint="eastAsia"/>
        </w:rPr>
        <w:t>冬季工况达标判断</w:t>
      </w:r>
      <w:bookmarkStart w:id="152" w:name="_Toc509844766"/>
      <w:bookmarkEnd w:id="150"/>
      <w:bookmarkEnd w:id="151"/>
      <w:bookmarkEnd w:id="152"/>
    </w:p>
    <w:p w14:paraId="11C414C8"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B505A">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B505A">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E1DE6AA" w14:textId="77777777" w:rsidTr="00124784">
        <w:tc>
          <w:tcPr>
            <w:tcW w:w="1951" w:type="dxa"/>
            <w:tcBorders>
              <w:top w:val="single" w:sz="12" w:space="0" w:color="auto"/>
              <w:bottom w:val="single" w:sz="4" w:space="0" w:color="auto"/>
            </w:tcBorders>
            <w:shd w:val="clear" w:color="auto" w:fill="E6E6E6"/>
            <w:vAlign w:val="center"/>
          </w:tcPr>
          <w:p w14:paraId="2A5DE7E4"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F95E83F"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4FBB198"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6D90609"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EC95DBC" w14:textId="77777777" w:rsidR="00005045" w:rsidRPr="00124784" w:rsidRDefault="00005045" w:rsidP="00124784">
            <w:pPr>
              <w:jc w:val="center"/>
              <w:rPr>
                <w:lang w:val="en-US"/>
              </w:rPr>
            </w:pPr>
            <w:r w:rsidRPr="00124784">
              <w:rPr>
                <w:rFonts w:hint="eastAsia"/>
                <w:lang w:val="en-US"/>
              </w:rPr>
              <w:t>得分</w:t>
            </w:r>
          </w:p>
        </w:tc>
      </w:tr>
      <w:tr w:rsidR="00005045" w14:paraId="3611A612" w14:textId="77777777" w:rsidTr="00124784">
        <w:tc>
          <w:tcPr>
            <w:tcW w:w="1951" w:type="dxa"/>
            <w:tcBorders>
              <w:top w:val="single" w:sz="4" w:space="0" w:color="auto"/>
            </w:tcBorders>
            <w:shd w:val="clear" w:color="auto" w:fill="auto"/>
            <w:vAlign w:val="center"/>
          </w:tcPr>
          <w:p w14:paraId="1C26DADB"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19A6C7E5"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lastRenderedPageBreak/>
              <w:t>且室外风速放大系数小于</w:t>
            </w:r>
            <w:r w:rsidRPr="0028242C">
              <w:rPr>
                <w:rFonts w:hint="eastAsia"/>
                <w:lang w:val="en-US"/>
              </w:rPr>
              <w:t xml:space="preserve">2, </w:t>
            </w:r>
            <w:r w:rsidRPr="0028242C">
              <w:rPr>
                <w:rFonts w:hint="eastAsia"/>
                <w:lang w:val="en-US"/>
              </w:rPr>
              <w:t>得</w:t>
            </w:r>
            <w:bookmarkStart w:id="153" w:name="标准要求冬季风速得分"/>
            <w:r w:rsidRPr="0028242C">
              <w:rPr>
                <w:rFonts w:hint="eastAsia"/>
                <w:lang w:val="en-US"/>
              </w:rPr>
              <w:t>3</w:t>
            </w:r>
            <w:bookmarkEnd w:id="153"/>
            <w:r w:rsidRPr="0028242C">
              <w:rPr>
                <w:rFonts w:hint="eastAsia"/>
                <w:lang w:val="en-US"/>
              </w:rPr>
              <w:t>分；</w:t>
            </w:r>
          </w:p>
        </w:tc>
        <w:tc>
          <w:tcPr>
            <w:tcW w:w="1985" w:type="dxa"/>
            <w:tcBorders>
              <w:top w:val="single" w:sz="4" w:space="0" w:color="auto"/>
            </w:tcBorders>
            <w:shd w:val="clear" w:color="auto" w:fill="auto"/>
            <w:vAlign w:val="center"/>
          </w:tcPr>
          <w:p w14:paraId="2E4F68D8" w14:textId="77777777" w:rsidR="00005045" w:rsidRPr="00124784" w:rsidRDefault="00005045" w:rsidP="00B54F89">
            <w:pPr>
              <w:jc w:val="center"/>
              <w:rPr>
                <w:lang w:val="en-US"/>
              </w:rPr>
            </w:pPr>
            <w:bookmarkStart w:id="154" w:name="冬季风速结果"/>
            <w:bookmarkStart w:id="155" w:name="冬季风速结果2"/>
            <w:bookmarkEnd w:id="154"/>
            <w:bookmarkEnd w:id="155"/>
            <w:r>
              <w:rPr>
                <w:lang w:val="en-US"/>
              </w:rPr>
              <w:lastRenderedPageBreak/>
              <w:t>未出现风速超标区域</w:t>
            </w:r>
          </w:p>
        </w:tc>
        <w:tc>
          <w:tcPr>
            <w:tcW w:w="1985" w:type="dxa"/>
            <w:vMerge w:val="restart"/>
            <w:tcBorders>
              <w:top w:val="single" w:sz="4" w:space="0" w:color="auto"/>
            </w:tcBorders>
            <w:shd w:val="clear" w:color="auto" w:fill="auto"/>
            <w:vAlign w:val="center"/>
          </w:tcPr>
          <w:p w14:paraId="3775F957" w14:textId="77777777" w:rsidR="00005045" w:rsidRPr="007E7714" w:rsidRDefault="00005045" w:rsidP="00124784">
            <w:pPr>
              <w:jc w:val="center"/>
              <w:rPr>
                <w:b/>
                <w:lang w:val="en-US"/>
              </w:rPr>
            </w:pPr>
            <w:bookmarkStart w:id="156" w:name="冬季风速达标判定"/>
            <w:r w:rsidRPr="007E7714">
              <w:rPr>
                <w:rFonts w:hint="eastAsia"/>
                <w:b/>
                <w:lang w:val="en-US"/>
              </w:rPr>
              <w:t>达标</w:t>
            </w:r>
            <w:bookmarkEnd w:id="156"/>
          </w:p>
        </w:tc>
        <w:tc>
          <w:tcPr>
            <w:tcW w:w="1416" w:type="dxa"/>
            <w:vMerge w:val="restart"/>
            <w:tcBorders>
              <w:top w:val="single" w:sz="4" w:space="0" w:color="auto"/>
            </w:tcBorders>
            <w:shd w:val="clear" w:color="auto" w:fill="auto"/>
            <w:vAlign w:val="center"/>
          </w:tcPr>
          <w:p w14:paraId="43EB5466" w14:textId="77777777" w:rsidR="00005045" w:rsidRPr="00124784" w:rsidRDefault="00005045" w:rsidP="00124784">
            <w:pPr>
              <w:jc w:val="center"/>
              <w:rPr>
                <w:lang w:val="en-US"/>
              </w:rPr>
            </w:pPr>
            <w:bookmarkStart w:id="157" w:name="冬季风速得分"/>
            <w:r w:rsidRPr="00124784">
              <w:rPr>
                <w:rFonts w:hint="eastAsia"/>
                <w:lang w:val="en-US"/>
              </w:rPr>
              <w:t>3</w:t>
            </w:r>
            <w:bookmarkEnd w:id="157"/>
            <w:r w:rsidRPr="00124784">
              <w:rPr>
                <w:rFonts w:hint="eastAsia"/>
                <w:lang w:val="en-US"/>
              </w:rPr>
              <w:t>分</w:t>
            </w:r>
          </w:p>
        </w:tc>
      </w:tr>
      <w:tr w:rsidR="00005045" w14:paraId="323B22E9" w14:textId="77777777" w:rsidTr="00124784">
        <w:tc>
          <w:tcPr>
            <w:tcW w:w="1951" w:type="dxa"/>
            <w:shd w:val="clear" w:color="auto" w:fill="auto"/>
            <w:vAlign w:val="center"/>
          </w:tcPr>
          <w:p w14:paraId="5E1CD249"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12BC1AE1" w14:textId="77777777" w:rsidR="00005045" w:rsidRPr="00124784" w:rsidRDefault="00005045" w:rsidP="00124784">
            <w:pPr>
              <w:jc w:val="center"/>
              <w:rPr>
                <w:lang w:val="en-US"/>
              </w:rPr>
            </w:pPr>
          </w:p>
        </w:tc>
        <w:tc>
          <w:tcPr>
            <w:tcW w:w="1985" w:type="dxa"/>
            <w:shd w:val="clear" w:color="auto" w:fill="auto"/>
            <w:vAlign w:val="center"/>
          </w:tcPr>
          <w:p w14:paraId="555FF3D7" w14:textId="77777777" w:rsidR="00005045" w:rsidRPr="00124784" w:rsidRDefault="00005045" w:rsidP="00144F76">
            <w:pPr>
              <w:jc w:val="center"/>
              <w:rPr>
                <w:lang w:val="en-US"/>
              </w:rPr>
            </w:pPr>
            <w:bookmarkStart w:id="158" w:name="冬季风速放大系数结果人行区"/>
            <w:bookmarkStart w:id="159" w:name="冬季风速放大系数结果休息区"/>
            <w:bookmarkEnd w:id="158"/>
            <w:bookmarkEnd w:id="159"/>
            <w:r>
              <w:rPr>
                <w:lang w:val="en-US"/>
              </w:rPr>
              <w:t>未出现风速放大系数大于等于</w:t>
            </w:r>
            <w:r>
              <w:rPr>
                <w:lang w:val="en-US"/>
              </w:rPr>
              <w:t>2</w:t>
            </w:r>
            <w:r>
              <w:rPr>
                <w:lang w:val="en-US"/>
              </w:rPr>
              <w:t>的区域</w:t>
            </w:r>
          </w:p>
        </w:tc>
        <w:tc>
          <w:tcPr>
            <w:tcW w:w="1985" w:type="dxa"/>
            <w:vMerge/>
            <w:shd w:val="clear" w:color="auto" w:fill="auto"/>
          </w:tcPr>
          <w:p w14:paraId="5D1A7198" w14:textId="77777777" w:rsidR="00005045" w:rsidRPr="00124784" w:rsidRDefault="00005045" w:rsidP="00124784">
            <w:pPr>
              <w:jc w:val="center"/>
              <w:rPr>
                <w:lang w:val="en-US"/>
              </w:rPr>
            </w:pPr>
          </w:p>
        </w:tc>
        <w:tc>
          <w:tcPr>
            <w:tcW w:w="1416" w:type="dxa"/>
            <w:vMerge/>
            <w:shd w:val="clear" w:color="auto" w:fill="auto"/>
          </w:tcPr>
          <w:p w14:paraId="5A84C309" w14:textId="77777777" w:rsidR="00005045" w:rsidRPr="00124784" w:rsidRDefault="00005045" w:rsidP="00124784">
            <w:pPr>
              <w:jc w:val="center"/>
              <w:rPr>
                <w:lang w:val="en-US"/>
              </w:rPr>
            </w:pPr>
          </w:p>
        </w:tc>
      </w:tr>
      <w:tr w:rsidR="00005045" w14:paraId="402E381B" w14:textId="77777777" w:rsidTr="002C153B">
        <w:tc>
          <w:tcPr>
            <w:tcW w:w="1951" w:type="dxa"/>
            <w:shd w:val="clear" w:color="auto" w:fill="auto"/>
            <w:vAlign w:val="center"/>
          </w:tcPr>
          <w:p w14:paraId="21B71B0A"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089512AC"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60" w:name="标准要求冬季风压得分"/>
            <w:r>
              <w:rPr>
                <w:rFonts w:hint="eastAsia"/>
                <w:lang w:val="en-US"/>
              </w:rPr>
              <w:t>2</w:t>
            </w:r>
            <w:bookmarkEnd w:id="160"/>
            <w:r w:rsidRPr="00124784">
              <w:rPr>
                <w:rFonts w:hint="eastAsia"/>
                <w:lang w:val="en-US"/>
              </w:rPr>
              <w:t>分</w:t>
            </w:r>
          </w:p>
        </w:tc>
        <w:tc>
          <w:tcPr>
            <w:tcW w:w="1985" w:type="dxa"/>
            <w:shd w:val="clear" w:color="auto" w:fill="auto"/>
            <w:vAlign w:val="center"/>
          </w:tcPr>
          <w:p w14:paraId="59FA0143" w14:textId="77777777" w:rsidR="00005045" w:rsidRPr="00124784" w:rsidRDefault="00005045" w:rsidP="00124784">
            <w:pPr>
              <w:jc w:val="center"/>
              <w:rPr>
                <w:lang w:val="en-US"/>
              </w:rPr>
            </w:pPr>
            <w:r w:rsidRPr="00124784">
              <w:rPr>
                <w:rFonts w:hint="eastAsia"/>
                <w:lang w:val="en-US"/>
              </w:rPr>
              <w:t>本项目</w:t>
            </w:r>
            <w:bookmarkStart w:id="161" w:name="冬季迎背风面结果"/>
            <w:r>
              <w:t>没有出现</w:t>
            </w:r>
            <w:bookmarkEnd w:id="16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670F4AB1" w14:textId="77777777" w:rsidR="00005045" w:rsidRPr="00124784" w:rsidRDefault="00005045" w:rsidP="002C153B">
            <w:pPr>
              <w:jc w:val="center"/>
              <w:rPr>
                <w:lang w:val="en-US"/>
              </w:rPr>
            </w:pPr>
            <w:bookmarkStart w:id="162" w:name="冬季迎背风面达标判定"/>
            <w:r w:rsidRPr="007E7714">
              <w:rPr>
                <w:rFonts w:hint="eastAsia"/>
                <w:b/>
                <w:lang w:val="en-US"/>
              </w:rPr>
              <w:t>达标</w:t>
            </w:r>
            <w:bookmarkEnd w:id="162"/>
          </w:p>
        </w:tc>
        <w:tc>
          <w:tcPr>
            <w:tcW w:w="1416" w:type="dxa"/>
            <w:shd w:val="clear" w:color="auto" w:fill="auto"/>
            <w:vAlign w:val="center"/>
          </w:tcPr>
          <w:p w14:paraId="50B162F5" w14:textId="77777777" w:rsidR="00005045" w:rsidRPr="00124784" w:rsidRDefault="00005045" w:rsidP="00124784">
            <w:pPr>
              <w:jc w:val="center"/>
              <w:rPr>
                <w:lang w:val="en-US"/>
              </w:rPr>
            </w:pPr>
            <w:bookmarkStart w:id="163" w:name="冬季迎背风面得分"/>
            <w:r w:rsidRPr="00124784">
              <w:rPr>
                <w:rFonts w:hint="eastAsia"/>
                <w:lang w:val="en-US"/>
              </w:rPr>
              <w:t>2</w:t>
            </w:r>
            <w:bookmarkEnd w:id="163"/>
            <w:r w:rsidRPr="00124784">
              <w:rPr>
                <w:rFonts w:hint="eastAsia"/>
                <w:lang w:val="en-US"/>
              </w:rPr>
              <w:t>分</w:t>
            </w:r>
          </w:p>
        </w:tc>
      </w:tr>
    </w:tbl>
    <w:p w14:paraId="482B3B40" w14:textId="77777777" w:rsidR="00005045" w:rsidRPr="00005045" w:rsidRDefault="00005045" w:rsidP="00022DD9">
      <w:pPr>
        <w:rPr>
          <w:szCs w:val="21"/>
          <w:lang w:val="en-US"/>
        </w:rPr>
      </w:pPr>
    </w:p>
    <w:p w14:paraId="3D8CDF1E" w14:textId="77777777" w:rsidR="00005045" w:rsidRDefault="00407998" w:rsidP="00407998">
      <w:pPr>
        <w:pStyle w:val="3"/>
        <w:rPr>
          <w:rFonts w:hint="eastAsia"/>
        </w:rPr>
      </w:pPr>
      <w:bookmarkStart w:id="164" w:name="_Toc509844767"/>
      <w:bookmarkStart w:id="165" w:name="_Toc509844768"/>
      <w:bookmarkStart w:id="166" w:name="_Toc509844769"/>
      <w:bookmarkStart w:id="167" w:name="_Toc186196769"/>
      <w:bookmarkEnd w:id="164"/>
      <w:bookmarkEnd w:id="165"/>
      <w:r w:rsidRPr="00407998">
        <w:rPr>
          <w:rFonts w:hint="eastAsia"/>
        </w:rPr>
        <w:t>过渡季、</w:t>
      </w:r>
      <w:r w:rsidR="00005045">
        <w:rPr>
          <w:rFonts w:hint="eastAsia"/>
        </w:rPr>
        <w:t>夏季</w:t>
      </w:r>
      <w:r w:rsidR="00005045" w:rsidRPr="00F74E80">
        <w:rPr>
          <w:rFonts w:hint="eastAsia"/>
        </w:rPr>
        <w:t>工况达标判断</w:t>
      </w:r>
      <w:bookmarkEnd w:id="166"/>
      <w:bookmarkEnd w:id="167"/>
    </w:p>
    <w:p w14:paraId="605845B5"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B505A">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B505A">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4A5CC02A" w14:textId="77777777" w:rsidTr="00A30D99">
        <w:tc>
          <w:tcPr>
            <w:tcW w:w="1951" w:type="dxa"/>
            <w:tcBorders>
              <w:top w:val="single" w:sz="12" w:space="0" w:color="auto"/>
              <w:bottom w:val="single" w:sz="4" w:space="0" w:color="auto"/>
            </w:tcBorders>
            <w:shd w:val="clear" w:color="auto" w:fill="E6E6E6"/>
            <w:vAlign w:val="center"/>
          </w:tcPr>
          <w:p w14:paraId="3577195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514816A"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6EB592AD"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46C8E884"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48CD890" w14:textId="77777777" w:rsidR="00005045" w:rsidRPr="00124784" w:rsidRDefault="00005045" w:rsidP="00124784">
            <w:pPr>
              <w:jc w:val="center"/>
              <w:rPr>
                <w:lang w:val="en-US"/>
              </w:rPr>
            </w:pPr>
            <w:r w:rsidRPr="00124784">
              <w:rPr>
                <w:rFonts w:hint="eastAsia"/>
                <w:lang w:val="en-US"/>
              </w:rPr>
              <w:t>得分</w:t>
            </w:r>
          </w:p>
        </w:tc>
      </w:tr>
      <w:tr w:rsidR="00005045" w14:paraId="4E0FA3BE" w14:textId="77777777" w:rsidTr="00A30D99">
        <w:trPr>
          <w:trHeight w:val="435"/>
        </w:trPr>
        <w:tc>
          <w:tcPr>
            <w:tcW w:w="1951" w:type="dxa"/>
            <w:tcBorders>
              <w:top w:val="single" w:sz="4" w:space="0" w:color="auto"/>
            </w:tcBorders>
            <w:shd w:val="clear" w:color="auto" w:fill="auto"/>
            <w:vAlign w:val="center"/>
          </w:tcPr>
          <w:p w14:paraId="6344D968"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635555ED"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68" w:name="标准要求夏季风速得分"/>
            <w:r>
              <w:rPr>
                <w:rFonts w:hint="eastAsia"/>
                <w:lang w:val="en-US"/>
              </w:rPr>
              <w:t>3</w:t>
            </w:r>
            <w:bookmarkEnd w:id="168"/>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5BCE5B8F" w14:textId="77777777" w:rsidR="00005045" w:rsidRPr="00124784" w:rsidRDefault="00005045" w:rsidP="00101859">
            <w:pPr>
              <w:jc w:val="center"/>
              <w:rPr>
                <w:lang w:val="en-US"/>
              </w:rPr>
            </w:pPr>
            <w:bookmarkStart w:id="169" w:name="夏季无风区结果"/>
            <w:r>
              <w:t>没有</w:t>
            </w:r>
            <w:bookmarkEnd w:id="169"/>
            <w:r w:rsidRPr="00124784">
              <w:rPr>
                <w:rFonts w:hint="eastAsia"/>
                <w:lang w:val="en-US"/>
              </w:rPr>
              <w:t>无风区</w:t>
            </w:r>
          </w:p>
        </w:tc>
        <w:tc>
          <w:tcPr>
            <w:tcW w:w="1844" w:type="dxa"/>
            <w:vMerge w:val="restart"/>
            <w:tcBorders>
              <w:top w:val="single" w:sz="4" w:space="0" w:color="auto"/>
            </w:tcBorders>
            <w:shd w:val="clear" w:color="auto" w:fill="auto"/>
            <w:vAlign w:val="center"/>
          </w:tcPr>
          <w:p w14:paraId="169B5D76" w14:textId="77777777" w:rsidR="00005045" w:rsidRPr="00124784" w:rsidRDefault="00005045" w:rsidP="00124784">
            <w:pPr>
              <w:jc w:val="center"/>
              <w:rPr>
                <w:lang w:val="en-US"/>
              </w:rPr>
            </w:pPr>
            <w:bookmarkStart w:id="170" w:name="夏季无风区达标判定"/>
            <w:r w:rsidRPr="003D492A">
              <w:rPr>
                <w:rFonts w:hint="eastAsia"/>
                <w:b/>
                <w:lang w:val="en-US"/>
              </w:rPr>
              <w:t>达标</w:t>
            </w:r>
            <w:bookmarkEnd w:id="170"/>
          </w:p>
        </w:tc>
        <w:tc>
          <w:tcPr>
            <w:tcW w:w="1416" w:type="dxa"/>
            <w:vMerge w:val="restart"/>
            <w:tcBorders>
              <w:top w:val="single" w:sz="4" w:space="0" w:color="auto"/>
            </w:tcBorders>
            <w:shd w:val="clear" w:color="auto" w:fill="auto"/>
            <w:vAlign w:val="center"/>
          </w:tcPr>
          <w:p w14:paraId="615D298B" w14:textId="77777777" w:rsidR="00005045" w:rsidRPr="00124784" w:rsidRDefault="00005045" w:rsidP="00124784">
            <w:pPr>
              <w:jc w:val="center"/>
              <w:rPr>
                <w:lang w:val="en-US"/>
              </w:rPr>
            </w:pPr>
            <w:bookmarkStart w:id="171" w:name="夏季无风区得分"/>
            <w:r w:rsidRPr="00124784">
              <w:rPr>
                <w:rFonts w:hint="eastAsia"/>
                <w:lang w:val="en-US"/>
              </w:rPr>
              <w:t>3</w:t>
            </w:r>
            <w:bookmarkEnd w:id="171"/>
            <w:r w:rsidRPr="00124784">
              <w:rPr>
                <w:rFonts w:hint="eastAsia"/>
                <w:lang w:val="en-US"/>
              </w:rPr>
              <w:t>分</w:t>
            </w:r>
          </w:p>
        </w:tc>
      </w:tr>
      <w:tr w:rsidR="00005045" w14:paraId="517CAD8B" w14:textId="77777777" w:rsidTr="00A30D99">
        <w:trPr>
          <w:trHeight w:val="482"/>
        </w:trPr>
        <w:tc>
          <w:tcPr>
            <w:tcW w:w="1951" w:type="dxa"/>
            <w:shd w:val="clear" w:color="auto" w:fill="auto"/>
            <w:vAlign w:val="center"/>
          </w:tcPr>
          <w:p w14:paraId="49099F97"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113C4F75" w14:textId="77777777" w:rsidR="00005045" w:rsidRPr="00124784" w:rsidRDefault="00005045" w:rsidP="00124784">
            <w:pPr>
              <w:jc w:val="center"/>
              <w:rPr>
                <w:lang w:val="en-US"/>
              </w:rPr>
            </w:pPr>
          </w:p>
        </w:tc>
        <w:tc>
          <w:tcPr>
            <w:tcW w:w="2126" w:type="dxa"/>
            <w:shd w:val="clear" w:color="auto" w:fill="auto"/>
            <w:vAlign w:val="center"/>
          </w:tcPr>
          <w:p w14:paraId="51C0E8AF" w14:textId="77777777" w:rsidR="00005045" w:rsidRPr="00124784" w:rsidRDefault="00000000" w:rsidP="002911F2">
            <w:pPr>
              <w:jc w:val="center"/>
              <w:rPr>
                <w:lang w:val="en-US"/>
              </w:rPr>
            </w:pPr>
            <w:r>
              <w:rPr>
                <w:rFonts w:hint="eastAsia"/>
                <w:lang w:val="en-US"/>
              </w:rPr>
              <w:t>没有</w:t>
            </w:r>
            <w:r w:rsidR="00005045" w:rsidRPr="00124784">
              <w:rPr>
                <w:rFonts w:hint="eastAsia"/>
                <w:lang w:val="en-US"/>
              </w:rPr>
              <w:t>旋涡区</w:t>
            </w:r>
          </w:p>
        </w:tc>
        <w:tc>
          <w:tcPr>
            <w:tcW w:w="1844" w:type="dxa"/>
            <w:vMerge/>
            <w:shd w:val="clear" w:color="auto" w:fill="auto"/>
          </w:tcPr>
          <w:p w14:paraId="70AB6FB7" w14:textId="77777777" w:rsidR="00005045" w:rsidRPr="00124784" w:rsidRDefault="00005045" w:rsidP="00124784">
            <w:pPr>
              <w:jc w:val="center"/>
              <w:rPr>
                <w:lang w:val="en-US"/>
              </w:rPr>
            </w:pPr>
          </w:p>
        </w:tc>
        <w:tc>
          <w:tcPr>
            <w:tcW w:w="1416" w:type="dxa"/>
            <w:vMerge/>
            <w:shd w:val="clear" w:color="auto" w:fill="auto"/>
          </w:tcPr>
          <w:p w14:paraId="7BE9C021" w14:textId="77777777" w:rsidR="00005045" w:rsidRPr="00124784" w:rsidRDefault="00005045" w:rsidP="00124784">
            <w:pPr>
              <w:jc w:val="center"/>
              <w:rPr>
                <w:lang w:val="en-US"/>
              </w:rPr>
            </w:pPr>
          </w:p>
        </w:tc>
      </w:tr>
      <w:tr w:rsidR="00005045" w14:paraId="0A9CF85D" w14:textId="77777777" w:rsidTr="00A30D99">
        <w:tc>
          <w:tcPr>
            <w:tcW w:w="1951" w:type="dxa"/>
            <w:shd w:val="clear" w:color="auto" w:fill="auto"/>
            <w:vAlign w:val="center"/>
          </w:tcPr>
          <w:p w14:paraId="371A9B91"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12CEDD00"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72" w:name="标准要求夏季风压得分"/>
            <w:r>
              <w:rPr>
                <w:rFonts w:hint="eastAsia"/>
                <w:lang w:val="en-US"/>
              </w:rPr>
              <w:t>2</w:t>
            </w:r>
            <w:bookmarkEnd w:id="172"/>
            <w:r w:rsidRPr="00124784">
              <w:rPr>
                <w:rFonts w:hint="eastAsia"/>
                <w:lang w:val="en-US"/>
              </w:rPr>
              <w:t>分。</w:t>
            </w:r>
          </w:p>
        </w:tc>
        <w:tc>
          <w:tcPr>
            <w:tcW w:w="2126" w:type="dxa"/>
            <w:shd w:val="clear" w:color="auto" w:fill="auto"/>
            <w:vAlign w:val="center"/>
          </w:tcPr>
          <w:p w14:paraId="2500FBE1" w14:textId="77777777" w:rsidR="00005045" w:rsidRPr="00124784" w:rsidRDefault="00005045" w:rsidP="00124784">
            <w:pPr>
              <w:jc w:val="center"/>
              <w:rPr>
                <w:lang w:val="en-US"/>
              </w:rPr>
            </w:pPr>
            <w:r w:rsidRPr="00124784">
              <w:rPr>
                <w:rFonts w:hint="eastAsia"/>
                <w:b/>
                <w:lang w:val="en-US"/>
              </w:rPr>
              <w:t>可开启外窗室内外表面的风压差</w:t>
            </w:r>
            <w:bookmarkStart w:id="173" w:name="夏季窗内外风压差结果"/>
            <w:r w:rsidRPr="00AB3039">
              <w:rPr>
                <w:rFonts w:hint="eastAsia"/>
                <w:lang w:val="en-US"/>
              </w:rPr>
              <w:t>满足</w:t>
            </w:r>
            <w:bookmarkEnd w:id="173"/>
            <w:r w:rsidRPr="00124784">
              <w:rPr>
                <w:rFonts w:hint="eastAsia"/>
                <w:lang w:val="en-US"/>
              </w:rPr>
              <w:t>标准要求</w:t>
            </w:r>
          </w:p>
        </w:tc>
        <w:tc>
          <w:tcPr>
            <w:tcW w:w="1844" w:type="dxa"/>
            <w:shd w:val="clear" w:color="auto" w:fill="auto"/>
            <w:vAlign w:val="center"/>
          </w:tcPr>
          <w:p w14:paraId="31CBA707" w14:textId="77777777" w:rsidR="00005045" w:rsidRPr="003D492A" w:rsidRDefault="00005045" w:rsidP="00124784">
            <w:pPr>
              <w:jc w:val="center"/>
              <w:rPr>
                <w:b/>
                <w:lang w:val="en-US"/>
              </w:rPr>
            </w:pPr>
            <w:bookmarkStart w:id="174" w:name="夏季窗内外风压差达标判定"/>
            <w:r w:rsidRPr="003D492A">
              <w:rPr>
                <w:rFonts w:hint="eastAsia"/>
                <w:b/>
                <w:lang w:val="en-US"/>
              </w:rPr>
              <w:t>达标</w:t>
            </w:r>
            <w:bookmarkEnd w:id="174"/>
          </w:p>
        </w:tc>
        <w:tc>
          <w:tcPr>
            <w:tcW w:w="1416" w:type="dxa"/>
            <w:shd w:val="clear" w:color="auto" w:fill="auto"/>
            <w:vAlign w:val="center"/>
          </w:tcPr>
          <w:p w14:paraId="6CD38B89" w14:textId="77777777" w:rsidR="00005045" w:rsidRPr="00124784" w:rsidRDefault="00005045" w:rsidP="00124784">
            <w:pPr>
              <w:jc w:val="center"/>
              <w:rPr>
                <w:lang w:val="en-US"/>
              </w:rPr>
            </w:pPr>
            <w:bookmarkStart w:id="175" w:name="夏季窗内外风压差得分"/>
            <w:r w:rsidRPr="00124784">
              <w:rPr>
                <w:rFonts w:hint="eastAsia"/>
                <w:lang w:val="en-US"/>
              </w:rPr>
              <w:t>2</w:t>
            </w:r>
            <w:bookmarkEnd w:id="175"/>
            <w:r w:rsidRPr="00124784">
              <w:rPr>
                <w:rFonts w:hint="eastAsia"/>
                <w:lang w:val="en-US"/>
              </w:rPr>
              <w:t>分</w:t>
            </w:r>
          </w:p>
        </w:tc>
      </w:tr>
    </w:tbl>
    <w:p w14:paraId="42F0C959" w14:textId="77777777" w:rsidR="00005045" w:rsidRPr="00005045" w:rsidRDefault="00005045" w:rsidP="003747B9">
      <w:pPr>
        <w:rPr>
          <w:szCs w:val="21"/>
          <w:lang w:val="en-US"/>
        </w:rPr>
      </w:pPr>
    </w:p>
    <w:p w14:paraId="2A6932B3"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76" w:name="总得分"/>
      <w:r>
        <w:rPr>
          <w:rFonts w:hint="eastAsia"/>
          <w:lang w:val="en-US"/>
        </w:rPr>
        <w:t>10</w:t>
      </w:r>
      <w:bookmarkEnd w:id="176"/>
      <w:r>
        <w:rPr>
          <w:rFonts w:hint="eastAsia"/>
          <w:lang w:val="en-US"/>
        </w:rPr>
        <w:t>分。</w:t>
      </w:r>
    </w:p>
    <w:p w14:paraId="20CACEED" w14:textId="77777777" w:rsidR="00DC58C7" w:rsidRDefault="00DC58C7" w:rsidP="00DC58C7">
      <w:pPr>
        <w:pStyle w:val="2"/>
      </w:pPr>
      <w:bookmarkStart w:id="177" w:name="_Toc186196770"/>
      <w:bookmarkStart w:id="178" w:name="附录"/>
      <w:r>
        <w:rPr>
          <w:rFonts w:hint="eastAsia"/>
        </w:rPr>
        <w:t>附录</w:t>
      </w:r>
      <w:bookmarkEnd w:id="177"/>
    </w:p>
    <w:p w14:paraId="1F712208" w14:textId="77777777" w:rsidR="00375C78" w:rsidRPr="00176D47" w:rsidRDefault="00375C78" w:rsidP="00375C78">
      <w:pPr>
        <w:pStyle w:val="3"/>
        <w:rPr>
          <w:rFonts w:hint="eastAsia"/>
        </w:rPr>
      </w:pPr>
      <w:bookmarkStart w:id="179" w:name="_Toc186196771"/>
      <w:r>
        <w:rPr>
          <w:rFonts w:hint="eastAsia"/>
        </w:rPr>
        <w:t>参评建筑</w:t>
      </w:r>
      <w:r w:rsidRPr="00176D47">
        <w:rPr>
          <w:rFonts w:hint="eastAsia"/>
        </w:rPr>
        <w:t>迎背风面窗平均风压差表</w:t>
      </w:r>
      <w:bookmarkEnd w:id="179"/>
    </w:p>
    <w:p w14:paraId="52334EC4" w14:textId="77777777" w:rsidR="00966AA0" w:rsidRPr="00B32CC0" w:rsidRDefault="00966AA0" w:rsidP="00966AA0">
      <w:pPr>
        <w:jc w:val="center"/>
        <w:rPr>
          <w:rFonts w:ascii="Cambria" w:eastAsia="黑体" w:hAnsi="Cambria"/>
          <w:sz w:val="20"/>
        </w:rPr>
      </w:pPr>
      <w:bookmarkStart w:id="180"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B505A">
        <w:rPr>
          <w:rFonts w:ascii="Cambria" w:eastAsia="黑体" w:hAnsi="Cambria"/>
          <w:noProof/>
          <w:sz w:val="20"/>
        </w:rPr>
        <w:t>5.5</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B505A">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81" w:name="建筑迎背风面风压差表_建筑名"/>
      <w:bookmarkEnd w:id="181"/>
      <w:r w:rsidRPr="00B32CC0">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B64B5C5"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561A872"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E87DED3"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D7C3473"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0F4D38E"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68787A3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19E0F79"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C464AF" w14:textId="77777777" w:rsidR="00966AA0" w:rsidRPr="00B32CC0" w:rsidRDefault="00966AA0" w:rsidP="0034194D">
            <w:pPr>
              <w:spacing w:line="360" w:lineRule="exact"/>
              <w:jc w:val="center"/>
              <w:rPr>
                <w:lang w:val="en-US"/>
              </w:rPr>
            </w:pPr>
            <w:r>
              <w:rPr>
                <w:lang w:val="en-US"/>
              </w:rPr>
              <w:t>-0.40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4574B3D" w14:textId="77777777" w:rsidR="00966AA0" w:rsidRPr="00B32CC0" w:rsidRDefault="00966AA0" w:rsidP="0034194D">
            <w:pPr>
              <w:spacing w:line="360" w:lineRule="exact"/>
              <w:jc w:val="center"/>
              <w:rPr>
                <w:lang w:val="en-US"/>
              </w:rPr>
            </w:pPr>
            <w:r>
              <w:rPr>
                <w:lang w:val="en-US"/>
              </w:rPr>
              <w:t>-0.41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3EE4FCF" w14:textId="77777777" w:rsidR="00966AA0" w:rsidRPr="00B32CC0" w:rsidRDefault="00966AA0" w:rsidP="0034194D">
            <w:pPr>
              <w:spacing w:line="360" w:lineRule="exact"/>
              <w:jc w:val="center"/>
              <w:rPr>
                <w:lang w:val="en-US"/>
              </w:rPr>
            </w:pPr>
            <w:r>
              <w:rPr>
                <w:lang w:val="en-US"/>
              </w:rPr>
              <w:t>0.01</w:t>
            </w:r>
          </w:p>
        </w:tc>
      </w:tr>
      <w:tr w:rsidR="00BD22DA" w14:paraId="6C45CDE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0F5446D"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C4F0F7F" w14:textId="77777777" w:rsidR="00966AA0" w:rsidRPr="00B32CC0" w:rsidRDefault="00966AA0" w:rsidP="0034194D">
            <w:pPr>
              <w:spacing w:line="360" w:lineRule="exact"/>
              <w:jc w:val="center"/>
              <w:rPr>
                <w:lang w:val="en-US"/>
              </w:rPr>
            </w:pPr>
            <w:r>
              <w:rPr>
                <w:lang w:val="en-US"/>
              </w:rPr>
              <w:t>-0.35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0124564" w14:textId="77777777" w:rsidR="00966AA0" w:rsidRPr="00B32CC0" w:rsidRDefault="00966AA0" w:rsidP="0034194D">
            <w:pPr>
              <w:spacing w:line="360" w:lineRule="exact"/>
              <w:jc w:val="center"/>
              <w:rPr>
                <w:lang w:val="en-US"/>
              </w:rPr>
            </w:pPr>
            <w:r>
              <w:rPr>
                <w:lang w:val="en-US"/>
              </w:rPr>
              <w:t>-0.47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7FCE764" w14:textId="77777777" w:rsidR="00966AA0" w:rsidRPr="00B32CC0" w:rsidRDefault="00966AA0" w:rsidP="0034194D">
            <w:pPr>
              <w:spacing w:line="360" w:lineRule="exact"/>
              <w:jc w:val="center"/>
              <w:rPr>
                <w:lang w:val="en-US"/>
              </w:rPr>
            </w:pPr>
            <w:r>
              <w:rPr>
                <w:lang w:val="en-US"/>
              </w:rPr>
              <w:t>0.12</w:t>
            </w:r>
          </w:p>
        </w:tc>
      </w:tr>
      <w:tr w:rsidR="00966AA0" w:rsidRPr="00B32CC0" w14:paraId="1DEDCBE9"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CF90A4F"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0D480D" w14:textId="77777777" w:rsidR="00966AA0" w:rsidRPr="00B32CC0" w:rsidRDefault="00966AA0" w:rsidP="0034194D">
            <w:pPr>
              <w:spacing w:line="360" w:lineRule="exact"/>
              <w:jc w:val="center"/>
              <w:rPr>
                <w:lang w:val="en-US"/>
              </w:rPr>
            </w:pPr>
            <w:r>
              <w:rPr>
                <w:lang w:val="en-US"/>
              </w:rPr>
              <w:t>-0.35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91DBE9" w14:textId="77777777" w:rsidR="00966AA0" w:rsidRPr="00B32CC0" w:rsidRDefault="00966AA0" w:rsidP="0034194D">
            <w:pPr>
              <w:spacing w:line="360" w:lineRule="exact"/>
              <w:jc w:val="center"/>
              <w:rPr>
                <w:lang w:val="en-US"/>
              </w:rPr>
            </w:pPr>
            <w:r>
              <w:rPr>
                <w:lang w:val="en-US"/>
              </w:rPr>
              <w:t>-0.51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FAE5488" w14:textId="77777777" w:rsidR="00966AA0" w:rsidRPr="00B32CC0" w:rsidRDefault="00966AA0" w:rsidP="0034194D">
            <w:pPr>
              <w:spacing w:line="360" w:lineRule="exact"/>
              <w:jc w:val="center"/>
              <w:rPr>
                <w:lang w:val="en-US"/>
              </w:rPr>
            </w:pPr>
            <w:r>
              <w:rPr>
                <w:lang w:val="en-US"/>
              </w:rPr>
              <w:t>0.16</w:t>
            </w:r>
          </w:p>
        </w:tc>
      </w:tr>
      <w:tr w:rsidR="00966AA0" w:rsidRPr="00B32CC0" w14:paraId="723C7184"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46B46FB4"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132E1FDD" w14:textId="77777777" w:rsidR="00966AA0" w:rsidRPr="00B32CC0" w:rsidRDefault="00966AA0" w:rsidP="0034194D">
            <w:pPr>
              <w:spacing w:line="360" w:lineRule="exact"/>
              <w:jc w:val="center"/>
              <w:rPr>
                <w:lang w:val="en-US"/>
              </w:rPr>
            </w:pPr>
            <w:r>
              <w:rPr>
                <w:lang w:val="en-US"/>
              </w:rPr>
              <w:t>-0.36</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6B892219" w14:textId="77777777" w:rsidR="00966AA0" w:rsidRPr="00B32CC0" w:rsidRDefault="00966AA0" w:rsidP="0034194D">
            <w:pPr>
              <w:spacing w:line="360" w:lineRule="exact"/>
              <w:jc w:val="center"/>
              <w:rPr>
                <w:lang w:val="en-US"/>
              </w:rPr>
            </w:pPr>
            <w:r>
              <w:rPr>
                <w:lang w:val="en-US"/>
              </w:rPr>
              <w:t>-0.47</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06EDF77F" w14:textId="77777777" w:rsidR="00966AA0" w:rsidRPr="00B32CC0" w:rsidRDefault="00966AA0" w:rsidP="0034194D">
            <w:pPr>
              <w:spacing w:line="360" w:lineRule="exact"/>
              <w:jc w:val="center"/>
              <w:rPr>
                <w:lang w:val="en-US"/>
              </w:rPr>
            </w:pPr>
            <w:r>
              <w:rPr>
                <w:lang w:val="en-US"/>
              </w:rPr>
              <w:t>0.11</w:t>
            </w:r>
          </w:p>
        </w:tc>
      </w:tr>
    </w:tbl>
    <w:p w14:paraId="13DBBF81" w14:textId="77777777" w:rsidR="009812A9" w:rsidRPr="009812A9" w:rsidRDefault="009812A9" w:rsidP="00F97363">
      <w:bookmarkStart w:id="182" w:name="结论"/>
      <w:bookmarkEnd w:id="180"/>
      <w:bookmarkEnd w:id="182"/>
    </w:p>
    <w:p w14:paraId="704E76BA" w14:textId="77777777" w:rsidR="00DC58C7" w:rsidRDefault="00DC58C7" w:rsidP="00DC58C7">
      <w:pPr>
        <w:pStyle w:val="a0"/>
        <w:ind w:firstLine="420"/>
        <w:rPr>
          <w:lang w:val="en-US"/>
        </w:rPr>
      </w:pPr>
      <w:bookmarkStart w:id="183" w:name="迎风建筑信息参评"/>
      <w:bookmarkEnd w:id="183"/>
    </w:p>
    <w:p w14:paraId="0D2DA6A0" w14:textId="77777777" w:rsidR="00375C78" w:rsidRPr="00176D47" w:rsidRDefault="00375C78" w:rsidP="00375C78">
      <w:pPr>
        <w:pStyle w:val="3"/>
        <w:rPr>
          <w:rFonts w:hint="eastAsia"/>
        </w:rPr>
      </w:pPr>
      <w:bookmarkStart w:id="184" w:name="_Toc186196772"/>
      <w:r>
        <w:rPr>
          <w:rFonts w:hint="eastAsia"/>
        </w:rPr>
        <w:t>不参评建筑</w:t>
      </w:r>
      <w:r w:rsidRPr="00176D47">
        <w:rPr>
          <w:rFonts w:hint="eastAsia"/>
        </w:rPr>
        <w:t>迎背风面窗平均风压差表</w:t>
      </w:r>
      <w:bookmarkEnd w:id="184"/>
    </w:p>
    <w:p w14:paraId="2B5DEEB7" w14:textId="77777777" w:rsidR="00375C78" w:rsidRPr="00375C78" w:rsidRDefault="00375C78" w:rsidP="00DC58C7">
      <w:pPr>
        <w:pStyle w:val="a0"/>
        <w:ind w:firstLine="420"/>
        <w:rPr>
          <w:lang w:val="en-US"/>
        </w:rPr>
      </w:pPr>
      <w:bookmarkStart w:id="185" w:name="迎风建筑信息不参评"/>
      <w:bookmarkEnd w:id="185"/>
    </w:p>
    <w:bookmarkEnd w:id="178"/>
    <w:p w14:paraId="4D9BAADC"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E274D" w14:textId="77777777" w:rsidR="005A7BC3" w:rsidRDefault="005A7BC3" w:rsidP="00203A7D">
      <w:pPr>
        <w:spacing w:line="240" w:lineRule="auto"/>
      </w:pPr>
      <w:r>
        <w:separator/>
      </w:r>
    </w:p>
  </w:endnote>
  <w:endnote w:type="continuationSeparator" w:id="0">
    <w:p w14:paraId="0934BFBA" w14:textId="77777777" w:rsidR="005A7BC3" w:rsidRDefault="005A7BC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0BBF7A3A" w14:textId="77777777" w:rsidTr="007A2D78">
      <w:tc>
        <w:tcPr>
          <w:tcW w:w="3020" w:type="dxa"/>
        </w:tcPr>
        <w:p w14:paraId="3AA953B7"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0CFD6BF9"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7123F6C9"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4BC0CAA0"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4177E" w14:textId="77777777" w:rsidR="001D3BB9" w:rsidRPr="001D3BB9" w:rsidRDefault="001D3BB9">
    <w:pPr>
      <w:pStyle w:val="a6"/>
      <w:jc w:val="center"/>
      <w:rPr>
        <w:rFonts w:asciiTheme="minorEastAsia" w:eastAsiaTheme="minorEastAsia" w:hAnsiTheme="minorEastAsia" w:hint="eastAsia"/>
        <w:szCs w:val="21"/>
      </w:rPr>
    </w:pPr>
  </w:p>
  <w:p w14:paraId="58D622AD"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08A7C3" w14:textId="77777777" w:rsidR="005A7BC3" w:rsidRDefault="005A7BC3" w:rsidP="00203A7D">
      <w:pPr>
        <w:spacing w:line="240" w:lineRule="auto"/>
      </w:pPr>
      <w:r>
        <w:separator/>
      </w:r>
    </w:p>
  </w:footnote>
  <w:footnote w:type="continuationSeparator" w:id="0">
    <w:p w14:paraId="2199093B" w14:textId="77777777" w:rsidR="005A7BC3" w:rsidRDefault="005A7BC3"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F657F" w14:textId="77777777" w:rsidR="001D3BB9" w:rsidRPr="001D3BB9" w:rsidRDefault="001737F9" w:rsidP="001737F9">
    <w:pPr>
      <w:pStyle w:val="a4"/>
      <w:pBdr>
        <w:bottom w:val="single" w:sz="6" w:space="0" w:color="auto"/>
      </w:pBdr>
      <w:jc w:val="left"/>
    </w:pPr>
    <w:r>
      <w:rPr>
        <w:noProof/>
        <w:lang w:val="en-US"/>
      </w:rPr>
      <w:drawing>
        <wp:inline distT="0" distB="0" distL="0" distR="0" wp14:anchorId="177D359B" wp14:editId="397E49FC">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4473627">
    <w:abstractNumId w:val="0"/>
  </w:num>
  <w:num w:numId="2" w16cid:durableId="144514396">
    <w:abstractNumId w:val="3"/>
  </w:num>
  <w:num w:numId="3" w16cid:durableId="1371613700">
    <w:abstractNumId w:val="10"/>
  </w:num>
  <w:num w:numId="4" w16cid:durableId="13565400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70920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9176810">
    <w:abstractNumId w:val="0"/>
  </w:num>
  <w:num w:numId="7" w16cid:durableId="832768286">
    <w:abstractNumId w:val="0"/>
  </w:num>
  <w:num w:numId="8" w16cid:durableId="629819573">
    <w:abstractNumId w:val="8"/>
  </w:num>
  <w:num w:numId="9" w16cid:durableId="1583371433">
    <w:abstractNumId w:val="4"/>
  </w:num>
  <w:num w:numId="10" w16cid:durableId="912739733">
    <w:abstractNumId w:val="2"/>
  </w:num>
  <w:num w:numId="11" w16cid:durableId="1735926552">
    <w:abstractNumId w:val="9"/>
  </w:num>
  <w:num w:numId="12" w16cid:durableId="1485783022">
    <w:abstractNumId w:val="7"/>
  </w:num>
  <w:num w:numId="13" w16cid:durableId="1171677984">
    <w:abstractNumId w:val="11"/>
  </w:num>
  <w:num w:numId="14" w16cid:durableId="957444221">
    <w:abstractNumId w:val="12"/>
  </w:num>
  <w:num w:numId="15" w16cid:durableId="1759404499">
    <w:abstractNumId w:val="5"/>
  </w:num>
  <w:num w:numId="16" w16cid:durableId="2134321054">
    <w:abstractNumId w:val="6"/>
  </w:num>
  <w:num w:numId="17" w16cid:durableId="159784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B505A"/>
    <w:rsid w:val="00005045"/>
    <w:rsid w:val="0000578F"/>
    <w:rsid w:val="0002001E"/>
    <w:rsid w:val="000219DF"/>
    <w:rsid w:val="00037A4C"/>
    <w:rsid w:val="000678A8"/>
    <w:rsid w:val="00067FD6"/>
    <w:rsid w:val="00070047"/>
    <w:rsid w:val="00073958"/>
    <w:rsid w:val="00081A16"/>
    <w:rsid w:val="00083C18"/>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2118"/>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65B0"/>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545FF"/>
    <w:rsid w:val="00562403"/>
    <w:rsid w:val="005725E0"/>
    <w:rsid w:val="00575153"/>
    <w:rsid w:val="005755BA"/>
    <w:rsid w:val="0058501E"/>
    <w:rsid w:val="005910E8"/>
    <w:rsid w:val="00594562"/>
    <w:rsid w:val="005A1031"/>
    <w:rsid w:val="005A1B63"/>
    <w:rsid w:val="005A21DB"/>
    <w:rsid w:val="005A317A"/>
    <w:rsid w:val="005A3A23"/>
    <w:rsid w:val="005A7BC3"/>
    <w:rsid w:val="005A7F1B"/>
    <w:rsid w:val="005B505A"/>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3F6"/>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149C"/>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D22DA"/>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A278A"/>
    <w:rsid w:val="00CB0266"/>
    <w:rsid w:val="00CB0F5E"/>
    <w:rsid w:val="00CB2732"/>
    <w:rsid w:val="00CE28AA"/>
    <w:rsid w:val="00CE6B55"/>
    <w:rsid w:val="00CE7D1D"/>
    <w:rsid w:val="00CF109A"/>
    <w:rsid w:val="00CF421E"/>
    <w:rsid w:val="00D13ABE"/>
    <w:rsid w:val="00D24F54"/>
    <w:rsid w:val="00D2512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E917BF"/>
  <w15:docId w15:val="{D62D4D25-4F36-4642-97A1-387FC5C2B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3\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4</TotalTime>
  <Pages>22</Pages>
  <Words>1748</Words>
  <Characters>9970</Characters>
  <Application>Microsoft Office Word</Application>
  <DocSecurity>0</DocSecurity>
  <Lines>83</Lines>
  <Paragraphs>23</Paragraphs>
  <ScaleCrop>false</ScaleCrop>
  <Company>ths</Company>
  <LinksUpToDate>false</LinksUpToDate>
  <CharactersWithSpaces>11695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123</dc:creator>
  <cp:keywords/>
  <dc:description/>
  <cp:lastModifiedBy>钦威 范</cp:lastModifiedBy>
  <cp:revision>3</cp:revision>
  <cp:lastPrinted>1900-12-31T16:00:00Z</cp:lastPrinted>
  <dcterms:created xsi:type="dcterms:W3CDTF">2024-12-27T04:58:00Z</dcterms:created>
  <dcterms:modified xsi:type="dcterms:W3CDTF">2024-12-30T14:52:00Z</dcterms:modified>
</cp:coreProperties>
</file>