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bookmarkStart w:id="153" w:name="_GoBack"/>
      <w:bookmarkEnd w:id="153"/>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新建项目</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2024年12月29日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B513140">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_Toc16299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_Toc16299 \h </w:instrText>
      </w:r>
      <w:r>
        <w:fldChar w:fldCharType="separate"/>
      </w:r>
      <w:r>
        <w:t>4</w:t>
      </w:r>
      <w:r>
        <w:fldChar w:fldCharType="end"/>
      </w:r>
      <w:r>
        <w:rPr>
          <w:rFonts w:ascii="宋体" w:hAnsi="宋体"/>
          <w:bCs w:val="0"/>
          <w:caps/>
        </w:rPr>
        <w:fldChar w:fldCharType="end"/>
      </w:r>
    </w:p>
    <w:p w14:paraId="441D962D">
      <w:pPr>
        <w:pStyle w:val="18"/>
        <w:tabs>
          <w:tab w:val="right" w:leader="dot" w:pos="9070"/>
          <w:tab w:val="clear" w:pos="540"/>
          <w:tab w:val="clear" w:pos="840"/>
          <w:tab w:val="clear" w:pos="9360"/>
        </w:tabs>
      </w:pPr>
      <w:r>
        <w:fldChar w:fldCharType="begin"/>
      </w:r>
      <w:r>
        <w:instrText xml:space="preserve"> HYPERLINK \l _Toc32303 </w:instrText>
      </w:r>
      <w:r>
        <w:fldChar w:fldCharType="separate"/>
      </w:r>
      <w:r>
        <w:rPr>
          <w:lang w:bidi="zh-CN"/>
        </w:rPr>
        <w:t xml:space="preserve">1.1 </w:t>
      </w:r>
      <w:r>
        <w:rPr>
          <w:rFonts w:hint="eastAsia"/>
        </w:rPr>
        <w:t>建筑模型图</w:t>
      </w:r>
      <w:r>
        <w:tab/>
      </w:r>
      <w:r>
        <w:fldChar w:fldCharType="begin"/>
      </w:r>
      <w:r>
        <w:instrText xml:space="preserve"> PAGEREF _Toc32303 \h </w:instrText>
      </w:r>
      <w:r>
        <w:fldChar w:fldCharType="separate"/>
      </w:r>
      <w:r>
        <w:t>4</w:t>
      </w:r>
      <w:r>
        <w:fldChar w:fldCharType="end"/>
      </w:r>
      <w:r>
        <w:fldChar w:fldCharType="end"/>
      </w:r>
    </w:p>
    <w:p w14:paraId="063B7587">
      <w:pPr>
        <w:pStyle w:val="18"/>
        <w:tabs>
          <w:tab w:val="right" w:leader="dot" w:pos="9070"/>
          <w:tab w:val="clear" w:pos="540"/>
          <w:tab w:val="clear" w:pos="840"/>
          <w:tab w:val="clear" w:pos="9360"/>
        </w:tabs>
      </w:pPr>
      <w:r>
        <w:fldChar w:fldCharType="begin"/>
      </w:r>
      <w:r>
        <w:instrText xml:space="preserve"> HYPERLINK \l _Toc17404 </w:instrText>
      </w:r>
      <w:r>
        <w:fldChar w:fldCharType="separate"/>
      </w:r>
      <w:r>
        <w:rPr>
          <w:lang w:bidi="zh-CN"/>
        </w:rPr>
        <w:t xml:space="preserve">1.2 </w:t>
      </w:r>
      <w:r>
        <w:t>主要技术措施</w:t>
      </w:r>
      <w:r>
        <w:tab/>
      </w:r>
      <w:r>
        <w:fldChar w:fldCharType="begin"/>
      </w:r>
      <w:r>
        <w:instrText xml:space="preserve"> PAGEREF _Toc17404 \h </w:instrText>
      </w:r>
      <w:r>
        <w:fldChar w:fldCharType="separate"/>
      </w:r>
      <w:r>
        <w:t>4</w:t>
      </w:r>
      <w:r>
        <w:fldChar w:fldCharType="end"/>
      </w:r>
      <w:r>
        <w:fldChar w:fldCharType="end"/>
      </w:r>
    </w:p>
    <w:p w14:paraId="7241F4BE">
      <w:pPr>
        <w:pStyle w:val="17"/>
        <w:tabs>
          <w:tab w:val="right" w:leader="dot" w:pos="9070"/>
          <w:tab w:val="clear" w:pos="180"/>
          <w:tab w:val="clear" w:pos="420"/>
          <w:tab w:val="clear" w:pos="9360"/>
        </w:tabs>
      </w:pPr>
      <w:r>
        <w:fldChar w:fldCharType="begin"/>
      </w:r>
      <w:r>
        <w:instrText xml:space="preserve"> HYPERLINK \l _Toc15478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_Toc15478 \h </w:instrText>
      </w:r>
      <w:r>
        <w:fldChar w:fldCharType="separate"/>
      </w:r>
      <w:r>
        <w:t>4</w:t>
      </w:r>
      <w:r>
        <w:fldChar w:fldCharType="end"/>
      </w:r>
      <w:r>
        <w:fldChar w:fldCharType="end"/>
      </w:r>
    </w:p>
    <w:p w14:paraId="7D864FEF">
      <w:pPr>
        <w:pStyle w:val="18"/>
        <w:tabs>
          <w:tab w:val="right" w:leader="dot" w:pos="9070"/>
          <w:tab w:val="clear" w:pos="540"/>
          <w:tab w:val="clear" w:pos="840"/>
          <w:tab w:val="clear" w:pos="9360"/>
        </w:tabs>
      </w:pPr>
      <w:r>
        <w:fldChar w:fldCharType="begin"/>
      </w:r>
      <w:r>
        <w:instrText xml:space="preserve"> HYPERLINK \l _Toc19352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_Toc19352 \h </w:instrText>
      </w:r>
      <w:r>
        <w:fldChar w:fldCharType="separate"/>
      </w:r>
      <w:r>
        <w:t>4</w:t>
      </w:r>
      <w:r>
        <w:fldChar w:fldCharType="end"/>
      </w:r>
      <w:r>
        <w:fldChar w:fldCharType="end"/>
      </w:r>
    </w:p>
    <w:p w14:paraId="61E52ADA">
      <w:pPr>
        <w:pStyle w:val="18"/>
        <w:tabs>
          <w:tab w:val="right" w:leader="dot" w:pos="9070"/>
          <w:tab w:val="clear" w:pos="540"/>
          <w:tab w:val="clear" w:pos="840"/>
          <w:tab w:val="clear" w:pos="9360"/>
        </w:tabs>
      </w:pPr>
      <w:r>
        <w:fldChar w:fldCharType="begin"/>
      </w:r>
      <w:r>
        <w:instrText xml:space="preserve"> HYPERLINK \l _Toc29169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_Toc29169 \h </w:instrText>
      </w:r>
      <w:r>
        <w:fldChar w:fldCharType="separate"/>
      </w:r>
      <w:r>
        <w:t>5</w:t>
      </w:r>
      <w:r>
        <w:fldChar w:fldCharType="end"/>
      </w:r>
      <w:r>
        <w:fldChar w:fldCharType="end"/>
      </w:r>
    </w:p>
    <w:p w14:paraId="1E5369D0">
      <w:pPr>
        <w:pStyle w:val="17"/>
        <w:tabs>
          <w:tab w:val="right" w:leader="dot" w:pos="9070"/>
          <w:tab w:val="clear" w:pos="180"/>
          <w:tab w:val="clear" w:pos="420"/>
          <w:tab w:val="clear" w:pos="9360"/>
        </w:tabs>
      </w:pPr>
      <w:r>
        <w:fldChar w:fldCharType="begin"/>
      </w:r>
      <w:r>
        <w:instrText xml:space="preserve"> HYPERLINK \l _Toc2907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_Toc2907 \h </w:instrText>
      </w:r>
      <w:r>
        <w:fldChar w:fldCharType="separate"/>
      </w:r>
      <w:r>
        <w:t>5</w:t>
      </w:r>
      <w:r>
        <w:fldChar w:fldCharType="end"/>
      </w:r>
      <w:r>
        <w:fldChar w:fldCharType="end"/>
      </w:r>
    </w:p>
    <w:p w14:paraId="6ACD3DFE">
      <w:pPr>
        <w:pStyle w:val="18"/>
        <w:tabs>
          <w:tab w:val="right" w:leader="dot" w:pos="9070"/>
          <w:tab w:val="clear" w:pos="540"/>
          <w:tab w:val="clear" w:pos="840"/>
          <w:tab w:val="clear" w:pos="9360"/>
        </w:tabs>
      </w:pPr>
      <w:r>
        <w:fldChar w:fldCharType="begin"/>
      </w:r>
      <w:r>
        <w:instrText xml:space="preserve"> HYPERLINK \l _Toc17069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_Toc17069 \h </w:instrText>
      </w:r>
      <w:r>
        <w:fldChar w:fldCharType="separate"/>
      </w:r>
      <w:r>
        <w:t>5</w:t>
      </w:r>
      <w:r>
        <w:fldChar w:fldCharType="end"/>
      </w:r>
      <w:r>
        <w:fldChar w:fldCharType="end"/>
      </w:r>
    </w:p>
    <w:p w14:paraId="683F6CF7">
      <w:pPr>
        <w:pStyle w:val="18"/>
        <w:tabs>
          <w:tab w:val="right" w:leader="dot" w:pos="9070"/>
          <w:tab w:val="clear" w:pos="540"/>
          <w:tab w:val="clear" w:pos="840"/>
          <w:tab w:val="clear" w:pos="9360"/>
        </w:tabs>
      </w:pPr>
      <w:r>
        <w:fldChar w:fldCharType="begin"/>
      </w:r>
      <w:r>
        <w:instrText xml:space="preserve"> HYPERLINK \l _Toc22327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_Toc22327 \h </w:instrText>
      </w:r>
      <w:r>
        <w:fldChar w:fldCharType="separate"/>
      </w:r>
      <w:r>
        <w:t>5</w:t>
      </w:r>
      <w:r>
        <w:fldChar w:fldCharType="end"/>
      </w:r>
      <w:r>
        <w:fldChar w:fldCharType="end"/>
      </w:r>
    </w:p>
    <w:p w14:paraId="4714B0A5">
      <w:pPr>
        <w:pStyle w:val="18"/>
        <w:tabs>
          <w:tab w:val="right" w:leader="dot" w:pos="9070"/>
          <w:tab w:val="clear" w:pos="540"/>
          <w:tab w:val="clear" w:pos="840"/>
          <w:tab w:val="clear" w:pos="9360"/>
        </w:tabs>
      </w:pPr>
      <w:r>
        <w:fldChar w:fldCharType="begin"/>
      </w:r>
      <w:r>
        <w:instrText xml:space="preserve"> HYPERLINK \l _Toc23174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_Toc23174 \h </w:instrText>
      </w:r>
      <w:r>
        <w:fldChar w:fldCharType="separate"/>
      </w:r>
      <w:r>
        <w:t>6</w:t>
      </w:r>
      <w:r>
        <w:fldChar w:fldCharType="end"/>
      </w:r>
      <w:r>
        <w:fldChar w:fldCharType="end"/>
      </w:r>
    </w:p>
    <w:p w14:paraId="61ADCFF9">
      <w:pPr>
        <w:pStyle w:val="18"/>
        <w:tabs>
          <w:tab w:val="right" w:leader="dot" w:pos="9070"/>
          <w:tab w:val="clear" w:pos="540"/>
          <w:tab w:val="clear" w:pos="840"/>
          <w:tab w:val="clear" w:pos="9360"/>
        </w:tabs>
      </w:pPr>
      <w:r>
        <w:fldChar w:fldCharType="begin"/>
      </w:r>
      <w:r>
        <w:instrText xml:space="preserve"> HYPERLINK \l _Toc31877 </w:instrText>
      </w:r>
      <w:r>
        <w:fldChar w:fldCharType="separate"/>
      </w:r>
      <w:r>
        <w:rPr>
          <w:lang w:bidi="zh-CN"/>
        </w:rPr>
        <w:t xml:space="preserve">3.4 </w:t>
      </w:r>
      <w:r>
        <w:rPr>
          <w:rFonts w:hint="eastAsia"/>
        </w:rPr>
        <w:t>影响因素 Impact categories</w:t>
      </w:r>
      <w:r>
        <w:tab/>
      </w:r>
      <w:r>
        <w:fldChar w:fldCharType="begin"/>
      </w:r>
      <w:r>
        <w:instrText xml:space="preserve"> PAGEREF _Toc31877 \h </w:instrText>
      </w:r>
      <w:r>
        <w:fldChar w:fldCharType="separate"/>
      </w:r>
      <w:r>
        <w:t>7</w:t>
      </w:r>
      <w:r>
        <w:fldChar w:fldCharType="end"/>
      </w:r>
      <w:r>
        <w:fldChar w:fldCharType="end"/>
      </w:r>
    </w:p>
    <w:p w14:paraId="4B27C4EC">
      <w:pPr>
        <w:pStyle w:val="17"/>
        <w:tabs>
          <w:tab w:val="right" w:leader="dot" w:pos="9070"/>
          <w:tab w:val="clear" w:pos="180"/>
          <w:tab w:val="clear" w:pos="420"/>
          <w:tab w:val="clear" w:pos="9360"/>
        </w:tabs>
      </w:pPr>
      <w:r>
        <w:fldChar w:fldCharType="begin"/>
      </w:r>
      <w:r>
        <w:instrText xml:space="preserve"> HYPERLINK \l _Toc1716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_Toc1716 \h </w:instrText>
      </w:r>
      <w:r>
        <w:fldChar w:fldCharType="separate"/>
      </w:r>
      <w:r>
        <w:t>7</w:t>
      </w:r>
      <w:r>
        <w:fldChar w:fldCharType="end"/>
      </w:r>
      <w:r>
        <w:fldChar w:fldCharType="end"/>
      </w:r>
    </w:p>
    <w:p w14:paraId="61374B4E">
      <w:pPr>
        <w:pStyle w:val="18"/>
        <w:tabs>
          <w:tab w:val="right" w:leader="dot" w:pos="9070"/>
          <w:tab w:val="clear" w:pos="540"/>
          <w:tab w:val="clear" w:pos="840"/>
          <w:tab w:val="clear" w:pos="9360"/>
        </w:tabs>
      </w:pPr>
      <w:r>
        <w:fldChar w:fldCharType="begin"/>
      </w:r>
      <w:r>
        <w:instrText xml:space="preserve"> HYPERLINK \l _Toc31700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_Toc31700 \h </w:instrText>
      </w:r>
      <w:r>
        <w:fldChar w:fldCharType="separate"/>
      </w:r>
      <w:r>
        <w:t>7</w:t>
      </w:r>
      <w:r>
        <w:fldChar w:fldCharType="end"/>
      </w:r>
      <w:r>
        <w:fldChar w:fldCharType="end"/>
      </w:r>
    </w:p>
    <w:p w14:paraId="1C34B34B">
      <w:pPr>
        <w:pStyle w:val="18"/>
        <w:tabs>
          <w:tab w:val="right" w:leader="dot" w:pos="9070"/>
          <w:tab w:val="clear" w:pos="540"/>
          <w:tab w:val="clear" w:pos="840"/>
          <w:tab w:val="clear" w:pos="9360"/>
        </w:tabs>
      </w:pPr>
      <w:r>
        <w:fldChar w:fldCharType="begin"/>
      </w:r>
      <w:r>
        <w:instrText xml:space="preserve"> HYPERLINK \l _Toc29915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_Toc29915 \h </w:instrText>
      </w:r>
      <w:r>
        <w:fldChar w:fldCharType="separate"/>
      </w:r>
      <w:r>
        <w:t>8</w:t>
      </w:r>
      <w:r>
        <w:fldChar w:fldCharType="end"/>
      </w:r>
      <w:r>
        <w:fldChar w:fldCharType="end"/>
      </w:r>
    </w:p>
    <w:p w14:paraId="61B1C309">
      <w:pPr>
        <w:pStyle w:val="18"/>
        <w:tabs>
          <w:tab w:val="right" w:leader="dot" w:pos="9070"/>
          <w:tab w:val="clear" w:pos="540"/>
          <w:tab w:val="clear" w:pos="840"/>
          <w:tab w:val="clear" w:pos="9360"/>
        </w:tabs>
      </w:pPr>
      <w:r>
        <w:fldChar w:fldCharType="begin"/>
      </w:r>
      <w:r>
        <w:instrText xml:space="preserve"> HYPERLINK \l _Toc1605 </w:instrText>
      </w:r>
      <w:r>
        <w:fldChar w:fldCharType="separate"/>
      </w:r>
      <w:r>
        <w:rPr>
          <w:lang w:bidi="zh-CN"/>
        </w:rPr>
        <w:t xml:space="preserve">4.3 </w:t>
      </w:r>
      <w:r>
        <w:rPr>
          <w:rFonts w:hint="eastAsia"/>
        </w:rPr>
        <w:t>取舍原则 Cut-off</w:t>
      </w:r>
      <w:r>
        <w:tab/>
      </w:r>
      <w:r>
        <w:fldChar w:fldCharType="begin"/>
      </w:r>
      <w:r>
        <w:instrText xml:space="preserve"> PAGEREF _Toc1605 \h </w:instrText>
      </w:r>
      <w:r>
        <w:fldChar w:fldCharType="separate"/>
      </w:r>
      <w:r>
        <w:t>8</w:t>
      </w:r>
      <w:r>
        <w:fldChar w:fldCharType="end"/>
      </w:r>
      <w:r>
        <w:fldChar w:fldCharType="end"/>
      </w:r>
    </w:p>
    <w:p w14:paraId="313D8B4C">
      <w:pPr>
        <w:pStyle w:val="17"/>
        <w:tabs>
          <w:tab w:val="right" w:leader="dot" w:pos="9070"/>
          <w:tab w:val="clear" w:pos="180"/>
          <w:tab w:val="clear" w:pos="420"/>
          <w:tab w:val="clear" w:pos="9360"/>
        </w:tabs>
      </w:pPr>
      <w:r>
        <w:fldChar w:fldCharType="begin"/>
      </w:r>
      <w:r>
        <w:instrText xml:space="preserve"> HYPERLINK \l _Toc2936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_Toc2936 \h </w:instrText>
      </w:r>
      <w:r>
        <w:fldChar w:fldCharType="separate"/>
      </w:r>
      <w:r>
        <w:t>8</w:t>
      </w:r>
      <w:r>
        <w:fldChar w:fldCharType="end"/>
      </w:r>
      <w:r>
        <w:fldChar w:fldCharType="end"/>
      </w:r>
    </w:p>
    <w:p w14:paraId="153AAB3E">
      <w:pPr>
        <w:pStyle w:val="18"/>
        <w:tabs>
          <w:tab w:val="right" w:leader="dot" w:pos="9070"/>
          <w:tab w:val="clear" w:pos="540"/>
          <w:tab w:val="clear" w:pos="840"/>
          <w:tab w:val="clear" w:pos="9360"/>
        </w:tabs>
      </w:pPr>
      <w:r>
        <w:fldChar w:fldCharType="begin"/>
      </w:r>
      <w:r>
        <w:instrText xml:space="preserve"> HYPERLINK \l _Toc695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_Toc695 \h </w:instrText>
      </w:r>
      <w:r>
        <w:fldChar w:fldCharType="separate"/>
      </w:r>
      <w:r>
        <w:t>8</w:t>
      </w:r>
      <w:r>
        <w:fldChar w:fldCharType="end"/>
      </w:r>
      <w:r>
        <w:fldChar w:fldCharType="end"/>
      </w:r>
    </w:p>
    <w:p w14:paraId="6795F3BC">
      <w:pPr>
        <w:pStyle w:val="13"/>
        <w:tabs>
          <w:tab w:val="right" w:leader="dot" w:pos="9070"/>
          <w:tab w:val="clear" w:pos="900"/>
          <w:tab w:val="clear" w:pos="1260"/>
          <w:tab w:val="clear" w:pos="9360"/>
        </w:tabs>
      </w:pPr>
      <w:r>
        <w:fldChar w:fldCharType="begin"/>
      </w:r>
      <w:r>
        <w:instrText xml:space="preserve"> HYPERLINK \l _Toc12006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_Toc12006 \h </w:instrText>
      </w:r>
      <w:r>
        <w:fldChar w:fldCharType="separate"/>
      </w:r>
      <w:r>
        <w:t>8</w:t>
      </w:r>
      <w:r>
        <w:fldChar w:fldCharType="end"/>
      </w:r>
      <w:r>
        <w:fldChar w:fldCharType="end"/>
      </w:r>
    </w:p>
    <w:p w14:paraId="28355E39">
      <w:pPr>
        <w:pStyle w:val="13"/>
        <w:tabs>
          <w:tab w:val="right" w:leader="dot" w:pos="9070"/>
          <w:tab w:val="clear" w:pos="900"/>
          <w:tab w:val="clear" w:pos="1260"/>
          <w:tab w:val="clear" w:pos="9360"/>
        </w:tabs>
      </w:pPr>
      <w:r>
        <w:fldChar w:fldCharType="begin"/>
      </w:r>
      <w:r>
        <w:instrText xml:space="preserve"> HYPERLINK \l _Toc16711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_Toc16711 \h </w:instrText>
      </w:r>
      <w:r>
        <w:fldChar w:fldCharType="separate"/>
      </w:r>
      <w:r>
        <w:t>9</w:t>
      </w:r>
      <w:r>
        <w:fldChar w:fldCharType="end"/>
      </w:r>
      <w:r>
        <w:fldChar w:fldCharType="end"/>
      </w:r>
    </w:p>
    <w:p w14:paraId="4DDFD284">
      <w:pPr>
        <w:pStyle w:val="18"/>
        <w:tabs>
          <w:tab w:val="right" w:leader="dot" w:pos="9070"/>
          <w:tab w:val="clear" w:pos="540"/>
          <w:tab w:val="clear" w:pos="840"/>
          <w:tab w:val="clear" w:pos="9360"/>
        </w:tabs>
      </w:pPr>
      <w:r>
        <w:fldChar w:fldCharType="begin"/>
      </w:r>
      <w:r>
        <w:instrText xml:space="preserve"> HYPERLINK \l _Toc8011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_Toc8011 \h </w:instrText>
      </w:r>
      <w:r>
        <w:fldChar w:fldCharType="separate"/>
      </w:r>
      <w:r>
        <w:t>9</w:t>
      </w:r>
      <w:r>
        <w:fldChar w:fldCharType="end"/>
      </w:r>
      <w:r>
        <w:fldChar w:fldCharType="end"/>
      </w:r>
    </w:p>
    <w:p w14:paraId="7CC466BC">
      <w:pPr>
        <w:pStyle w:val="18"/>
        <w:tabs>
          <w:tab w:val="right" w:leader="dot" w:pos="9070"/>
          <w:tab w:val="clear" w:pos="540"/>
          <w:tab w:val="clear" w:pos="840"/>
          <w:tab w:val="clear" w:pos="9360"/>
        </w:tabs>
      </w:pPr>
      <w:r>
        <w:fldChar w:fldCharType="begin"/>
      </w:r>
      <w:r>
        <w:instrText xml:space="preserve"> HYPERLINK \l _Toc30712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_Toc30712 \h </w:instrText>
      </w:r>
      <w:r>
        <w:fldChar w:fldCharType="separate"/>
      </w:r>
      <w:r>
        <w:t>10</w:t>
      </w:r>
      <w:r>
        <w:fldChar w:fldCharType="end"/>
      </w:r>
      <w:r>
        <w:fldChar w:fldCharType="end"/>
      </w:r>
    </w:p>
    <w:p w14:paraId="23F59797">
      <w:pPr>
        <w:pStyle w:val="13"/>
        <w:tabs>
          <w:tab w:val="right" w:leader="dot" w:pos="9070"/>
          <w:tab w:val="clear" w:pos="900"/>
          <w:tab w:val="clear" w:pos="1260"/>
          <w:tab w:val="clear" w:pos="9360"/>
        </w:tabs>
      </w:pPr>
      <w:r>
        <w:fldChar w:fldCharType="begin"/>
      </w:r>
      <w:r>
        <w:instrText xml:space="preserve"> HYPERLINK \l _Toc16175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_Toc16175 \h </w:instrText>
      </w:r>
      <w:r>
        <w:fldChar w:fldCharType="separate"/>
      </w:r>
      <w:r>
        <w:t>10</w:t>
      </w:r>
      <w:r>
        <w:fldChar w:fldCharType="end"/>
      </w:r>
      <w:r>
        <w:fldChar w:fldCharType="end"/>
      </w:r>
    </w:p>
    <w:p w14:paraId="4EEF9824">
      <w:pPr>
        <w:pStyle w:val="13"/>
        <w:tabs>
          <w:tab w:val="right" w:leader="dot" w:pos="9070"/>
          <w:tab w:val="clear" w:pos="900"/>
          <w:tab w:val="clear" w:pos="1260"/>
          <w:tab w:val="clear" w:pos="9360"/>
        </w:tabs>
      </w:pPr>
      <w:r>
        <w:fldChar w:fldCharType="begin"/>
      </w:r>
      <w:r>
        <w:instrText xml:space="preserve"> HYPERLINK \l _Toc14724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_Toc14724 \h </w:instrText>
      </w:r>
      <w:r>
        <w:fldChar w:fldCharType="separate"/>
      </w:r>
      <w:r>
        <w:t>12</w:t>
      </w:r>
      <w:r>
        <w:fldChar w:fldCharType="end"/>
      </w:r>
      <w:r>
        <w:fldChar w:fldCharType="end"/>
      </w:r>
    </w:p>
    <w:p w14:paraId="28FE7BC0">
      <w:pPr>
        <w:pStyle w:val="13"/>
        <w:tabs>
          <w:tab w:val="right" w:leader="dot" w:pos="9070"/>
          <w:tab w:val="clear" w:pos="900"/>
          <w:tab w:val="clear" w:pos="1260"/>
          <w:tab w:val="clear" w:pos="9360"/>
        </w:tabs>
      </w:pPr>
      <w:r>
        <w:fldChar w:fldCharType="begin"/>
      </w:r>
      <w:r>
        <w:instrText xml:space="preserve"> HYPERLINK \l _Toc20362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_Toc20362 \h </w:instrText>
      </w:r>
      <w:r>
        <w:fldChar w:fldCharType="separate"/>
      </w:r>
      <w:r>
        <w:t>12</w:t>
      </w:r>
      <w:r>
        <w:fldChar w:fldCharType="end"/>
      </w:r>
      <w:r>
        <w:fldChar w:fldCharType="end"/>
      </w:r>
    </w:p>
    <w:p w14:paraId="73D6DB32">
      <w:pPr>
        <w:pStyle w:val="18"/>
        <w:tabs>
          <w:tab w:val="right" w:leader="dot" w:pos="9070"/>
          <w:tab w:val="clear" w:pos="540"/>
          <w:tab w:val="clear" w:pos="840"/>
          <w:tab w:val="clear" w:pos="9360"/>
        </w:tabs>
      </w:pPr>
      <w:r>
        <w:fldChar w:fldCharType="begin"/>
      </w:r>
      <w:r>
        <w:instrText xml:space="preserve"> HYPERLINK \l _Toc24469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_Toc24469 \h </w:instrText>
      </w:r>
      <w:r>
        <w:fldChar w:fldCharType="separate"/>
      </w:r>
      <w:r>
        <w:t>13</w:t>
      </w:r>
      <w:r>
        <w:fldChar w:fldCharType="end"/>
      </w:r>
      <w:r>
        <w:fldChar w:fldCharType="end"/>
      </w:r>
    </w:p>
    <w:p w14:paraId="77D59C55">
      <w:pPr>
        <w:pStyle w:val="13"/>
        <w:tabs>
          <w:tab w:val="right" w:leader="dot" w:pos="9070"/>
          <w:tab w:val="clear" w:pos="900"/>
          <w:tab w:val="clear" w:pos="1260"/>
          <w:tab w:val="clear" w:pos="9360"/>
        </w:tabs>
      </w:pPr>
      <w:r>
        <w:fldChar w:fldCharType="begin"/>
      </w:r>
      <w:r>
        <w:instrText xml:space="preserve"> HYPERLINK \l _Toc21903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_Toc21903 \h </w:instrText>
      </w:r>
      <w:r>
        <w:fldChar w:fldCharType="separate"/>
      </w:r>
      <w:r>
        <w:t>13</w:t>
      </w:r>
      <w:r>
        <w:fldChar w:fldCharType="end"/>
      </w:r>
      <w:r>
        <w:fldChar w:fldCharType="end"/>
      </w:r>
    </w:p>
    <w:p w14:paraId="719BF9DD">
      <w:pPr>
        <w:pStyle w:val="13"/>
        <w:tabs>
          <w:tab w:val="right" w:leader="dot" w:pos="9070"/>
          <w:tab w:val="clear" w:pos="900"/>
          <w:tab w:val="clear" w:pos="1260"/>
          <w:tab w:val="clear" w:pos="9360"/>
        </w:tabs>
      </w:pPr>
      <w:r>
        <w:fldChar w:fldCharType="begin"/>
      </w:r>
      <w:r>
        <w:instrText xml:space="preserve"> HYPERLINK \l _Toc27649 </w:instrText>
      </w:r>
      <w:r>
        <w:fldChar w:fldCharType="separate"/>
      </w:r>
      <w:r>
        <w:rPr>
          <w:rFonts w:hint="eastAsia" w:eastAsia="宋体"/>
          <w:szCs w:val="24"/>
          <w:lang w:val="en-GB"/>
        </w:rPr>
        <w:t xml:space="preserve">5.4.2 </w:t>
      </w:r>
      <w:r>
        <w:t>建筑拆除阶段</w:t>
      </w:r>
      <w:r>
        <w:tab/>
      </w:r>
      <w:r>
        <w:fldChar w:fldCharType="begin"/>
      </w:r>
      <w:r>
        <w:instrText xml:space="preserve"> PAGEREF _Toc27649 \h </w:instrText>
      </w:r>
      <w:r>
        <w:fldChar w:fldCharType="separate"/>
      </w:r>
      <w:r>
        <w:t>13</w:t>
      </w:r>
      <w:r>
        <w:fldChar w:fldCharType="end"/>
      </w:r>
      <w:r>
        <w:fldChar w:fldCharType="end"/>
      </w:r>
    </w:p>
    <w:p w14:paraId="7D52CFE9">
      <w:pPr>
        <w:pStyle w:val="18"/>
        <w:tabs>
          <w:tab w:val="right" w:leader="dot" w:pos="9070"/>
          <w:tab w:val="clear" w:pos="540"/>
          <w:tab w:val="clear" w:pos="840"/>
          <w:tab w:val="clear" w:pos="9360"/>
        </w:tabs>
      </w:pPr>
      <w:r>
        <w:fldChar w:fldCharType="begin"/>
      </w:r>
      <w:r>
        <w:instrText xml:space="preserve"> HYPERLINK \l _Toc16253 </w:instrText>
      </w:r>
      <w:r>
        <w:fldChar w:fldCharType="separate"/>
      </w:r>
      <w:r>
        <w:rPr>
          <w:lang w:bidi="zh-CN"/>
        </w:rPr>
        <w:t xml:space="preserve">5.5 </w:t>
      </w:r>
      <w:r>
        <w:rPr>
          <w:rFonts w:hint="eastAsia"/>
        </w:rPr>
        <w:t>结果汇总</w:t>
      </w:r>
      <w:r>
        <w:t>Results summary</w:t>
      </w:r>
      <w:r>
        <w:tab/>
      </w:r>
      <w:r>
        <w:fldChar w:fldCharType="begin"/>
      </w:r>
      <w:r>
        <w:instrText xml:space="preserve"> PAGEREF _Toc16253 \h </w:instrText>
      </w:r>
      <w:r>
        <w:fldChar w:fldCharType="separate"/>
      </w:r>
      <w:r>
        <w:t>13</w:t>
      </w:r>
      <w:r>
        <w:fldChar w:fldCharType="end"/>
      </w:r>
      <w:r>
        <w:fldChar w:fldCharType="end"/>
      </w:r>
    </w:p>
    <w:p w14:paraId="1B057AAF">
      <w:pPr>
        <w:pStyle w:val="13"/>
        <w:tabs>
          <w:tab w:val="right" w:leader="dot" w:pos="9070"/>
          <w:tab w:val="clear" w:pos="900"/>
          <w:tab w:val="clear" w:pos="1260"/>
          <w:tab w:val="clear" w:pos="9360"/>
        </w:tabs>
      </w:pPr>
      <w:r>
        <w:fldChar w:fldCharType="begin"/>
      </w:r>
      <w:r>
        <w:instrText xml:space="preserve"> HYPERLINK \l _Toc16578 </w:instrText>
      </w:r>
      <w:r>
        <w:fldChar w:fldCharType="separate"/>
      </w:r>
      <w:r>
        <w:rPr>
          <w:rFonts w:hint="eastAsia" w:eastAsia="宋体"/>
          <w:szCs w:val="24"/>
          <w:lang w:val="en-GB"/>
        </w:rPr>
        <w:t xml:space="preserve">5.5.1 </w:t>
      </w:r>
      <w:r>
        <w:t>单位面积指标</w:t>
      </w:r>
      <w:r>
        <w:tab/>
      </w:r>
      <w:r>
        <w:fldChar w:fldCharType="begin"/>
      </w:r>
      <w:r>
        <w:instrText xml:space="preserve"> PAGEREF _Toc16578 \h </w:instrText>
      </w:r>
      <w:r>
        <w:fldChar w:fldCharType="separate"/>
      </w:r>
      <w:r>
        <w:t>13</w:t>
      </w:r>
      <w:r>
        <w:fldChar w:fldCharType="end"/>
      </w:r>
      <w:r>
        <w:fldChar w:fldCharType="end"/>
      </w:r>
    </w:p>
    <w:p w14:paraId="2CB4D6FF">
      <w:pPr>
        <w:pStyle w:val="13"/>
        <w:tabs>
          <w:tab w:val="right" w:leader="dot" w:pos="9070"/>
          <w:tab w:val="clear" w:pos="900"/>
          <w:tab w:val="clear" w:pos="1260"/>
          <w:tab w:val="clear" w:pos="9360"/>
        </w:tabs>
      </w:pPr>
      <w:r>
        <w:fldChar w:fldCharType="begin"/>
      </w:r>
      <w:r>
        <w:instrText xml:space="preserve"> HYPERLINK \l _Toc18743 </w:instrText>
      </w:r>
      <w:r>
        <w:fldChar w:fldCharType="separate"/>
      </w:r>
      <w:r>
        <w:rPr>
          <w:rFonts w:hint="eastAsia" w:eastAsia="宋体"/>
          <w:szCs w:val="24"/>
          <w:lang w:val="en-GB"/>
        </w:rPr>
        <w:t xml:space="preserve">5.5.2 </w:t>
      </w:r>
      <w:r>
        <w:t>总碳排放量</w:t>
      </w:r>
      <w:r>
        <w:tab/>
      </w:r>
      <w:r>
        <w:fldChar w:fldCharType="begin"/>
      </w:r>
      <w:r>
        <w:instrText xml:space="preserve"> PAGEREF _Toc18743 \h </w:instrText>
      </w:r>
      <w:r>
        <w:fldChar w:fldCharType="separate"/>
      </w:r>
      <w:r>
        <w:t>13</w:t>
      </w:r>
      <w:r>
        <w:fldChar w:fldCharType="end"/>
      </w:r>
      <w:r>
        <w:fldChar w:fldCharType="end"/>
      </w:r>
    </w:p>
    <w:p w14:paraId="3F6BEDD1">
      <w:pPr>
        <w:pStyle w:val="17"/>
        <w:tabs>
          <w:tab w:val="right" w:leader="dot" w:pos="9070"/>
          <w:tab w:val="clear" w:pos="180"/>
          <w:tab w:val="clear" w:pos="420"/>
          <w:tab w:val="clear" w:pos="9360"/>
        </w:tabs>
      </w:pPr>
      <w:r>
        <w:fldChar w:fldCharType="begin"/>
      </w:r>
      <w:r>
        <w:instrText xml:space="preserve"> HYPERLINK \l _Toc19641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_Toc19641 \h </w:instrText>
      </w:r>
      <w:r>
        <w:fldChar w:fldCharType="separate"/>
      </w:r>
      <w:r>
        <w:t>14</w:t>
      </w:r>
      <w:r>
        <w:fldChar w:fldCharType="end"/>
      </w:r>
      <w:r>
        <w:fldChar w:fldCharType="end"/>
      </w:r>
    </w:p>
    <w:p w14:paraId="629E6338">
      <w:pPr>
        <w:pStyle w:val="18"/>
        <w:tabs>
          <w:tab w:val="right" w:leader="dot" w:pos="9070"/>
          <w:tab w:val="clear" w:pos="540"/>
          <w:tab w:val="clear" w:pos="840"/>
          <w:tab w:val="clear" w:pos="9360"/>
        </w:tabs>
      </w:pPr>
      <w:r>
        <w:fldChar w:fldCharType="begin"/>
      </w:r>
      <w:r>
        <w:instrText xml:space="preserve"> HYPERLINK \l _Toc26238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_Toc26238 \h </w:instrText>
      </w:r>
      <w:r>
        <w:fldChar w:fldCharType="separate"/>
      </w:r>
      <w:r>
        <w:t>14</w:t>
      </w:r>
      <w:r>
        <w:fldChar w:fldCharType="end"/>
      </w:r>
      <w:r>
        <w:fldChar w:fldCharType="end"/>
      </w:r>
    </w:p>
    <w:p w14:paraId="630ADEBB">
      <w:pPr>
        <w:pStyle w:val="13"/>
        <w:tabs>
          <w:tab w:val="right" w:leader="dot" w:pos="9070"/>
          <w:tab w:val="clear" w:pos="900"/>
          <w:tab w:val="clear" w:pos="1260"/>
          <w:tab w:val="clear" w:pos="9360"/>
        </w:tabs>
      </w:pPr>
      <w:r>
        <w:fldChar w:fldCharType="begin"/>
      </w:r>
      <w:r>
        <w:instrText xml:space="preserve"> HYPERLINK \l _Toc31616 </w:instrText>
      </w:r>
      <w:r>
        <w:fldChar w:fldCharType="separate"/>
      </w:r>
      <w:r>
        <w:t xml:space="preserve">1) </w:t>
      </w:r>
      <w:r>
        <w:rPr>
          <w:rFonts w:hint="eastAsia"/>
        </w:rPr>
        <w:t>完整性说明</w:t>
      </w:r>
      <w:r>
        <w:tab/>
      </w:r>
      <w:r>
        <w:fldChar w:fldCharType="begin"/>
      </w:r>
      <w:r>
        <w:instrText xml:space="preserve"> PAGEREF _Toc31616 \h </w:instrText>
      </w:r>
      <w:r>
        <w:fldChar w:fldCharType="separate"/>
      </w:r>
      <w:r>
        <w:t>14</w:t>
      </w:r>
      <w:r>
        <w:fldChar w:fldCharType="end"/>
      </w:r>
      <w:r>
        <w:fldChar w:fldCharType="end"/>
      </w:r>
    </w:p>
    <w:p w14:paraId="0878A6DB">
      <w:pPr>
        <w:pStyle w:val="13"/>
        <w:tabs>
          <w:tab w:val="right" w:leader="dot" w:pos="9070"/>
          <w:tab w:val="clear" w:pos="900"/>
          <w:tab w:val="clear" w:pos="1260"/>
          <w:tab w:val="clear" w:pos="9360"/>
        </w:tabs>
      </w:pPr>
      <w:r>
        <w:fldChar w:fldCharType="begin"/>
      </w:r>
      <w:r>
        <w:instrText xml:space="preserve"> HYPERLINK \l _Toc26613 </w:instrText>
      </w:r>
      <w:r>
        <w:fldChar w:fldCharType="separate"/>
      </w:r>
      <w:r>
        <w:t>2) 数据质量评估</w:t>
      </w:r>
      <w:r>
        <w:tab/>
      </w:r>
      <w:r>
        <w:fldChar w:fldCharType="begin"/>
      </w:r>
      <w:r>
        <w:instrText xml:space="preserve"> PAGEREF _Toc26613 \h </w:instrText>
      </w:r>
      <w:r>
        <w:fldChar w:fldCharType="separate"/>
      </w:r>
      <w:r>
        <w:t>14</w:t>
      </w:r>
      <w:r>
        <w:fldChar w:fldCharType="end"/>
      </w:r>
      <w:r>
        <w:fldChar w:fldCharType="end"/>
      </w:r>
    </w:p>
    <w:p w14:paraId="7A59B7B6">
      <w:pPr>
        <w:pStyle w:val="18"/>
        <w:tabs>
          <w:tab w:val="right" w:leader="dot" w:pos="9070"/>
          <w:tab w:val="clear" w:pos="540"/>
          <w:tab w:val="clear" w:pos="840"/>
          <w:tab w:val="clear" w:pos="9360"/>
        </w:tabs>
      </w:pPr>
      <w:r>
        <w:fldChar w:fldCharType="begin"/>
      </w:r>
      <w:r>
        <w:instrText xml:space="preserve"> HYPERLINK \l _Toc26839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_Toc26839 \h </w:instrText>
      </w:r>
      <w:r>
        <w:fldChar w:fldCharType="separate"/>
      </w:r>
      <w:r>
        <w:t>14</w:t>
      </w:r>
      <w:r>
        <w:fldChar w:fldCharType="end"/>
      </w:r>
      <w:r>
        <w:fldChar w:fldCharType="end"/>
      </w:r>
    </w:p>
    <w:p w14:paraId="54081B00">
      <w:pPr>
        <w:pStyle w:val="18"/>
        <w:tabs>
          <w:tab w:val="right" w:leader="dot" w:pos="9070"/>
          <w:tab w:val="clear" w:pos="540"/>
          <w:tab w:val="clear" w:pos="840"/>
          <w:tab w:val="clear" w:pos="9360"/>
        </w:tabs>
      </w:pPr>
      <w:r>
        <w:fldChar w:fldCharType="begin"/>
      </w:r>
      <w:r>
        <w:instrText xml:space="preserve"> HYPERLINK \l _Toc31070 </w:instrText>
      </w:r>
      <w:r>
        <w:fldChar w:fldCharType="separate"/>
      </w:r>
      <w:r>
        <w:rPr>
          <w:lang w:bidi="zh-CN"/>
        </w:rPr>
        <w:t xml:space="preserve">6.3 </w:t>
      </w:r>
      <w:r>
        <w:rPr>
          <w:rFonts w:hint="eastAsia"/>
        </w:rPr>
        <w:t>改进建议</w:t>
      </w:r>
      <w:r>
        <w:tab/>
      </w:r>
      <w:r>
        <w:fldChar w:fldCharType="begin"/>
      </w:r>
      <w:r>
        <w:instrText xml:space="preserve"> PAGEREF _Toc31070 \h </w:instrText>
      </w:r>
      <w:r>
        <w:fldChar w:fldCharType="separate"/>
      </w:r>
      <w:r>
        <w:t>14</w:t>
      </w:r>
      <w:r>
        <w:fldChar w:fldCharType="end"/>
      </w:r>
      <w:r>
        <w:fldChar w:fldCharType="end"/>
      </w:r>
    </w:p>
    <w:p w14:paraId="431A6A6C">
      <w:pPr>
        <w:pStyle w:val="17"/>
        <w:tabs>
          <w:tab w:val="right" w:leader="dot" w:pos="9070"/>
          <w:tab w:val="clear" w:pos="180"/>
          <w:tab w:val="clear" w:pos="420"/>
          <w:tab w:val="clear" w:pos="9360"/>
        </w:tabs>
      </w:pPr>
      <w:r>
        <w:fldChar w:fldCharType="begin"/>
      </w:r>
      <w:r>
        <w:instrText xml:space="preserve"> HYPERLINK \l _Toc7281 </w:instrText>
      </w:r>
      <w:r>
        <w:fldChar w:fldCharType="separate"/>
      </w:r>
      <w:r>
        <w:rPr>
          <w:lang w:bidi="zh-CN"/>
        </w:rPr>
        <w:t xml:space="preserve">7 </w:t>
      </w:r>
      <w:r>
        <w:rPr>
          <w:rFonts w:hint="eastAsia"/>
        </w:rPr>
        <w:t>附录</w:t>
      </w:r>
      <w:r>
        <w:tab/>
      </w:r>
      <w:r>
        <w:fldChar w:fldCharType="begin"/>
      </w:r>
      <w:r>
        <w:instrText xml:space="preserve"> PAGEREF _Toc7281 \h </w:instrText>
      </w:r>
      <w:r>
        <w:fldChar w:fldCharType="separate"/>
      </w:r>
      <w:r>
        <w:t>14</w:t>
      </w:r>
      <w:r>
        <w:fldChar w:fldCharType="end"/>
      </w:r>
      <w:r>
        <w:fldChar w:fldCharType="end"/>
      </w:r>
    </w:p>
    <w:p w14:paraId="6105E6DD">
      <w:pPr>
        <w:pStyle w:val="18"/>
        <w:tabs>
          <w:tab w:val="right" w:leader="dot" w:pos="9070"/>
          <w:tab w:val="clear" w:pos="540"/>
          <w:tab w:val="clear" w:pos="840"/>
          <w:tab w:val="clear" w:pos="9360"/>
        </w:tabs>
      </w:pPr>
      <w:r>
        <w:fldChar w:fldCharType="begin"/>
      </w:r>
      <w:r>
        <w:instrText xml:space="preserve"> HYPERLINK \l _Toc19123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_Toc19123 \h </w:instrText>
      </w:r>
      <w:r>
        <w:fldChar w:fldCharType="separate"/>
      </w:r>
      <w:r>
        <w:t>14</w:t>
      </w:r>
      <w:r>
        <w:fldChar w:fldCharType="end"/>
      </w:r>
      <w:r>
        <w:fldChar w:fldCharType="end"/>
      </w:r>
    </w:p>
    <w:p w14:paraId="20DC6EAF">
      <w:pPr>
        <w:pStyle w:val="18"/>
        <w:tabs>
          <w:tab w:val="right" w:leader="dot" w:pos="9070"/>
          <w:tab w:val="clear" w:pos="540"/>
          <w:tab w:val="clear" w:pos="840"/>
          <w:tab w:val="clear" w:pos="9360"/>
        </w:tabs>
      </w:pPr>
      <w:r>
        <w:fldChar w:fldCharType="begin"/>
      </w:r>
      <w:r>
        <w:instrText xml:space="preserve"> HYPERLINK \l _Toc31017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_Toc31017 \h </w:instrText>
      </w:r>
      <w:r>
        <w:fldChar w:fldCharType="separate"/>
      </w:r>
      <w:r>
        <w:t>15</w:t>
      </w:r>
      <w:r>
        <w:fldChar w:fldCharType="end"/>
      </w:r>
      <w:r>
        <w:fldChar w:fldCharType="end"/>
      </w:r>
    </w:p>
    <w:p w14:paraId="50AE2C22">
      <w:pPr>
        <w:pStyle w:val="13"/>
        <w:tabs>
          <w:tab w:val="right" w:leader="dot" w:pos="9070"/>
          <w:tab w:val="clear" w:pos="900"/>
          <w:tab w:val="clear" w:pos="1260"/>
          <w:tab w:val="clear" w:pos="9360"/>
        </w:tabs>
      </w:pPr>
      <w:r>
        <w:fldChar w:fldCharType="begin"/>
      </w:r>
      <w:r>
        <w:instrText xml:space="preserve"> HYPERLINK \l _Toc772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_Toc772 \h </w:instrText>
      </w:r>
      <w:r>
        <w:fldChar w:fldCharType="separate"/>
      </w:r>
      <w:r>
        <w:t>15</w:t>
      </w:r>
      <w:r>
        <w:fldChar w:fldCharType="end"/>
      </w:r>
      <w:r>
        <w:fldChar w:fldCharType="end"/>
      </w:r>
    </w:p>
    <w:p w14:paraId="76319E71">
      <w:pPr>
        <w:pStyle w:val="13"/>
        <w:tabs>
          <w:tab w:val="right" w:leader="dot" w:pos="9070"/>
          <w:tab w:val="clear" w:pos="900"/>
          <w:tab w:val="clear" w:pos="1260"/>
          <w:tab w:val="clear" w:pos="9360"/>
        </w:tabs>
      </w:pPr>
      <w:r>
        <w:fldChar w:fldCharType="begin"/>
      </w:r>
      <w:r>
        <w:instrText xml:space="preserve"> HYPERLINK \l _Toc8939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_Toc8939 \h </w:instrText>
      </w:r>
      <w:r>
        <w:fldChar w:fldCharType="separate"/>
      </w:r>
      <w:r>
        <w:t>15</w:t>
      </w:r>
      <w:r>
        <w:fldChar w:fldCharType="end"/>
      </w:r>
      <w:r>
        <w:fldChar w:fldCharType="end"/>
      </w:r>
    </w:p>
    <w:p w14:paraId="07ADACB4">
      <w:pPr>
        <w:pStyle w:val="18"/>
        <w:tabs>
          <w:tab w:val="right" w:leader="dot" w:pos="9070"/>
          <w:tab w:val="clear" w:pos="540"/>
          <w:tab w:val="clear" w:pos="840"/>
          <w:tab w:val="clear" w:pos="9360"/>
        </w:tabs>
      </w:pPr>
      <w:r>
        <w:fldChar w:fldCharType="begin"/>
      </w:r>
      <w:r>
        <w:instrText xml:space="preserve"> HYPERLINK \l _Toc21313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_Toc21313 \h </w:instrText>
      </w:r>
      <w:r>
        <w:fldChar w:fldCharType="separate"/>
      </w:r>
      <w:r>
        <w:t>15</w:t>
      </w:r>
      <w:r>
        <w:fldChar w:fldCharType="end"/>
      </w:r>
      <w:r>
        <w:fldChar w:fldCharType="end"/>
      </w:r>
    </w:p>
    <w:p w14:paraId="31EAB354">
      <w:pPr>
        <w:pStyle w:val="13"/>
        <w:tabs>
          <w:tab w:val="right" w:leader="dot" w:pos="9070"/>
          <w:tab w:val="clear" w:pos="900"/>
          <w:tab w:val="clear" w:pos="1260"/>
          <w:tab w:val="clear" w:pos="9360"/>
        </w:tabs>
      </w:pPr>
      <w:r>
        <w:fldChar w:fldCharType="begin"/>
      </w:r>
      <w:r>
        <w:instrText xml:space="preserve"> HYPERLINK \l _Toc30930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_Toc30930 \h </w:instrText>
      </w:r>
      <w:r>
        <w:fldChar w:fldCharType="separate"/>
      </w:r>
      <w:r>
        <w:t>15</w:t>
      </w:r>
      <w:r>
        <w:fldChar w:fldCharType="end"/>
      </w:r>
      <w:r>
        <w:fldChar w:fldCharType="end"/>
      </w:r>
    </w:p>
    <w:p w14:paraId="4C9CB636">
      <w:pPr>
        <w:pStyle w:val="13"/>
        <w:tabs>
          <w:tab w:val="right" w:leader="dot" w:pos="9070"/>
          <w:tab w:val="clear" w:pos="900"/>
          <w:tab w:val="clear" w:pos="1260"/>
          <w:tab w:val="clear" w:pos="9360"/>
        </w:tabs>
      </w:pPr>
      <w:r>
        <w:fldChar w:fldCharType="begin"/>
      </w:r>
      <w:r>
        <w:instrText xml:space="preserve"> HYPERLINK \l _Toc28759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_Toc28759 \h </w:instrText>
      </w:r>
      <w:r>
        <w:fldChar w:fldCharType="separate"/>
      </w:r>
      <w:r>
        <w:t>16</w:t>
      </w:r>
      <w:r>
        <w:fldChar w:fldCharType="end"/>
      </w:r>
      <w:r>
        <w:fldChar w:fldCharType="end"/>
      </w:r>
    </w:p>
    <w:p w14:paraId="2A0A7E5E">
      <w:pPr>
        <w:pStyle w:val="13"/>
        <w:tabs>
          <w:tab w:val="right" w:leader="dot" w:pos="9070"/>
          <w:tab w:val="clear" w:pos="900"/>
          <w:tab w:val="clear" w:pos="1260"/>
          <w:tab w:val="clear" w:pos="9360"/>
        </w:tabs>
      </w:pPr>
      <w:r>
        <w:fldChar w:fldCharType="begin"/>
      </w:r>
      <w:r>
        <w:instrText xml:space="preserve"> HYPERLINK \l _Toc27979 </w:instrText>
      </w:r>
      <w:r>
        <w:fldChar w:fldCharType="separate"/>
      </w:r>
      <w:r>
        <w:rPr>
          <w:rFonts w:hint="eastAsia" w:eastAsia="宋体"/>
          <w:szCs w:val="24"/>
          <w:lang w:val="en-GB"/>
        </w:rPr>
        <w:t xml:space="preserve">7.3.3 </w:t>
      </w:r>
      <w:r>
        <w:t>供暖系统</w:t>
      </w:r>
      <w:r>
        <w:tab/>
      </w:r>
      <w:r>
        <w:fldChar w:fldCharType="begin"/>
      </w:r>
      <w:r>
        <w:instrText xml:space="preserve"> PAGEREF _Toc27979 \h </w:instrText>
      </w:r>
      <w:r>
        <w:fldChar w:fldCharType="separate"/>
      </w:r>
      <w:r>
        <w:t>17</w:t>
      </w:r>
      <w:r>
        <w:fldChar w:fldCharType="end"/>
      </w:r>
      <w:r>
        <w:fldChar w:fldCharType="end"/>
      </w:r>
    </w:p>
    <w:p w14:paraId="34371657">
      <w:pPr>
        <w:pStyle w:val="13"/>
        <w:tabs>
          <w:tab w:val="right" w:leader="dot" w:pos="9070"/>
          <w:tab w:val="clear" w:pos="900"/>
          <w:tab w:val="clear" w:pos="1260"/>
          <w:tab w:val="clear" w:pos="9360"/>
        </w:tabs>
      </w:pPr>
      <w:r>
        <w:fldChar w:fldCharType="begin"/>
      </w:r>
      <w:r>
        <w:instrText xml:space="preserve"> HYPERLINK \l _Toc14164 </w:instrText>
      </w:r>
      <w:r>
        <w:fldChar w:fldCharType="separate"/>
      </w:r>
      <w:r>
        <w:rPr>
          <w:rFonts w:hint="eastAsia" w:eastAsia="宋体"/>
          <w:szCs w:val="24"/>
          <w:lang w:val="en-GB"/>
        </w:rPr>
        <w:t xml:space="preserve">7.3.4 </w:t>
      </w:r>
      <w:r>
        <w:rPr>
          <w:rFonts w:hint="eastAsia"/>
          <w:lang w:val="en-US"/>
        </w:rPr>
        <w:t>空调风机</w:t>
      </w:r>
      <w:r>
        <w:tab/>
      </w:r>
      <w:r>
        <w:fldChar w:fldCharType="begin"/>
      </w:r>
      <w:r>
        <w:instrText xml:space="preserve"> PAGEREF _Toc14164 \h </w:instrText>
      </w:r>
      <w:r>
        <w:fldChar w:fldCharType="separate"/>
      </w:r>
      <w:r>
        <w:t>18</w:t>
      </w:r>
      <w:r>
        <w:fldChar w:fldCharType="end"/>
      </w:r>
      <w:r>
        <w:fldChar w:fldCharType="end"/>
      </w:r>
    </w:p>
    <w:p w14:paraId="60C9F9FA">
      <w:pPr>
        <w:pStyle w:val="18"/>
        <w:tabs>
          <w:tab w:val="right" w:leader="dot" w:pos="9070"/>
          <w:tab w:val="clear" w:pos="540"/>
          <w:tab w:val="clear" w:pos="840"/>
          <w:tab w:val="clear" w:pos="9360"/>
        </w:tabs>
      </w:pPr>
      <w:r>
        <w:fldChar w:fldCharType="begin"/>
      </w:r>
      <w:r>
        <w:instrText xml:space="preserve"> HYPERLINK \l _Toc5183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_Toc5183 \h </w:instrText>
      </w:r>
      <w:r>
        <w:fldChar w:fldCharType="separate"/>
      </w:r>
      <w:r>
        <w:t>18</w:t>
      </w:r>
      <w:r>
        <w:fldChar w:fldCharType="end"/>
      </w:r>
      <w:r>
        <w:fldChar w:fldCharType="end"/>
      </w:r>
    </w:p>
    <w:p w14:paraId="40DE0F7B">
      <w:pPr>
        <w:pStyle w:val="18"/>
        <w:tabs>
          <w:tab w:val="right" w:leader="dot" w:pos="9070"/>
          <w:tab w:val="clear" w:pos="540"/>
          <w:tab w:val="clear" w:pos="840"/>
          <w:tab w:val="clear" w:pos="9360"/>
        </w:tabs>
      </w:pPr>
      <w:r>
        <w:fldChar w:fldCharType="begin"/>
      </w:r>
      <w:r>
        <w:instrText xml:space="preserve"> HYPERLINK \l _Toc4959 </w:instrText>
      </w:r>
      <w:r>
        <w:fldChar w:fldCharType="separate"/>
      </w:r>
      <w:r>
        <w:rPr>
          <w:rFonts w:hint="eastAsia"/>
          <w:lang w:val="en-US" w:bidi="zh-CN"/>
        </w:rPr>
        <w:t xml:space="preserve">7.5 </w:t>
      </w:r>
      <w:r>
        <w:rPr>
          <w:rFonts w:hint="eastAsia"/>
          <w:lang w:val="en-US"/>
        </w:rPr>
        <w:t>生活热水</w:t>
      </w:r>
      <w:r>
        <w:tab/>
      </w:r>
      <w:r>
        <w:fldChar w:fldCharType="begin"/>
      </w:r>
      <w:r>
        <w:instrText xml:space="preserve"> PAGEREF _Toc4959 \h </w:instrText>
      </w:r>
      <w:r>
        <w:fldChar w:fldCharType="separate"/>
      </w:r>
      <w:r>
        <w:t>18</w:t>
      </w:r>
      <w:r>
        <w:fldChar w:fldCharType="end"/>
      </w:r>
      <w:r>
        <w:fldChar w:fldCharType="end"/>
      </w:r>
    </w:p>
    <w:p w14:paraId="29130195">
      <w:pPr>
        <w:pStyle w:val="13"/>
        <w:tabs>
          <w:tab w:val="right" w:leader="dot" w:pos="9070"/>
          <w:tab w:val="clear" w:pos="900"/>
          <w:tab w:val="clear" w:pos="1260"/>
          <w:tab w:val="clear" w:pos="9360"/>
        </w:tabs>
      </w:pPr>
      <w:r>
        <w:fldChar w:fldCharType="begin"/>
      </w:r>
      <w:r>
        <w:instrText xml:space="preserve"> HYPERLINK \l _Toc16268 </w:instrText>
      </w:r>
      <w:r>
        <w:fldChar w:fldCharType="separate"/>
      </w:r>
      <w:r>
        <w:rPr>
          <w:rFonts w:hint="eastAsia" w:eastAsia="宋体"/>
          <w:szCs w:val="24"/>
          <w:lang w:val="en-GB"/>
        </w:rPr>
        <w:t xml:space="preserve">7.5.1 </w:t>
      </w:r>
      <w:r>
        <w:rPr>
          <w:rFonts w:hint="eastAsia"/>
          <w:lang w:val="en-US"/>
        </w:rPr>
        <w:t>热水需求</w:t>
      </w:r>
      <w:r>
        <w:tab/>
      </w:r>
      <w:r>
        <w:fldChar w:fldCharType="begin"/>
      </w:r>
      <w:r>
        <w:instrText xml:space="preserve"> PAGEREF _Toc16268 \h </w:instrText>
      </w:r>
      <w:r>
        <w:fldChar w:fldCharType="separate"/>
      </w:r>
      <w:r>
        <w:t>18</w:t>
      </w:r>
      <w:r>
        <w:fldChar w:fldCharType="end"/>
      </w:r>
      <w:r>
        <w:fldChar w:fldCharType="end"/>
      </w:r>
    </w:p>
    <w:p w14:paraId="2A82BB7B">
      <w:pPr>
        <w:pStyle w:val="13"/>
        <w:tabs>
          <w:tab w:val="right" w:leader="dot" w:pos="9070"/>
          <w:tab w:val="clear" w:pos="900"/>
          <w:tab w:val="clear" w:pos="1260"/>
          <w:tab w:val="clear" w:pos="9360"/>
        </w:tabs>
      </w:pPr>
      <w:r>
        <w:fldChar w:fldCharType="begin"/>
      </w:r>
      <w:r>
        <w:instrText xml:space="preserve"> HYPERLINK \l _Toc15566 </w:instrText>
      </w:r>
      <w:r>
        <w:fldChar w:fldCharType="separate"/>
      </w:r>
      <w:r>
        <w:rPr>
          <w:rFonts w:hint="eastAsia" w:eastAsia="宋体"/>
          <w:szCs w:val="24"/>
          <w:lang w:val="en-GB"/>
        </w:rPr>
        <w:t xml:space="preserve">7.5.2 </w:t>
      </w:r>
      <w:r>
        <w:rPr>
          <w:rFonts w:hint="eastAsia"/>
          <w:lang w:val="en-US"/>
        </w:rPr>
        <w:t>太阳能集热</w:t>
      </w:r>
      <w:r>
        <w:tab/>
      </w:r>
      <w:r>
        <w:fldChar w:fldCharType="begin"/>
      </w:r>
      <w:r>
        <w:instrText xml:space="preserve"> PAGEREF _Toc15566 \h </w:instrText>
      </w:r>
      <w:r>
        <w:fldChar w:fldCharType="separate"/>
      </w:r>
      <w:r>
        <w:t>18</w:t>
      </w:r>
      <w:r>
        <w:fldChar w:fldCharType="end"/>
      </w:r>
      <w:r>
        <w:fldChar w:fldCharType="end"/>
      </w:r>
    </w:p>
    <w:p w14:paraId="5EE70800">
      <w:pPr>
        <w:pStyle w:val="13"/>
        <w:tabs>
          <w:tab w:val="right" w:leader="dot" w:pos="9070"/>
          <w:tab w:val="clear" w:pos="900"/>
          <w:tab w:val="clear" w:pos="1260"/>
          <w:tab w:val="clear" w:pos="9360"/>
        </w:tabs>
      </w:pPr>
      <w:r>
        <w:fldChar w:fldCharType="begin"/>
      </w:r>
      <w:r>
        <w:instrText xml:space="preserve"> HYPERLINK \l _Toc1116 </w:instrText>
      </w:r>
      <w:r>
        <w:fldChar w:fldCharType="separate"/>
      </w:r>
      <w:r>
        <w:rPr>
          <w:rFonts w:hint="eastAsia" w:eastAsia="宋体"/>
          <w:szCs w:val="24"/>
          <w:lang w:val="en-GB"/>
        </w:rPr>
        <w:t xml:space="preserve">7.5.3 </w:t>
      </w:r>
      <w:r>
        <w:rPr>
          <w:rFonts w:hint="eastAsia"/>
          <w:lang w:val="en-US"/>
        </w:rPr>
        <w:t>热水设备</w:t>
      </w:r>
      <w:r>
        <w:tab/>
      </w:r>
      <w:r>
        <w:fldChar w:fldCharType="begin"/>
      </w:r>
      <w:r>
        <w:instrText xml:space="preserve"> PAGEREF _Toc1116 \h </w:instrText>
      </w:r>
      <w:r>
        <w:fldChar w:fldCharType="separate"/>
      </w:r>
      <w:r>
        <w:t>18</w:t>
      </w:r>
      <w:r>
        <w:fldChar w:fldCharType="end"/>
      </w:r>
      <w:r>
        <w:fldChar w:fldCharType="end"/>
      </w:r>
    </w:p>
    <w:p w14:paraId="4C32FB25">
      <w:pPr>
        <w:pStyle w:val="18"/>
        <w:tabs>
          <w:tab w:val="right" w:leader="dot" w:pos="9070"/>
          <w:tab w:val="clear" w:pos="540"/>
          <w:tab w:val="clear" w:pos="840"/>
          <w:tab w:val="clear" w:pos="9360"/>
        </w:tabs>
      </w:pPr>
      <w:r>
        <w:fldChar w:fldCharType="begin"/>
      </w:r>
      <w:r>
        <w:instrText xml:space="preserve"> HYPERLINK \l _Toc24998 </w:instrText>
      </w:r>
      <w:r>
        <w:fldChar w:fldCharType="separate"/>
      </w:r>
      <w:r>
        <w:rPr>
          <w:rFonts w:hint="eastAsia"/>
          <w:lang w:val="en-US" w:bidi="zh-CN"/>
        </w:rPr>
        <w:t xml:space="preserve">7.6 </w:t>
      </w:r>
      <w:r>
        <w:rPr>
          <w:rFonts w:hint="eastAsia"/>
          <w:lang w:val="en-US"/>
        </w:rPr>
        <w:t>光伏发电</w:t>
      </w:r>
      <w:r>
        <w:tab/>
      </w:r>
      <w:r>
        <w:fldChar w:fldCharType="begin"/>
      </w:r>
      <w:r>
        <w:instrText xml:space="preserve"> PAGEREF _Toc24998 \h </w:instrText>
      </w:r>
      <w:r>
        <w:fldChar w:fldCharType="separate"/>
      </w:r>
      <w:r>
        <w:t>18</w:t>
      </w:r>
      <w:r>
        <w:fldChar w:fldCharType="end"/>
      </w:r>
      <w:r>
        <w:fldChar w:fldCharType="end"/>
      </w:r>
    </w:p>
    <w:p w14:paraId="4DBB80C3">
      <w:pPr>
        <w:pStyle w:val="18"/>
        <w:tabs>
          <w:tab w:val="right" w:leader="dot" w:pos="9070"/>
          <w:tab w:val="clear" w:pos="540"/>
          <w:tab w:val="clear" w:pos="840"/>
          <w:tab w:val="clear" w:pos="9360"/>
        </w:tabs>
      </w:pPr>
      <w:r>
        <w:fldChar w:fldCharType="begin"/>
      </w:r>
      <w:r>
        <w:instrText xml:space="preserve"> HYPERLINK \l _Toc6168 </w:instrText>
      </w:r>
      <w:r>
        <w:fldChar w:fldCharType="separate"/>
      </w:r>
      <w:r>
        <w:rPr>
          <w:rFonts w:hint="eastAsia"/>
          <w:lang w:val="en-US" w:bidi="zh-CN"/>
        </w:rPr>
        <w:t xml:space="preserve">7.7 </w:t>
      </w:r>
      <w:r>
        <w:rPr>
          <w:rFonts w:hint="eastAsia"/>
          <w:lang w:val="en-US"/>
        </w:rPr>
        <w:t>时间表</w:t>
      </w:r>
      <w:r>
        <w:tab/>
      </w:r>
      <w:r>
        <w:fldChar w:fldCharType="begin"/>
      </w:r>
      <w:r>
        <w:instrText xml:space="preserve"> PAGEREF _Toc6168 \h </w:instrText>
      </w:r>
      <w:r>
        <w:fldChar w:fldCharType="separate"/>
      </w:r>
      <w:r>
        <w:t>20</w:t>
      </w:r>
      <w:r>
        <w:fldChar w:fldCharType="end"/>
      </w:r>
      <w:r>
        <w:fldChar w:fldCharType="end"/>
      </w:r>
    </w:p>
    <w:p w14:paraId="5FC9E0E1">
      <w:pPr>
        <w:pStyle w:val="13"/>
        <w:tabs>
          <w:tab w:val="right" w:leader="dot" w:pos="9070"/>
          <w:tab w:val="clear" w:pos="900"/>
          <w:tab w:val="clear" w:pos="1260"/>
          <w:tab w:val="clear" w:pos="9360"/>
        </w:tabs>
      </w:pPr>
      <w:r>
        <w:fldChar w:fldCharType="begin"/>
      </w:r>
      <w:r>
        <w:instrText xml:space="preserve"> HYPERLINK \l _Toc2879 </w:instrText>
      </w:r>
      <w:r>
        <w:fldChar w:fldCharType="separate"/>
      </w:r>
      <w:r>
        <w:rPr>
          <w:rFonts w:hint="eastAsia" w:eastAsia="宋体"/>
          <w:szCs w:val="24"/>
          <w:lang w:val="en-GB"/>
        </w:rPr>
        <w:t xml:space="preserve">7.7.1 </w:t>
      </w:r>
      <w:r>
        <w:rPr>
          <w:rFonts w:hint="eastAsia"/>
          <w:lang w:val="en-US"/>
        </w:rPr>
        <w:t>工作日/节假日人员逐时在室率(%)</w:t>
      </w:r>
      <w:r>
        <w:tab/>
      </w:r>
      <w:r>
        <w:fldChar w:fldCharType="begin"/>
      </w:r>
      <w:r>
        <w:instrText xml:space="preserve"> PAGEREF _Toc2879 \h </w:instrText>
      </w:r>
      <w:r>
        <w:fldChar w:fldCharType="separate"/>
      </w:r>
      <w:r>
        <w:t>20</w:t>
      </w:r>
      <w:r>
        <w:fldChar w:fldCharType="end"/>
      </w:r>
      <w:r>
        <w:fldChar w:fldCharType="end"/>
      </w:r>
    </w:p>
    <w:p w14:paraId="3D657888">
      <w:pPr>
        <w:pStyle w:val="13"/>
        <w:tabs>
          <w:tab w:val="right" w:leader="dot" w:pos="9070"/>
          <w:tab w:val="clear" w:pos="900"/>
          <w:tab w:val="clear" w:pos="1260"/>
          <w:tab w:val="clear" w:pos="9360"/>
        </w:tabs>
      </w:pPr>
      <w:r>
        <w:fldChar w:fldCharType="begin"/>
      </w:r>
      <w:r>
        <w:instrText xml:space="preserve"> HYPERLINK \l _Toc10759 </w:instrText>
      </w:r>
      <w:r>
        <w:fldChar w:fldCharType="separate"/>
      </w:r>
      <w:r>
        <w:rPr>
          <w:rFonts w:hint="eastAsia" w:eastAsia="宋体"/>
          <w:szCs w:val="24"/>
          <w:lang w:val="en-GB"/>
        </w:rPr>
        <w:t xml:space="preserve">7.7.2 </w:t>
      </w:r>
      <w:r>
        <w:t>工作日/节假日照明开关时间表(%)</w:t>
      </w:r>
      <w:r>
        <w:tab/>
      </w:r>
      <w:r>
        <w:fldChar w:fldCharType="begin"/>
      </w:r>
      <w:r>
        <w:instrText xml:space="preserve"> PAGEREF _Toc10759 \h </w:instrText>
      </w:r>
      <w:r>
        <w:fldChar w:fldCharType="separate"/>
      </w:r>
      <w:r>
        <w:t>20</w:t>
      </w:r>
      <w:r>
        <w:fldChar w:fldCharType="end"/>
      </w:r>
      <w:r>
        <w:fldChar w:fldCharType="end"/>
      </w:r>
    </w:p>
    <w:p w14:paraId="027A0FDC">
      <w:pPr>
        <w:pStyle w:val="13"/>
        <w:tabs>
          <w:tab w:val="right" w:leader="dot" w:pos="9070"/>
          <w:tab w:val="clear" w:pos="900"/>
          <w:tab w:val="clear" w:pos="1260"/>
          <w:tab w:val="clear" w:pos="9360"/>
        </w:tabs>
      </w:pPr>
      <w:r>
        <w:fldChar w:fldCharType="begin"/>
      </w:r>
      <w:r>
        <w:instrText xml:space="preserve"> HYPERLINK \l _Toc29157 </w:instrText>
      </w:r>
      <w:r>
        <w:fldChar w:fldCharType="separate"/>
      </w:r>
      <w:r>
        <w:rPr>
          <w:rFonts w:hint="eastAsia" w:eastAsia="宋体"/>
          <w:szCs w:val="24"/>
          <w:lang w:val="en-GB"/>
        </w:rPr>
        <w:t xml:space="preserve">7.7.3 </w:t>
      </w:r>
      <w:r>
        <w:t>工作日/节假日设备逐时使用率(%)</w:t>
      </w:r>
      <w:r>
        <w:tab/>
      </w:r>
      <w:r>
        <w:fldChar w:fldCharType="begin"/>
      </w:r>
      <w:r>
        <w:instrText xml:space="preserve"> PAGEREF _Toc29157 \h </w:instrText>
      </w:r>
      <w:r>
        <w:fldChar w:fldCharType="separate"/>
      </w:r>
      <w:r>
        <w:t>20</w:t>
      </w:r>
      <w:r>
        <w:fldChar w:fldCharType="end"/>
      </w:r>
      <w:r>
        <w:fldChar w:fldCharType="end"/>
      </w:r>
    </w:p>
    <w:p w14:paraId="38B156CB">
      <w:pPr>
        <w:pStyle w:val="13"/>
        <w:tabs>
          <w:tab w:val="right" w:leader="dot" w:pos="9070"/>
          <w:tab w:val="clear" w:pos="900"/>
          <w:tab w:val="clear" w:pos="1260"/>
          <w:tab w:val="clear" w:pos="9360"/>
        </w:tabs>
      </w:pPr>
      <w:r>
        <w:fldChar w:fldCharType="begin"/>
      </w:r>
      <w:r>
        <w:instrText xml:space="preserve"> HYPERLINK \l _Toc18141 </w:instrText>
      </w:r>
      <w:r>
        <w:fldChar w:fldCharType="separate"/>
      </w:r>
      <w:r>
        <w:rPr>
          <w:rFonts w:hint="eastAsia" w:eastAsia="宋体"/>
          <w:szCs w:val="24"/>
          <w:lang w:val="en-GB"/>
        </w:rPr>
        <w:t xml:space="preserve">7.7.4 </w:t>
      </w:r>
      <w:r>
        <w:t>工作日/节假日空调系统运行时间表(1:开,0:关)</w:t>
      </w:r>
      <w:r>
        <w:tab/>
      </w:r>
      <w:r>
        <w:fldChar w:fldCharType="begin"/>
      </w:r>
      <w:r>
        <w:instrText xml:space="preserve"> PAGEREF _Toc18141 \h </w:instrText>
      </w:r>
      <w:r>
        <w:fldChar w:fldCharType="separate"/>
      </w:r>
      <w:r>
        <w:t>21</w:t>
      </w:r>
      <w:r>
        <w:fldChar w:fldCharType="end"/>
      </w:r>
      <w:r>
        <w:fldChar w:fldCharType="end"/>
      </w:r>
    </w:p>
    <w:p w14:paraId="45013EB6">
      <w:pPr>
        <w:pStyle w:val="13"/>
        <w:tabs>
          <w:tab w:val="right" w:leader="dot" w:pos="9070"/>
          <w:tab w:val="clear" w:pos="900"/>
          <w:tab w:val="clear" w:pos="1260"/>
          <w:tab w:val="clear" w:pos="9360"/>
        </w:tabs>
      </w:pPr>
      <w:r>
        <w:fldChar w:fldCharType="begin"/>
      </w:r>
      <w:r>
        <w:instrText xml:space="preserve"> HYPERLINK \l _Toc13996 </w:instrText>
      </w:r>
      <w:r>
        <w:fldChar w:fldCharType="separate"/>
      </w:r>
      <w:r>
        <w:rPr>
          <w:rFonts w:hint="eastAsia" w:eastAsia="宋体"/>
          <w:szCs w:val="24"/>
          <w:lang w:val="en-GB"/>
        </w:rPr>
        <w:t xml:space="preserve">7.7.5 </w:t>
      </w:r>
      <w:r>
        <w:t>工作日/节假日新风运行时间表(%)</w:t>
      </w:r>
      <w:r>
        <w:tab/>
      </w:r>
      <w:r>
        <w:fldChar w:fldCharType="begin"/>
      </w:r>
      <w:r>
        <w:instrText xml:space="preserve"> PAGEREF _Toc13996 \h </w:instrText>
      </w:r>
      <w:r>
        <w:fldChar w:fldCharType="separate"/>
      </w:r>
      <w:r>
        <w:t>21</w:t>
      </w:r>
      <w:r>
        <w:fldChar w:fldCharType="end"/>
      </w:r>
      <w:r>
        <w:fldChar w:fldCharType="end"/>
      </w:r>
    </w:p>
    <w:p w14:paraId="109D1BF3">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6299"/>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新建项目</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湖南-邵阳</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27.00</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111.46</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2416.70</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3</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12.00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9078.81</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4654.35</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45</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全年控温</w:t>
            </w:r>
            <w:bookmarkEnd w:id="22"/>
          </w:p>
        </w:tc>
      </w:tr>
    </w:tbl>
    <w:p w14:paraId="51D10F5A">
      <w:pPr>
        <w:pStyle w:val="4"/>
      </w:pPr>
      <w:bookmarkStart w:id="23" w:name="_Toc32303"/>
      <w:r>
        <w:rPr>
          <w:rFonts w:hint="eastAsia"/>
        </w:rPr>
        <w:t>建筑模型图</w:t>
      </w:r>
      <w:bookmarkEnd w:id="23"/>
    </w:p>
    <w:p w14:paraId="5C46CB08">
      <w:pPr>
        <w:pStyle w:val="4"/>
      </w:pPr>
      <w:bookmarkStart w:id="24" w:name="_Toc17404"/>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15478"/>
      <w:r>
        <w:rPr>
          <w:rFonts w:hint="eastAsia"/>
        </w:rPr>
        <w:t>分析目的和工具 Pur</w:t>
      </w:r>
      <w:r>
        <w:t>pose of the assessment and tools</w:t>
      </w:r>
      <w:bookmarkEnd w:id="25"/>
    </w:p>
    <w:p w14:paraId="304809B7">
      <w:pPr>
        <w:pStyle w:val="4"/>
      </w:pPr>
      <w:bookmarkStart w:id="26" w:name="_Toc19352"/>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29169"/>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2907"/>
      <w:bookmarkStart w:id="29" w:name="_Toc59800596"/>
      <w:bookmarkStart w:id="30" w:name="_Toc59802421"/>
      <w:bookmarkStart w:id="31" w:name="_Toc58336110"/>
      <w:bookmarkStart w:id="32" w:name="_Toc59787735"/>
      <w:r>
        <w:rPr>
          <w:rFonts w:hint="eastAsia"/>
        </w:rPr>
        <w:t>建筑的全生命周期分析 Life</w:t>
      </w:r>
      <w:r>
        <w:t xml:space="preserve"> Cycle Assessment methodology</w:t>
      </w:r>
      <w:bookmarkEnd w:id="28"/>
    </w:p>
    <w:p w14:paraId="2DD83E88">
      <w:pPr>
        <w:pStyle w:val="4"/>
      </w:pPr>
      <w:bookmarkStart w:id="33" w:name="_Toc17069"/>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22327"/>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62E32095">
      <w:pPr>
        <w:pStyle w:val="3"/>
        <w:ind w:firstLine="420"/>
        <w:rPr>
          <w:lang w:val="en-US"/>
        </w:rPr>
      </w:pPr>
      <w:r>
        <w:rPr>
          <w:lang w:val="en-US"/>
        </w:rPr>
        <w:t>2. 《建筑碳排放计算标准》GB/T 51366-2019</w:t>
      </w:r>
    </w:p>
    <w:p w14:paraId="25ABFD22">
      <w:pPr>
        <w:pStyle w:val="3"/>
        <w:ind w:firstLine="420"/>
        <w:rPr>
          <w:lang w:val="en-US"/>
        </w:rPr>
      </w:pPr>
      <w:r>
        <w:rPr>
          <w:lang w:val="en-US"/>
        </w:rPr>
        <w:t>3. 《绿色建筑评价标准》GB/T50378-2019</w:t>
      </w:r>
    </w:p>
    <w:p w14:paraId="35E57D3D">
      <w:pPr>
        <w:pStyle w:val="3"/>
        <w:ind w:firstLine="420"/>
        <w:rPr>
          <w:lang w:val="en-US"/>
        </w:rPr>
      </w:pPr>
      <w:r>
        <w:rPr>
          <w:lang w:val="en-US"/>
        </w:rPr>
        <w:t>4. 《民用建筑绿色性能计算标准》JGJ/T 449-2018</w:t>
      </w:r>
    </w:p>
    <w:p w14:paraId="15204E11">
      <w:pPr>
        <w:pStyle w:val="3"/>
        <w:ind w:firstLine="420"/>
        <w:rPr>
          <w:lang w:val="en-US"/>
        </w:rPr>
      </w:pPr>
    </w:p>
    <w:p w14:paraId="1C8631F3">
      <w:pPr>
        <w:pStyle w:val="4"/>
      </w:pPr>
      <w:bookmarkStart w:id="36" w:name="_Toc23174"/>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31877"/>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1716"/>
      <w:r>
        <w:rPr>
          <w:rFonts w:hint="eastAsia"/>
        </w:rPr>
        <w:t>数据来源与取舍原则 Analysis data sources and cut-off principle</w:t>
      </w:r>
      <w:bookmarkEnd w:id="38"/>
    </w:p>
    <w:p w14:paraId="28AB107C">
      <w:pPr>
        <w:pStyle w:val="4"/>
      </w:pPr>
      <w:bookmarkStart w:id="39" w:name="_Toc31700"/>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9915"/>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1605"/>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2936"/>
      <w:r>
        <w:rPr>
          <w:rFonts w:hint="eastAsia"/>
        </w:rPr>
        <w:t>全生命周期分析结果</w:t>
      </w:r>
      <w:r>
        <w:t>Life Cycle Assessment Results</w:t>
      </w:r>
      <w:bookmarkEnd w:id="42"/>
    </w:p>
    <w:p w14:paraId="0DBAA817">
      <w:pPr>
        <w:pStyle w:val="4"/>
      </w:pPr>
      <w:bookmarkStart w:id="43" w:name="_Toc103699712"/>
      <w:bookmarkStart w:id="44" w:name="_Toc695"/>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12006"/>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F133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369ABD">
            <w:pPr>
              <w:jc w:val="center"/>
            </w:pPr>
            <w:r>
              <w:t>材料</w:t>
            </w:r>
          </w:p>
        </w:tc>
        <w:tc>
          <w:tcPr>
            <w:shd w:val="clear" w:color="auto" w:fill="E6E6E6"/>
            <w:vAlign w:val="center"/>
          </w:tcPr>
          <w:p w14:paraId="68F51873">
            <w:pPr>
              <w:jc w:val="center"/>
            </w:pPr>
            <w:r>
              <w:t>单位</w:t>
            </w:r>
          </w:p>
        </w:tc>
        <w:tc>
          <w:tcPr>
            <w:shd w:val="clear" w:color="auto" w:fill="E6E6E6"/>
            <w:vAlign w:val="center"/>
          </w:tcPr>
          <w:p w14:paraId="4930703E">
            <w:pPr>
              <w:jc w:val="center"/>
            </w:pPr>
            <w:r>
              <w:t>用量</w:t>
            </w:r>
          </w:p>
        </w:tc>
        <w:tc>
          <w:tcPr>
            <w:shd w:val="clear" w:color="auto" w:fill="E6E6E6"/>
            <w:vAlign w:val="center"/>
          </w:tcPr>
          <w:p w14:paraId="09FB90B6">
            <w:pPr>
              <w:jc w:val="center"/>
            </w:pPr>
            <w:r>
              <w:t>拆除后回收比例</w:t>
            </w:r>
          </w:p>
        </w:tc>
        <w:tc>
          <w:tcPr>
            <w:shd w:val="clear" w:color="auto" w:fill="E6E6E6"/>
            <w:vAlign w:val="center"/>
          </w:tcPr>
          <w:p w14:paraId="0C953EEE">
            <w:pPr>
              <w:jc w:val="center"/>
            </w:pPr>
            <w:r>
              <w:t>寿命(年)</w:t>
            </w:r>
          </w:p>
        </w:tc>
        <w:tc>
          <w:tcPr>
            <w:shd w:val="clear" w:color="auto" w:fill="E6E6E6"/>
            <w:vAlign w:val="center"/>
          </w:tcPr>
          <w:p w14:paraId="433E121C">
            <w:pPr>
              <w:jc w:val="center"/>
            </w:pPr>
            <w:r>
              <w:t>碳排放因子</w:t>
            </w:r>
            <w:r>
              <w:br w:type="textWrapping"/>
            </w:r>
            <w:r>
              <w:t>(kgCO2e/单位)</w:t>
            </w:r>
          </w:p>
        </w:tc>
        <w:tc>
          <w:tcPr>
            <w:shd w:val="clear" w:color="auto" w:fill="E6E6E6"/>
            <w:vAlign w:val="center"/>
          </w:tcPr>
          <w:p w14:paraId="0D9A0DCF">
            <w:pPr>
              <w:jc w:val="center"/>
            </w:pPr>
            <w:r>
              <w:t>碳排放量</w:t>
            </w:r>
            <w:r>
              <w:br w:type="textWrapping"/>
            </w:r>
            <w:r>
              <w:t>(tCO2e)</w:t>
            </w:r>
          </w:p>
        </w:tc>
      </w:tr>
      <w:tr w14:paraId="588ABB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068E34">
            <w:r>
              <w:t>混凝土</w:t>
            </w:r>
          </w:p>
        </w:tc>
        <w:tc>
          <w:tcPr>
            <w:vAlign w:val="center"/>
          </w:tcPr>
          <w:p w14:paraId="3EB795CD">
            <w:r>
              <w:t>m3</w:t>
            </w:r>
          </w:p>
        </w:tc>
        <w:tc>
          <w:tcPr>
            <w:vAlign w:val="center"/>
          </w:tcPr>
          <w:p w14:paraId="645D1725">
            <w:pPr>
              <w:jc w:val="right"/>
            </w:pPr>
            <w:r>
              <w:t>1099.60</w:t>
            </w:r>
          </w:p>
        </w:tc>
        <w:tc>
          <w:tcPr>
            <w:vAlign w:val="center"/>
          </w:tcPr>
          <w:p w14:paraId="485A6B57">
            <w:pPr>
              <w:jc w:val="right"/>
            </w:pPr>
            <w:r>
              <w:t>0</w:t>
            </w:r>
          </w:p>
        </w:tc>
        <w:tc>
          <w:tcPr>
            <w:vAlign w:val="center"/>
          </w:tcPr>
          <w:p w14:paraId="7A4AFD1A">
            <w:pPr>
              <w:jc w:val="right"/>
            </w:pPr>
            <w:r>
              <w:t>全生命周期</w:t>
            </w:r>
          </w:p>
        </w:tc>
        <w:tc>
          <w:tcPr>
            <w:vAlign w:val="center"/>
          </w:tcPr>
          <w:p w14:paraId="24784039">
            <w:pPr>
              <w:jc w:val="right"/>
            </w:pPr>
            <w:r>
              <w:t>340</w:t>
            </w:r>
          </w:p>
        </w:tc>
        <w:tc>
          <w:tcPr>
            <w:vAlign w:val="center"/>
          </w:tcPr>
          <w:p w14:paraId="1030ABCB">
            <w:pPr>
              <w:jc w:val="right"/>
            </w:pPr>
            <w:r>
              <w:t>373.864</w:t>
            </w:r>
          </w:p>
        </w:tc>
      </w:tr>
      <w:tr w14:paraId="66B57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D17A42">
            <w:r>
              <w:t>钢筋</w:t>
            </w:r>
          </w:p>
        </w:tc>
        <w:tc>
          <w:tcPr>
            <w:vAlign w:val="center"/>
          </w:tcPr>
          <w:p w14:paraId="62080A50">
            <w:r>
              <w:t>t</w:t>
            </w:r>
          </w:p>
        </w:tc>
        <w:tc>
          <w:tcPr>
            <w:vAlign w:val="center"/>
          </w:tcPr>
          <w:p w14:paraId="28C52678">
            <w:pPr>
              <w:jc w:val="right"/>
            </w:pPr>
            <w:r>
              <w:t>137.75</w:t>
            </w:r>
          </w:p>
        </w:tc>
        <w:tc>
          <w:tcPr>
            <w:vAlign w:val="center"/>
          </w:tcPr>
          <w:p w14:paraId="1BC63100">
            <w:pPr>
              <w:jc w:val="right"/>
            </w:pPr>
            <w:r>
              <w:t>0</w:t>
            </w:r>
          </w:p>
        </w:tc>
        <w:tc>
          <w:tcPr>
            <w:vAlign w:val="center"/>
          </w:tcPr>
          <w:p w14:paraId="4BEA2261">
            <w:pPr>
              <w:jc w:val="right"/>
            </w:pPr>
            <w:r>
              <w:t>全生命周期</w:t>
            </w:r>
          </w:p>
        </w:tc>
        <w:tc>
          <w:tcPr>
            <w:vAlign w:val="center"/>
          </w:tcPr>
          <w:p w14:paraId="298A0835">
            <w:pPr>
              <w:jc w:val="right"/>
            </w:pPr>
            <w:r>
              <w:t>2340</w:t>
            </w:r>
          </w:p>
        </w:tc>
        <w:tc>
          <w:tcPr>
            <w:vAlign w:val="center"/>
          </w:tcPr>
          <w:p w14:paraId="4E7E22D2">
            <w:pPr>
              <w:jc w:val="right"/>
            </w:pPr>
            <w:r>
              <w:t>322.335</w:t>
            </w:r>
          </w:p>
        </w:tc>
      </w:tr>
      <w:tr w14:paraId="5A93E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2B00F8">
            <w:r>
              <w:t>水泥</w:t>
            </w:r>
          </w:p>
        </w:tc>
        <w:tc>
          <w:tcPr>
            <w:vAlign w:val="center"/>
          </w:tcPr>
          <w:p w14:paraId="28898303">
            <w:r>
              <w:t>t</w:t>
            </w:r>
          </w:p>
        </w:tc>
        <w:tc>
          <w:tcPr>
            <w:vAlign w:val="center"/>
          </w:tcPr>
          <w:p w14:paraId="1366128E">
            <w:pPr>
              <w:jc w:val="right"/>
            </w:pPr>
            <w:r>
              <w:t>137.75</w:t>
            </w:r>
          </w:p>
        </w:tc>
        <w:tc>
          <w:tcPr>
            <w:vAlign w:val="center"/>
          </w:tcPr>
          <w:p w14:paraId="6B481D3A">
            <w:pPr>
              <w:jc w:val="right"/>
            </w:pPr>
            <w:r>
              <w:t>0</w:t>
            </w:r>
          </w:p>
        </w:tc>
        <w:tc>
          <w:tcPr>
            <w:vAlign w:val="center"/>
          </w:tcPr>
          <w:p w14:paraId="29C0F22E">
            <w:pPr>
              <w:jc w:val="right"/>
            </w:pPr>
            <w:r>
              <w:t>全生命周期</w:t>
            </w:r>
          </w:p>
        </w:tc>
        <w:tc>
          <w:tcPr>
            <w:vAlign w:val="center"/>
          </w:tcPr>
          <w:p w14:paraId="5ED0FA6C">
            <w:pPr>
              <w:jc w:val="right"/>
            </w:pPr>
            <w:r>
              <w:t>735</w:t>
            </w:r>
          </w:p>
        </w:tc>
        <w:tc>
          <w:tcPr>
            <w:vAlign w:val="center"/>
          </w:tcPr>
          <w:p w14:paraId="055C30B3">
            <w:pPr>
              <w:jc w:val="right"/>
            </w:pPr>
            <w:r>
              <w:t>101.246</w:t>
            </w:r>
          </w:p>
        </w:tc>
      </w:tr>
      <w:tr w14:paraId="069417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3D5FE0">
            <w:r>
              <w:t>70系列内平开下悬铝合金窗[5Low-E+12A+5+12A+5]</w:t>
            </w:r>
          </w:p>
        </w:tc>
        <w:tc>
          <w:tcPr>
            <w:vAlign w:val="center"/>
          </w:tcPr>
          <w:p w14:paraId="3589E728">
            <w:r>
              <w:t>m2</w:t>
            </w:r>
          </w:p>
        </w:tc>
        <w:tc>
          <w:tcPr>
            <w:vAlign w:val="center"/>
          </w:tcPr>
          <w:p w14:paraId="357618AE">
            <w:pPr>
              <w:jc w:val="right"/>
            </w:pPr>
            <w:r>
              <w:t>2225.99</w:t>
            </w:r>
          </w:p>
        </w:tc>
        <w:tc>
          <w:tcPr>
            <w:vAlign w:val="center"/>
          </w:tcPr>
          <w:p w14:paraId="5D7B54C8">
            <w:pPr>
              <w:jc w:val="right"/>
            </w:pPr>
            <w:r>
              <w:t>0</w:t>
            </w:r>
          </w:p>
        </w:tc>
        <w:tc>
          <w:tcPr>
            <w:vAlign w:val="center"/>
          </w:tcPr>
          <w:p w14:paraId="3C34A547">
            <w:pPr>
              <w:jc w:val="right"/>
            </w:pPr>
            <w:r>
              <w:t>全生命周期</w:t>
            </w:r>
          </w:p>
        </w:tc>
        <w:tc>
          <w:tcPr>
            <w:vAlign w:val="center"/>
          </w:tcPr>
          <w:p w14:paraId="641B7211">
            <w:pPr>
              <w:jc w:val="right"/>
            </w:pPr>
            <w:r>
              <w:t>129.5</w:t>
            </w:r>
          </w:p>
        </w:tc>
        <w:tc>
          <w:tcPr>
            <w:vAlign w:val="center"/>
          </w:tcPr>
          <w:p w14:paraId="11CB739C">
            <w:pPr>
              <w:jc w:val="right"/>
            </w:pPr>
            <w:r>
              <w:t>288.266</w:t>
            </w:r>
          </w:p>
        </w:tc>
      </w:tr>
      <w:tr w14:paraId="4DAAA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920912">
            <w:r>
              <w:t>保温门（多功能门）</w:t>
            </w:r>
          </w:p>
        </w:tc>
        <w:tc>
          <w:tcPr>
            <w:vAlign w:val="center"/>
          </w:tcPr>
          <w:p w14:paraId="367097A0">
            <w:r>
              <w:t>m2</w:t>
            </w:r>
          </w:p>
        </w:tc>
        <w:tc>
          <w:tcPr>
            <w:vAlign w:val="center"/>
          </w:tcPr>
          <w:p w14:paraId="09B3BEA4">
            <w:pPr>
              <w:jc w:val="right"/>
            </w:pPr>
            <w:r>
              <w:t>254.88</w:t>
            </w:r>
          </w:p>
        </w:tc>
        <w:tc>
          <w:tcPr>
            <w:vAlign w:val="center"/>
          </w:tcPr>
          <w:p w14:paraId="179FD883">
            <w:pPr>
              <w:jc w:val="right"/>
            </w:pPr>
            <w:r>
              <w:t>0</w:t>
            </w:r>
          </w:p>
        </w:tc>
        <w:tc>
          <w:tcPr>
            <w:vAlign w:val="center"/>
          </w:tcPr>
          <w:p w14:paraId="51E073AF">
            <w:pPr>
              <w:jc w:val="right"/>
            </w:pPr>
            <w:r>
              <w:t>全生命周期</w:t>
            </w:r>
          </w:p>
        </w:tc>
        <w:tc>
          <w:tcPr>
            <w:vAlign w:val="center"/>
          </w:tcPr>
          <w:p w14:paraId="29D3DB17">
            <w:pPr>
              <w:jc w:val="right"/>
            </w:pPr>
            <w:r>
              <w:t>48.3</w:t>
            </w:r>
          </w:p>
        </w:tc>
        <w:tc>
          <w:tcPr>
            <w:vAlign w:val="center"/>
          </w:tcPr>
          <w:p w14:paraId="3E6DD602">
            <w:pPr>
              <w:jc w:val="right"/>
            </w:pPr>
            <w:r>
              <w:t>12.311</w:t>
            </w:r>
          </w:p>
        </w:tc>
      </w:tr>
      <w:tr w14:paraId="3CA02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E6015E">
            <w:r>
              <w:t>内门</w:t>
            </w:r>
          </w:p>
        </w:tc>
        <w:tc>
          <w:tcPr>
            <w:vAlign w:val="center"/>
          </w:tcPr>
          <w:p w14:paraId="0BCDFE70">
            <w:r>
              <w:t>m2</w:t>
            </w:r>
          </w:p>
        </w:tc>
        <w:tc>
          <w:tcPr>
            <w:vAlign w:val="center"/>
          </w:tcPr>
          <w:p w14:paraId="6D946818">
            <w:pPr>
              <w:jc w:val="right"/>
            </w:pPr>
            <w:r>
              <w:t>79.41</w:t>
            </w:r>
          </w:p>
        </w:tc>
        <w:tc>
          <w:tcPr>
            <w:vAlign w:val="center"/>
          </w:tcPr>
          <w:p w14:paraId="2CC9F2C1">
            <w:pPr>
              <w:jc w:val="right"/>
            </w:pPr>
            <w:r>
              <w:t>0</w:t>
            </w:r>
          </w:p>
        </w:tc>
        <w:tc>
          <w:tcPr>
            <w:vAlign w:val="center"/>
          </w:tcPr>
          <w:p w14:paraId="314EE041">
            <w:pPr>
              <w:jc w:val="right"/>
            </w:pPr>
            <w:r>
              <w:t>全生命周期</w:t>
            </w:r>
          </w:p>
        </w:tc>
        <w:tc>
          <w:tcPr>
            <w:vAlign w:val="center"/>
          </w:tcPr>
          <w:p w14:paraId="4D906E35">
            <w:pPr>
              <w:jc w:val="right"/>
            </w:pPr>
            <w:r>
              <w:t>48.3</w:t>
            </w:r>
          </w:p>
        </w:tc>
        <w:tc>
          <w:tcPr>
            <w:vAlign w:val="center"/>
          </w:tcPr>
          <w:p w14:paraId="7DD30EE1">
            <w:pPr>
              <w:jc w:val="right"/>
            </w:pPr>
            <w:r>
              <w:t>3.836</w:t>
            </w:r>
          </w:p>
        </w:tc>
      </w:tr>
      <w:tr w14:paraId="2AD510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966024">
            <w:r>
              <w:t>金属框—保温门（多功能门）</w:t>
            </w:r>
          </w:p>
        </w:tc>
        <w:tc>
          <w:tcPr>
            <w:vAlign w:val="center"/>
          </w:tcPr>
          <w:p w14:paraId="4FE9D0F6">
            <w:r>
              <w:t>m2</w:t>
            </w:r>
          </w:p>
        </w:tc>
        <w:tc>
          <w:tcPr>
            <w:vAlign w:val="center"/>
          </w:tcPr>
          <w:p w14:paraId="0718CF52">
            <w:pPr>
              <w:jc w:val="right"/>
            </w:pPr>
            <w:r>
              <w:t>56.28</w:t>
            </w:r>
          </w:p>
        </w:tc>
        <w:tc>
          <w:tcPr>
            <w:vAlign w:val="center"/>
          </w:tcPr>
          <w:p w14:paraId="3A101E2E">
            <w:pPr>
              <w:jc w:val="right"/>
            </w:pPr>
            <w:r>
              <w:t>0</w:t>
            </w:r>
          </w:p>
        </w:tc>
        <w:tc>
          <w:tcPr>
            <w:vAlign w:val="center"/>
          </w:tcPr>
          <w:p w14:paraId="11BD7D6B">
            <w:pPr>
              <w:jc w:val="right"/>
            </w:pPr>
            <w:r>
              <w:t>全生命周期</w:t>
            </w:r>
          </w:p>
        </w:tc>
        <w:tc>
          <w:tcPr>
            <w:vAlign w:val="center"/>
          </w:tcPr>
          <w:p w14:paraId="5C4D86ED">
            <w:pPr>
              <w:jc w:val="right"/>
            </w:pPr>
            <w:r>
              <w:t>48.3</w:t>
            </w:r>
          </w:p>
        </w:tc>
        <w:tc>
          <w:tcPr>
            <w:vAlign w:val="center"/>
          </w:tcPr>
          <w:p w14:paraId="4B070AAB">
            <w:pPr>
              <w:jc w:val="right"/>
            </w:pPr>
            <w:r>
              <w:t>2.718</w:t>
            </w:r>
          </w:p>
        </w:tc>
      </w:tr>
      <w:tr w14:paraId="73B92B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F961BF">
            <w:r>
              <w:t>电缆</w:t>
            </w:r>
          </w:p>
        </w:tc>
        <w:tc>
          <w:tcPr>
            <w:vAlign w:val="center"/>
          </w:tcPr>
          <w:p w14:paraId="5BC5D88F">
            <w:r>
              <w:t>kg</w:t>
            </w:r>
          </w:p>
        </w:tc>
        <w:tc>
          <w:tcPr>
            <w:vAlign w:val="center"/>
          </w:tcPr>
          <w:p w14:paraId="387CE73E">
            <w:pPr>
              <w:jc w:val="right"/>
            </w:pPr>
            <w:r>
              <w:t>120.83</w:t>
            </w:r>
          </w:p>
        </w:tc>
        <w:tc>
          <w:tcPr>
            <w:vAlign w:val="center"/>
          </w:tcPr>
          <w:p w14:paraId="561B47C9">
            <w:pPr>
              <w:jc w:val="right"/>
            </w:pPr>
            <w:r>
              <w:t>0</w:t>
            </w:r>
          </w:p>
        </w:tc>
        <w:tc>
          <w:tcPr>
            <w:vAlign w:val="center"/>
          </w:tcPr>
          <w:p w14:paraId="61CDD5CB">
            <w:pPr>
              <w:jc w:val="right"/>
            </w:pPr>
            <w:r>
              <w:t>全生命周期</w:t>
            </w:r>
          </w:p>
        </w:tc>
        <w:tc>
          <w:tcPr>
            <w:vAlign w:val="center"/>
          </w:tcPr>
          <w:p w14:paraId="308CF01C">
            <w:pPr>
              <w:jc w:val="right"/>
            </w:pPr>
            <w:r>
              <w:t>94.1</w:t>
            </w:r>
          </w:p>
        </w:tc>
        <w:tc>
          <w:tcPr>
            <w:vAlign w:val="center"/>
          </w:tcPr>
          <w:p w14:paraId="57C88C0E">
            <w:pPr>
              <w:jc w:val="right"/>
            </w:pPr>
            <w:r>
              <w:t>11.370</w:t>
            </w:r>
          </w:p>
        </w:tc>
      </w:tr>
      <w:tr w14:paraId="13468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27DD57">
            <w:r>
              <w:t>管材</w:t>
            </w:r>
          </w:p>
        </w:tc>
        <w:tc>
          <w:tcPr>
            <w:vAlign w:val="center"/>
          </w:tcPr>
          <w:p w14:paraId="27B16315">
            <w:r>
              <w:t>kg</w:t>
            </w:r>
          </w:p>
        </w:tc>
        <w:tc>
          <w:tcPr>
            <w:vAlign w:val="center"/>
          </w:tcPr>
          <w:p w14:paraId="234DE3BC">
            <w:pPr>
              <w:jc w:val="right"/>
            </w:pPr>
            <w:r>
              <w:t>3625.05</w:t>
            </w:r>
          </w:p>
        </w:tc>
        <w:tc>
          <w:tcPr>
            <w:vAlign w:val="center"/>
          </w:tcPr>
          <w:p w14:paraId="1EF8508B">
            <w:pPr>
              <w:jc w:val="right"/>
            </w:pPr>
            <w:r>
              <w:t>0</w:t>
            </w:r>
          </w:p>
        </w:tc>
        <w:tc>
          <w:tcPr>
            <w:vAlign w:val="center"/>
          </w:tcPr>
          <w:p w14:paraId="71175DEA">
            <w:pPr>
              <w:jc w:val="right"/>
            </w:pPr>
            <w:r>
              <w:t>全生命周期</w:t>
            </w:r>
          </w:p>
        </w:tc>
        <w:tc>
          <w:tcPr>
            <w:vAlign w:val="center"/>
          </w:tcPr>
          <w:p w14:paraId="4CE5BA44">
            <w:pPr>
              <w:jc w:val="right"/>
            </w:pPr>
            <w:r>
              <w:t>3.6</w:t>
            </w:r>
          </w:p>
        </w:tc>
        <w:tc>
          <w:tcPr>
            <w:vAlign w:val="center"/>
          </w:tcPr>
          <w:p w14:paraId="08062716">
            <w:pPr>
              <w:jc w:val="right"/>
            </w:pPr>
            <w:r>
              <w:t>13.050</w:t>
            </w:r>
          </w:p>
        </w:tc>
      </w:tr>
      <w:tr w14:paraId="46F0D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235985C3">
            <w:r>
              <w:t>合计</w:t>
            </w:r>
          </w:p>
        </w:tc>
        <w:tc>
          <w:tcPr>
            <w:vAlign w:val="center"/>
          </w:tcPr>
          <w:p w14:paraId="09D58880">
            <w:pPr>
              <w:jc w:val="right"/>
            </w:pPr>
            <w:r>
              <w:t>1128.996</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16711"/>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0EED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279898">
            <w:pPr>
              <w:jc w:val="center"/>
            </w:pPr>
            <w:r>
              <w:t>材料</w:t>
            </w:r>
          </w:p>
        </w:tc>
        <w:tc>
          <w:tcPr>
            <w:shd w:val="clear" w:color="auto" w:fill="E6E6E6"/>
            <w:vAlign w:val="center"/>
          </w:tcPr>
          <w:p w14:paraId="6259DDEE">
            <w:pPr>
              <w:jc w:val="center"/>
            </w:pPr>
            <w:r>
              <w:t>重量(t)</w:t>
            </w:r>
          </w:p>
        </w:tc>
        <w:tc>
          <w:tcPr>
            <w:shd w:val="clear" w:color="auto" w:fill="E6E6E6"/>
            <w:vAlign w:val="center"/>
          </w:tcPr>
          <w:p w14:paraId="44EAC54C">
            <w:pPr>
              <w:jc w:val="center"/>
            </w:pPr>
            <w:r>
              <w:t>运输距离</w:t>
            </w:r>
            <w:r>
              <w:br w:type="textWrapping"/>
            </w:r>
            <w:r>
              <w:t>(km)</w:t>
            </w:r>
          </w:p>
        </w:tc>
        <w:tc>
          <w:tcPr>
            <w:shd w:val="clear" w:color="auto" w:fill="E6E6E6"/>
            <w:vAlign w:val="center"/>
          </w:tcPr>
          <w:p w14:paraId="45B72744">
            <w:pPr>
              <w:jc w:val="center"/>
            </w:pPr>
            <w:r>
              <w:t>寿命(年)</w:t>
            </w:r>
          </w:p>
        </w:tc>
        <w:tc>
          <w:tcPr>
            <w:shd w:val="clear" w:color="auto" w:fill="E6E6E6"/>
            <w:vAlign w:val="center"/>
          </w:tcPr>
          <w:p w14:paraId="60D21B8A">
            <w:pPr>
              <w:jc w:val="center"/>
            </w:pPr>
            <w:r>
              <w:t>碳排放因子</w:t>
            </w:r>
            <w:r>
              <w:br w:type="textWrapping"/>
            </w:r>
            <w:r>
              <w:t>(kgCO2e/t·km)</w:t>
            </w:r>
          </w:p>
        </w:tc>
        <w:tc>
          <w:tcPr>
            <w:shd w:val="clear" w:color="auto" w:fill="E6E6E6"/>
            <w:vAlign w:val="center"/>
          </w:tcPr>
          <w:p w14:paraId="04CA822A">
            <w:pPr>
              <w:jc w:val="center"/>
            </w:pPr>
            <w:r>
              <w:t>碳排放量</w:t>
            </w:r>
            <w:r>
              <w:br w:type="textWrapping"/>
            </w:r>
            <w:r>
              <w:t>(tCO2e)</w:t>
            </w:r>
          </w:p>
        </w:tc>
      </w:tr>
      <w:tr w14:paraId="0C8C5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D9FC9A">
            <w:r>
              <w:t>混凝土</w:t>
            </w:r>
          </w:p>
        </w:tc>
        <w:tc>
          <w:tcPr>
            <w:vAlign w:val="center"/>
          </w:tcPr>
          <w:p w14:paraId="5E1CF077">
            <w:pPr>
              <w:jc w:val="right"/>
            </w:pPr>
            <w:r>
              <w:t>2595.05</w:t>
            </w:r>
          </w:p>
        </w:tc>
        <w:tc>
          <w:tcPr>
            <w:vAlign w:val="center"/>
          </w:tcPr>
          <w:p w14:paraId="21267680">
            <w:pPr>
              <w:jc w:val="right"/>
            </w:pPr>
            <w:r>
              <w:t>40</w:t>
            </w:r>
          </w:p>
        </w:tc>
        <w:tc>
          <w:tcPr>
            <w:vAlign w:val="center"/>
          </w:tcPr>
          <w:p w14:paraId="7BDEA51F">
            <w:pPr>
              <w:jc w:val="right"/>
            </w:pPr>
            <w:r>
              <w:t>全生命周期</w:t>
            </w:r>
          </w:p>
        </w:tc>
        <w:tc>
          <w:tcPr>
            <w:vAlign w:val="center"/>
          </w:tcPr>
          <w:p w14:paraId="0130F8D8">
            <w:pPr>
              <w:jc w:val="right"/>
            </w:pPr>
            <w:r>
              <w:t>0.115</w:t>
            </w:r>
          </w:p>
        </w:tc>
        <w:tc>
          <w:tcPr>
            <w:vAlign w:val="center"/>
          </w:tcPr>
          <w:p w14:paraId="14307465">
            <w:pPr>
              <w:jc w:val="right"/>
            </w:pPr>
            <w:r>
              <w:t>11.937</w:t>
            </w:r>
          </w:p>
        </w:tc>
      </w:tr>
      <w:tr w14:paraId="18A92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B0CC52">
            <w:r>
              <w:t>钢筋</w:t>
            </w:r>
          </w:p>
        </w:tc>
        <w:tc>
          <w:tcPr>
            <w:vAlign w:val="center"/>
          </w:tcPr>
          <w:p w14:paraId="2DCCC7B7">
            <w:pPr>
              <w:jc w:val="right"/>
            </w:pPr>
            <w:r>
              <w:t>137.75</w:t>
            </w:r>
          </w:p>
        </w:tc>
        <w:tc>
          <w:tcPr>
            <w:vAlign w:val="center"/>
          </w:tcPr>
          <w:p w14:paraId="3A015729">
            <w:pPr>
              <w:jc w:val="right"/>
            </w:pPr>
            <w:r>
              <w:t>500</w:t>
            </w:r>
          </w:p>
        </w:tc>
        <w:tc>
          <w:tcPr>
            <w:vAlign w:val="center"/>
          </w:tcPr>
          <w:p w14:paraId="00449837">
            <w:pPr>
              <w:jc w:val="right"/>
            </w:pPr>
            <w:r>
              <w:t>全生命周期</w:t>
            </w:r>
          </w:p>
        </w:tc>
        <w:tc>
          <w:tcPr>
            <w:vAlign w:val="center"/>
          </w:tcPr>
          <w:p w14:paraId="05B5727E">
            <w:pPr>
              <w:jc w:val="right"/>
            </w:pPr>
            <w:r>
              <w:t>0.115</w:t>
            </w:r>
          </w:p>
        </w:tc>
        <w:tc>
          <w:tcPr>
            <w:vAlign w:val="center"/>
          </w:tcPr>
          <w:p w14:paraId="25117D6B">
            <w:pPr>
              <w:jc w:val="right"/>
            </w:pPr>
            <w:r>
              <w:t>7.921</w:t>
            </w:r>
          </w:p>
        </w:tc>
      </w:tr>
      <w:tr w14:paraId="745C8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75702B">
            <w:r>
              <w:t>水泥</w:t>
            </w:r>
          </w:p>
        </w:tc>
        <w:tc>
          <w:tcPr>
            <w:vAlign w:val="center"/>
          </w:tcPr>
          <w:p w14:paraId="2E5542C6">
            <w:pPr>
              <w:jc w:val="right"/>
            </w:pPr>
            <w:r>
              <w:t>137.75</w:t>
            </w:r>
          </w:p>
        </w:tc>
        <w:tc>
          <w:tcPr>
            <w:vAlign w:val="center"/>
          </w:tcPr>
          <w:p w14:paraId="6514B873">
            <w:pPr>
              <w:jc w:val="right"/>
            </w:pPr>
            <w:r>
              <w:t>500</w:t>
            </w:r>
          </w:p>
        </w:tc>
        <w:tc>
          <w:tcPr>
            <w:vAlign w:val="center"/>
          </w:tcPr>
          <w:p w14:paraId="68C86FE9">
            <w:pPr>
              <w:jc w:val="right"/>
            </w:pPr>
            <w:r>
              <w:t>全生命周期</w:t>
            </w:r>
          </w:p>
        </w:tc>
        <w:tc>
          <w:tcPr>
            <w:vAlign w:val="center"/>
          </w:tcPr>
          <w:p w14:paraId="7C102C6B">
            <w:pPr>
              <w:jc w:val="right"/>
            </w:pPr>
            <w:r>
              <w:t>0.115</w:t>
            </w:r>
          </w:p>
        </w:tc>
        <w:tc>
          <w:tcPr>
            <w:vAlign w:val="center"/>
          </w:tcPr>
          <w:p w14:paraId="26F4A970">
            <w:pPr>
              <w:jc w:val="right"/>
            </w:pPr>
            <w:r>
              <w:t>7.921</w:t>
            </w:r>
          </w:p>
        </w:tc>
      </w:tr>
      <w:tr w14:paraId="24590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82006B">
            <w:r>
              <w:t>70系列内平开下悬铝合金窗[5Low-E+12A+5+12A+5]</w:t>
            </w:r>
          </w:p>
        </w:tc>
        <w:tc>
          <w:tcPr>
            <w:vAlign w:val="center"/>
          </w:tcPr>
          <w:p w14:paraId="4A21D79A">
            <w:pPr>
              <w:jc w:val="right"/>
            </w:pPr>
            <w:r>
              <w:t>44.52</w:t>
            </w:r>
          </w:p>
        </w:tc>
        <w:tc>
          <w:tcPr>
            <w:vAlign w:val="center"/>
          </w:tcPr>
          <w:p w14:paraId="63CD9A8B">
            <w:pPr>
              <w:jc w:val="right"/>
            </w:pPr>
            <w:r>
              <w:t>500</w:t>
            </w:r>
          </w:p>
        </w:tc>
        <w:tc>
          <w:tcPr>
            <w:vAlign w:val="center"/>
          </w:tcPr>
          <w:p w14:paraId="14EA3A20">
            <w:pPr>
              <w:jc w:val="right"/>
            </w:pPr>
            <w:r>
              <w:t>全生命周期</w:t>
            </w:r>
          </w:p>
        </w:tc>
        <w:tc>
          <w:tcPr>
            <w:vAlign w:val="center"/>
          </w:tcPr>
          <w:p w14:paraId="4BAE5FB5">
            <w:pPr>
              <w:jc w:val="right"/>
            </w:pPr>
            <w:r>
              <w:t>0.115</w:t>
            </w:r>
          </w:p>
        </w:tc>
        <w:tc>
          <w:tcPr>
            <w:vAlign w:val="center"/>
          </w:tcPr>
          <w:p w14:paraId="4F31051B">
            <w:pPr>
              <w:jc w:val="right"/>
            </w:pPr>
            <w:r>
              <w:t>2.560</w:t>
            </w:r>
          </w:p>
        </w:tc>
      </w:tr>
      <w:tr w14:paraId="432E5D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103E41">
            <w:r>
              <w:t>保温门（多功能门）</w:t>
            </w:r>
          </w:p>
        </w:tc>
        <w:tc>
          <w:tcPr>
            <w:vAlign w:val="center"/>
          </w:tcPr>
          <w:p w14:paraId="30ED6D3F">
            <w:pPr>
              <w:jc w:val="right"/>
            </w:pPr>
            <w:r>
              <w:t>7.65</w:t>
            </w:r>
          </w:p>
        </w:tc>
        <w:tc>
          <w:tcPr>
            <w:vAlign w:val="center"/>
          </w:tcPr>
          <w:p w14:paraId="14CFAD4E">
            <w:pPr>
              <w:jc w:val="right"/>
            </w:pPr>
            <w:r>
              <w:t>500</w:t>
            </w:r>
          </w:p>
        </w:tc>
        <w:tc>
          <w:tcPr>
            <w:vAlign w:val="center"/>
          </w:tcPr>
          <w:p w14:paraId="034C6046">
            <w:pPr>
              <w:jc w:val="right"/>
            </w:pPr>
            <w:r>
              <w:t>全生命周期</w:t>
            </w:r>
          </w:p>
        </w:tc>
        <w:tc>
          <w:tcPr>
            <w:vAlign w:val="center"/>
          </w:tcPr>
          <w:p w14:paraId="0EE16D26">
            <w:pPr>
              <w:jc w:val="right"/>
            </w:pPr>
            <w:r>
              <w:t>0.115</w:t>
            </w:r>
          </w:p>
        </w:tc>
        <w:tc>
          <w:tcPr>
            <w:vAlign w:val="center"/>
          </w:tcPr>
          <w:p w14:paraId="6F1C2DE7">
            <w:pPr>
              <w:jc w:val="right"/>
            </w:pPr>
            <w:r>
              <w:t>0.440</w:t>
            </w:r>
          </w:p>
        </w:tc>
      </w:tr>
      <w:tr w14:paraId="644E3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CE790A">
            <w:r>
              <w:t>内门</w:t>
            </w:r>
          </w:p>
        </w:tc>
        <w:tc>
          <w:tcPr>
            <w:vAlign w:val="center"/>
          </w:tcPr>
          <w:p w14:paraId="0D4CC7DF">
            <w:pPr>
              <w:jc w:val="right"/>
            </w:pPr>
            <w:r>
              <w:t>2.38</w:t>
            </w:r>
          </w:p>
        </w:tc>
        <w:tc>
          <w:tcPr>
            <w:vAlign w:val="center"/>
          </w:tcPr>
          <w:p w14:paraId="5521FD53">
            <w:pPr>
              <w:jc w:val="right"/>
            </w:pPr>
            <w:r>
              <w:t>500</w:t>
            </w:r>
          </w:p>
        </w:tc>
        <w:tc>
          <w:tcPr>
            <w:vAlign w:val="center"/>
          </w:tcPr>
          <w:p w14:paraId="0787E43B">
            <w:pPr>
              <w:jc w:val="right"/>
            </w:pPr>
            <w:r>
              <w:t>全生命周期</w:t>
            </w:r>
          </w:p>
        </w:tc>
        <w:tc>
          <w:tcPr>
            <w:vAlign w:val="center"/>
          </w:tcPr>
          <w:p w14:paraId="40A809D8">
            <w:pPr>
              <w:jc w:val="right"/>
            </w:pPr>
            <w:r>
              <w:t>0.115</w:t>
            </w:r>
          </w:p>
        </w:tc>
        <w:tc>
          <w:tcPr>
            <w:vAlign w:val="center"/>
          </w:tcPr>
          <w:p w14:paraId="43276D30">
            <w:pPr>
              <w:jc w:val="right"/>
            </w:pPr>
            <w:r>
              <w:t>0.137</w:t>
            </w:r>
          </w:p>
        </w:tc>
      </w:tr>
      <w:tr w14:paraId="0B3E8B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A3AB32">
            <w:r>
              <w:t>金属框—保温门（多功能门）</w:t>
            </w:r>
          </w:p>
        </w:tc>
        <w:tc>
          <w:tcPr>
            <w:vAlign w:val="center"/>
          </w:tcPr>
          <w:p w14:paraId="78D8D188">
            <w:pPr>
              <w:jc w:val="right"/>
            </w:pPr>
            <w:r>
              <w:t>1.69</w:t>
            </w:r>
          </w:p>
        </w:tc>
        <w:tc>
          <w:tcPr>
            <w:vAlign w:val="center"/>
          </w:tcPr>
          <w:p w14:paraId="3C868CC0">
            <w:pPr>
              <w:jc w:val="right"/>
            </w:pPr>
            <w:r>
              <w:t>500</w:t>
            </w:r>
          </w:p>
        </w:tc>
        <w:tc>
          <w:tcPr>
            <w:vAlign w:val="center"/>
          </w:tcPr>
          <w:p w14:paraId="43FD6753">
            <w:pPr>
              <w:jc w:val="right"/>
            </w:pPr>
            <w:r>
              <w:t>全生命周期</w:t>
            </w:r>
          </w:p>
        </w:tc>
        <w:tc>
          <w:tcPr>
            <w:vAlign w:val="center"/>
          </w:tcPr>
          <w:p w14:paraId="13DC6099">
            <w:pPr>
              <w:jc w:val="right"/>
            </w:pPr>
            <w:r>
              <w:t>0.115</w:t>
            </w:r>
          </w:p>
        </w:tc>
        <w:tc>
          <w:tcPr>
            <w:vAlign w:val="center"/>
          </w:tcPr>
          <w:p w14:paraId="292BB4CD">
            <w:pPr>
              <w:jc w:val="right"/>
            </w:pPr>
            <w:r>
              <w:t>0.097</w:t>
            </w:r>
          </w:p>
        </w:tc>
      </w:tr>
      <w:tr w14:paraId="347C3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641B4">
            <w:r>
              <w:t>电缆</w:t>
            </w:r>
          </w:p>
        </w:tc>
        <w:tc>
          <w:tcPr>
            <w:vAlign w:val="center"/>
          </w:tcPr>
          <w:p w14:paraId="224AC9BA">
            <w:pPr>
              <w:jc w:val="right"/>
            </w:pPr>
            <w:r>
              <w:t>0.12</w:t>
            </w:r>
          </w:p>
        </w:tc>
        <w:tc>
          <w:tcPr>
            <w:vAlign w:val="center"/>
          </w:tcPr>
          <w:p w14:paraId="200B4C85">
            <w:pPr>
              <w:jc w:val="right"/>
            </w:pPr>
            <w:r>
              <w:t>500</w:t>
            </w:r>
          </w:p>
        </w:tc>
        <w:tc>
          <w:tcPr>
            <w:vAlign w:val="center"/>
          </w:tcPr>
          <w:p w14:paraId="15C14F46">
            <w:pPr>
              <w:jc w:val="right"/>
            </w:pPr>
            <w:r>
              <w:t>全生命周期</w:t>
            </w:r>
          </w:p>
        </w:tc>
        <w:tc>
          <w:tcPr>
            <w:vAlign w:val="center"/>
          </w:tcPr>
          <w:p w14:paraId="2014D11F">
            <w:pPr>
              <w:jc w:val="right"/>
            </w:pPr>
            <w:r>
              <w:t>0.115</w:t>
            </w:r>
          </w:p>
        </w:tc>
        <w:tc>
          <w:tcPr>
            <w:vAlign w:val="center"/>
          </w:tcPr>
          <w:p w14:paraId="1A775D71">
            <w:pPr>
              <w:jc w:val="right"/>
            </w:pPr>
            <w:r>
              <w:t>0.007</w:t>
            </w:r>
          </w:p>
        </w:tc>
      </w:tr>
      <w:tr w14:paraId="654477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BF3DCD">
            <w:r>
              <w:t>管材</w:t>
            </w:r>
          </w:p>
        </w:tc>
        <w:tc>
          <w:tcPr>
            <w:vAlign w:val="center"/>
          </w:tcPr>
          <w:p w14:paraId="49D59D3E">
            <w:pPr>
              <w:jc w:val="right"/>
            </w:pPr>
            <w:r>
              <w:t>3.63</w:t>
            </w:r>
          </w:p>
        </w:tc>
        <w:tc>
          <w:tcPr>
            <w:vAlign w:val="center"/>
          </w:tcPr>
          <w:p w14:paraId="39880D26">
            <w:pPr>
              <w:jc w:val="right"/>
            </w:pPr>
            <w:r>
              <w:t>500</w:t>
            </w:r>
          </w:p>
        </w:tc>
        <w:tc>
          <w:tcPr>
            <w:vAlign w:val="center"/>
          </w:tcPr>
          <w:p w14:paraId="6FF734F0">
            <w:pPr>
              <w:jc w:val="right"/>
            </w:pPr>
            <w:r>
              <w:t>全生命周期</w:t>
            </w:r>
          </w:p>
        </w:tc>
        <w:tc>
          <w:tcPr>
            <w:vAlign w:val="center"/>
          </w:tcPr>
          <w:p w14:paraId="04A7B147">
            <w:pPr>
              <w:jc w:val="right"/>
            </w:pPr>
            <w:r>
              <w:t>0.115</w:t>
            </w:r>
          </w:p>
        </w:tc>
        <w:tc>
          <w:tcPr>
            <w:vAlign w:val="center"/>
          </w:tcPr>
          <w:p w14:paraId="0B9F2D42">
            <w:pPr>
              <w:jc w:val="right"/>
            </w:pPr>
            <w:r>
              <w:t>0.209</w:t>
            </w:r>
          </w:p>
        </w:tc>
      </w:tr>
      <w:tr w14:paraId="2A4A00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7112597">
            <w:r>
              <w:t>总计</w:t>
            </w:r>
          </w:p>
        </w:tc>
        <w:tc>
          <w:tcPr>
            <w:vAlign w:val="center"/>
          </w:tcPr>
          <w:p w14:paraId="40A39CCA">
            <w:pPr>
              <w:jc w:val="right"/>
            </w:pPr>
            <w:r>
              <w:t>31.229</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8011"/>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34BD98BB">
      <w:pPr>
        <w:ind w:firstLine="420"/>
        <w:rPr>
          <w:lang w:val="en-US"/>
        </w:rPr>
      </w:pPr>
      <w:r>
        <w:rPr>
          <w:lang w:val="en-US"/>
        </w:rPr>
        <w:t xml:space="preserve">Y = X + 1.99 </w:t>
      </w:r>
    </w:p>
    <w:p w14:paraId="13EEF9F4">
      <w:pPr>
        <w:ind w:firstLine="420"/>
        <w:rPr>
          <w:lang w:val="en-US"/>
        </w:rPr>
      </w:pPr>
      <w:r>
        <w:rPr>
          <w:lang w:val="en-US"/>
        </w:rPr>
        <w:t>其中X 为地上层数，Y 为单位面积的碳排放量，单位为：kgCO2/㎡,</w:t>
      </w:r>
    </w:p>
    <w:p w14:paraId="42495AB9">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6773F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2AE971">
            <w:pPr>
              <w:jc w:val="center"/>
            </w:pPr>
            <w:r>
              <w:t>建筑面积(㎡)</w:t>
            </w:r>
          </w:p>
        </w:tc>
        <w:tc>
          <w:tcPr>
            <w:shd w:val="clear" w:color="auto" w:fill="E6E6E6"/>
            <w:vAlign w:val="center"/>
          </w:tcPr>
          <w:p w14:paraId="19B5ED96">
            <w:pPr>
              <w:jc w:val="center"/>
            </w:pPr>
            <w:r>
              <w:t>地上层数</w:t>
            </w:r>
          </w:p>
        </w:tc>
        <w:tc>
          <w:tcPr>
            <w:shd w:val="clear" w:color="auto" w:fill="E6E6E6"/>
            <w:vAlign w:val="center"/>
          </w:tcPr>
          <w:p w14:paraId="247EFE00">
            <w:pPr>
              <w:jc w:val="center"/>
            </w:pPr>
            <w:r>
              <w:t>单位面积碳排放量(kgCO2/㎡)</w:t>
            </w:r>
          </w:p>
        </w:tc>
        <w:tc>
          <w:tcPr>
            <w:shd w:val="clear" w:color="auto" w:fill="E6E6E6"/>
            <w:vAlign w:val="center"/>
          </w:tcPr>
          <w:p w14:paraId="33C6FF22">
            <w:pPr>
              <w:jc w:val="center"/>
            </w:pPr>
            <w:r>
              <w:t>建造碳排放量(tCO2)</w:t>
            </w:r>
          </w:p>
        </w:tc>
      </w:tr>
      <w:tr w14:paraId="1454D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136EDF95">
            <w:r>
              <w:t>2416.70</w:t>
            </w:r>
          </w:p>
        </w:tc>
        <w:tc>
          <w:tcPr>
            <w:vAlign w:val="center"/>
          </w:tcPr>
          <w:p w14:paraId="10285D64">
            <w:r>
              <w:t>3</w:t>
            </w:r>
          </w:p>
        </w:tc>
        <w:tc>
          <w:tcPr>
            <w:vAlign w:val="center"/>
          </w:tcPr>
          <w:p w14:paraId="33263FA5">
            <w:r>
              <w:t>4.99</w:t>
            </w:r>
          </w:p>
        </w:tc>
        <w:tc>
          <w:tcPr>
            <w:vAlign w:val="center"/>
          </w:tcPr>
          <w:p w14:paraId="5BC56967">
            <w:r>
              <w:t>12.059</w:t>
            </w:r>
          </w:p>
        </w:tc>
      </w:tr>
    </w:tbl>
    <w:p w14:paraId="72CB83DC">
      <w:pPr>
        <w:ind w:firstLine="420"/>
        <w:rPr>
          <w:lang w:val="en-US"/>
        </w:rPr>
      </w:pPr>
    </w:p>
    <w:p w14:paraId="483DE4A6">
      <w:pPr>
        <w:pStyle w:val="4"/>
        <w:widowControl w:val="0"/>
      </w:pPr>
      <w:bookmarkStart w:id="54" w:name="_Toc103699717"/>
      <w:bookmarkStart w:id="55" w:name="_Toc30712"/>
      <w:r>
        <w:t>建筑运行</w:t>
      </w:r>
      <w:bookmarkEnd w:id="54"/>
      <w:r>
        <w:rPr>
          <w:rFonts w:hint="eastAsia"/>
        </w:rPr>
        <w:t>使用阶段Use</w:t>
      </w:r>
      <w:r>
        <w:t xml:space="preserve"> stage</w:t>
      </w:r>
      <w:bookmarkEnd w:id="55"/>
    </w:p>
    <w:p w14:paraId="795A637B">
      <w:pPr>
        <w:pStyle w:val="5"/>
      </w:pPr>
      <w:bookmarkStart w:id="56" w:name="_Toc16175"/>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536.34</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2649.806</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0.00</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1386.26</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0.00</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1922.60</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191.02</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1734.280</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1067.31</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1258.33</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246.12</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359.528</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14.75</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260.86</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644.78</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888.660</w:t>
            </w:r>
            <w:bookmarkEnd w:id="81"/>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2" w:name="动力系统能耗"/>
            <w:r>
              <w:rPr>
                <w:rFonts w:hint="eastAsia"/>
                <w:lang w:val="en-US"/>
              </w:rPr>
              <w:t>0.00</w:t>
            </w:r>
            <w:bookmarkEnd w:id="82"/>
          </w:p>
        </w:tc>
        <w:tc>
          <w:tcPr>
            <w:tcW w:w="1701" w:type="dxa"/>
            <w:vMerge w:val="restart"/>
            <w:vAlign w:val="center"/>
          </w:tcPr>
          <w:p w14:paraId="637F1C7A">
            <w:pPr>
              <w:ind w:firstLine="0" w:firstLineChars="0"/>
              <w:jc w:val="center"/>
              <w:rPr>
                <w:lang w:val="en-US"/>
              </w:rPr>
            </w:pPr>
            <w:bookmarkStart w:id="83" w:name="电力CO2排放因子6"/>
            <w:r>
              <w:t>0.5703</w:t>
            </w:r>
            <w:bookmarkEnd w:id="83"/>
          </w:p>
        </w:tc>
        <w:tc>
          <w:tcPr>
            <w:tcW w:w="1570" w:type="dxa"/>
            <w:vMerge w:val="restart"/>
            <w:vAlign w:val="center"/>
          </w:tcPr>
          <w:p w14:paraId="1E746923">
            <w:pPr>
              <w:ind w:firstLine="0" w:firstLineChars="0"/>
              <w:jc w:val="center"/>
              <w:rPr>
                <w:lang w:val="en-US"/>
              </w:rPr>
            </w:pPr>
            <w:bookmarkStart w:id="84" w:name="其他能耗_电耗CO2排放"/>
            <w:r>
              <w:t>36.716</w:t>
            </w:r>
            <w:bookmarkEnd w:id="84"/>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87" w:name="热水系统能耗"/>
            <w:r>
              <w:rPr>
                <w:rFonts w:hint="eastAsia"/>
                <w:lang w:val="en-US"/>
              </w:rPr>
              <w:t>26.64</w:t>
            </w:r>
            <w:bookmarkEnd w:id="8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88" w:name="其他设备能耗"/>
            <w:r>
              <w:rPr>
                <w:rFonts w:hint="eastAsia"/>
                <w:lang w:val="en-US"/>
              </w:rPr>
              <w:t>0.00</w:t>
            </w:r>
            <w:bookmarkEnd w:id="8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89" w:name="其他能耗"/>
            <w:r>
              <w:rPr>
                <w:rFonts w:hint="eastAsia"/>
                <w:lang w:val="en-US"/>
              </w:rPr>
              <w:t>26.64</w:t>
            </w:r>
            <w:bookmarkEnd w:id="8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0" w:name="制冷剂消耗量"/>
            <w:r>
              <w:t>0</w:t>
            </w:r>
            <w:bookmarkEnd w:id="90"/>
          </w:p>
        </w:tc>
        <w:tc>
          <w:tcPr>
            <w:tcW w:w="1570" w:type="dxa"/>
            <w:shd w:val="clear" w:color="auto" w:fill="FFFFFF"/>
            <w:vAlign w:val="center"/>
          </w:tcPr>
          <w:p w14:paraId="3C46DDD1">
            <w:pPr>
              <w:ind w:firstLine="0" w:firstLineChars="0"/>
              <w:jc w:val="center"/>
              <w:rPr>
                <w:lang w:val="en-US"/>
              </w:rPr>
            </w:pPr>
            <w:bookmarkStart w:id="91" w:name="制冷剂碳排放"/>
            <w:r>
              <w:t>0.000</w:t>
            </w:r>
            <w:bookmarkEnd w:id="91"/>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92" w:name="光伏能耗"/>
            <w:r>
              <w:rPr>
                <w:rFonts w:hint="eastAsia"/>
                <w:lang w:val="en-US"/>
              </w:rPr>
              <w:t>1174.74</w:t>
            </w:r>
            <w:bookmarkEnd w:id="92"/>
          </w:p>
        </w:tc>
        <w:tc>
          <w:tcPr>
            <w:tcW w:w="1701" w:type="dxa"/>
            <w:vMerge w:val="restart"/>
            <w:vAlign w:val="center"/>
          </w:tcPr>
          <w:p w14:paraId="18C063BF">
            <w:pPr>
              <w:ind w:firstLine="0" w:firstLineChars="0"/>
              <w:jc w:val="center"/>
              <w:rPr>
                <w:lang w:val="en-US"/>
              </w:rPr>
            </w:pPr>
            <w:bookmarkStart w:id="93" w:name="电力CO2排放因子7"/>
            <w:r>
              <w:t>0.5703</w:t>
            </w:r>
            <w:bookmarkEnd w:id="93"/>
          </w:p>
        </w:tc>
        <w:tc>
          <w:tcPr>
            <w:tcW w:w="1570" w:type="dxa"/>
          </w:tcPr>
          <w:p w14:paraId="27BF46B8">
            <w:pPr>
              <w:ind w:firstLine="0" w:firstLineChars="0"/>
              <w:jc w:val="center"/>
              <w:rPr>
                <w:lang w:val="en-US"/>
              </w:rPr>
            </w:pPr>
            <w:bookmarkStart w:id="94" w:name="光伏能耗_电耗CO2排放"/>
            <w:r>
              <w:t>1619.082</w:t>
            </w:r>
            <w:bookmarkEnd w:id="94"/>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95" w:name="风力能耗"/>
            <w:r>
              <w:rPr>
                <w:rFonts w:hint="eastAsia"/>
                <w:lang w:val="en-US"/>
              </w:rPr>
              <w:t>0.00</w:t>
            </w:r>
            <w:bookmarkEnd w:id="9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96" w:name="风力能耗_电耗CO2排放"/>
            <w:r>
              <w:t>0.000</w:t>
            </w:r>
            <w:bookmarkEnd w:id="96"/>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97" w:name="建筑总碳排放"/>
            <w:r>
              <w:t>4049.908</w:t>
            </w:r>
            <w:bookmarkEnd w:id="97"/>
          </w:p>
        </w:tc>
        <w:bookmarkStart w:id="98" w:name="建筑总碳排放平米"/>
        <w:bookmarkEnd w:id="98"/>
      </w:tr>
      <w:bookmarkEnd w:id="57"/>
    </w:tbl>
    <w:p w14:paraId="4BA5F435"/>
    <w:p w14:paraId="31F6DBE4">
      <w:pPr>
        <w:pStyle w:val="3"/>
        <w:ind w:firstLine="420"/>
        <w:rPr>
          <w:lang w:val="en-US"/>
        </w:rPr>
      </w:pPr>
      <w:bookmarkStart w:id="99" w:name="建筑运行碳排放表"/>
      <w:bookmarkEnd w:id="99"/>
    </w:p>
    <w:p w14:paraId="38965BD1">
      <w:pPr>
        <w:pStyle w:val="3"/>
        <w:ind w:firstLine="420"/>
        <w:jc w:val="center"/>
        <w:rPr>
          <w:lang w:val="en-US"/>
        </w:rPr>
      </w:pPr>
      <w:bookmarkStart w:id="100" w:name="运行碳排饼图"/>
      <w:bookmarkEnd w:id="100"/>
      <w:r>
        <w:drawing>
          <wp:inline distT="0" distB="0" distL="0" distR="0">
            <wp:extent cx="5562600" cy="56292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563184" cy="5629866"/>
                    </a:xfrm>
                    <a:prstGeom prst="rect">
                      <a:avLst/>
                    </a:prstGeom>
                  </pic:spPr>
                </pic:pic>
              </a:graphicData>
            </a:graphic>
          </wp:inline>
        </w:drawing>
      </w:r>
    </w:p>
    <w:p w14:paraId="04C2A204">
      <w:pPr>
        <w:pStyle w:val="3"/>
        <w:ind w:firstLine="420"/>
        <w:jc w:val="center"/>
        <w:rPr>
          <w:lang w:val="en-US"/>
        </w:rPr>
      </w:pPr>
      <w:r>
        <w:drawing>
          <wp:inline distT="0" distB="0" distL="0" distR="0">
            <wp:extent cx="5562600" cy="5629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7C4529B9">
      <w:pPr>
        <w:pStyle w:val="3"/>
        <w:ind w:firstLine="420"/>
        <w:rPr>
          <w:lang w:val="en-US"/>
        </w:rPr>
      </w:pPr>
    </w:p>
    <w:p w14:paraId="293273FB">
      <w:pPr>
        <w:pStyle w:val="5"/>
        <w:tabs>
          <w:tab w:val="clear" w:pos="432"/>
        </w:tabs>
      </w:pPr>
      <w:bookmarkStart w:id="101" w:name="_Toc14724"/>
      <w:r>
        <w:rPr>
          <w:rFonts w:hint="eastAsia"/>
          <w:iCs/>
          <w:sz w:val="24"/>
          <w:szCs w:val="24"/>
        </w:rPr>
        <w:t>建筑维护</w:t>
      </w:r>
      <w:r>
        <w:rPr>
          <w:rFonts w:ascii="微软雅黑" w:cs="微软雅黑"/>
        </w:rPr>
        <w:t xml:space="preserve"> </w:t>
      </w:r>
      <w:r>
        <w:t>Building maintenance</w:t>
      </w:r>
      <w:bookmarkEnd w:id="101"/>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02" w:name="_Toc20362"/>
      <w:r>
        <w:t xml:space="preserve">建筑碳汇 Carbon sink of </w:t>
      </w:r>
      <w:r>
        <w:rPr>
          <w:rFonts w:hint="eastAsia"/>
        </w:rPr>
        <w:t>life</w:t>
      </w:r>
      <w:r>
        <w:t xml:space="preserve"> stage</w:t>
      </w:r>
      <w:bookmarkEnd w:id="10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03C29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E157A9">
            <w:pPr>
              <w:jc w:val="center"/>
            </w:pPr>
            <w:r>
              <w:t>绿植</w:t>
            </w:r>
          </w:p>
        </w:tc>
        <w:tc>
          <w:tcPr>
            <w:shd w:val="clear" w:color="auto" w:fill="E6E6E6"/>
            <w:vAlign w:val="center"/>
          </w:tcPr>
          <w:p w14:paraId="6D58C724">
            <w:pPr>
              <w:jc w:val="center"/>
            </w:pPr>
            <w:r>
              <w:t>生长期</w:t>
            </w:r>
            <w:r>
              <w:br w:type="textWrapping"/>
            </w:r>
            <w:r>
              <w:t>修正因子</w:t>
            </w:r>
          </w:p>
        </w:tc>
        <w:tc>
          <w:tcPr>
            <w:shd w:val="clear" w:color="auto" w:fill="E6E6E6"/>
            <w:vAlign w:val="center"/>
          </w:tcPr>
          <w:p w14:paraId="517F5F9B">
            <w:pPr>
              <w:jc w:val="center"/>
            </w:pPr>
            <w:r>
              <w:t>CO2固定量</w:t>
            </w:r>
            <w:r>
              <w:br w:type="textWrapping"/>
            </w:r>
            <w:r>
              <w:t>(kg/㎡·a)</w:t>
            </w:r>
          </w:p>
        </w:tc>
        <w:tc>
          <w:tcPr>
            <w:shd w:val="clear" w:color="auto" w:fill="E6E6E6"/>
            <w:vAlign w:val="center"/>
          </w:tcPr>
          <w:p w14:paraId="02C65694">
            <w:pPr>
              <w:jc w:val="center"/>
            </w:pPr>
            <w:r>
              <w:t>面积(㎡)</w:t>
            </w:r>
          </w:p>
        </w:tc>
        <w:tc>
          <w:tcPr>
            <w:shd w:val="clear" w:color="auto" w:fill="E6E6E6"/>
            <w:vAlign w:val="center"/>
          </w:tcPr>
          <w:p w14:paraId="33AE6789">
            <w:pPr>
              <w:jc w:val="center"/>
            </w:pPr>
            <w:r>
              <w:t>年数</w:t>
            </w:r>
          </w:p>
        </w:tc>
        <w:tc>
          <w:tcPr>
            <w:shd w:val="clear" w:color="auto" w:fill="E6E6E6"/>
            <w:vAlign w:val="center"/>
          </w:tcPr>
          <w:p w14:paraId="544B4E23">
            <w:pPr>
              <w:jc w:val="center"/>
            </w:pPr>
            <w:r>
              <w:t>碳固定量</w:t>
            </w:r>
            <w:r>
              <w:br w:type="textWrapping"/>
            </w:r>
            <w:r>
              <w:t>(tCO2)</w:t>
            </w:r>
          </w:p>
        </w:tc>
      </w:tr>
      <w:tr w14:paraId="326825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6B4B4C">
            <w:r>
              <w:t>道路绿地</w:t>
            </w:r>
          </w:p>
        </w:tc>
        <w:tc>
          <w:tcPr>
            <w:vAlign w:val="center"/>
          </w:tcPr>
          <w:p w14:paraId="6DDE5F81">
            <w:r>
              <w:t>1</w:t>
            </w:r>
          </w:p>
        </w:tc>
        <w:tc>
          <w:tcPr>
            <w:vAlign w:val="center"/>
          </w:tcPr>
          <w:p w14:paraId="1BD2373E">
            <w:r>
              <w:t>3.4127</w:t>
            </w:r>
          </w:p>
        </w:tc>
        <w:tc>
          <w:tcPr>
            <w:vAlign w:val="center"/>
          </w:tcPr>
          <w:p w14:paraId="4AB4BDAF">
            <w:r>
              <w:t>2114</w:t>
            </w:r>
          </w:p>
        </w:tc>
        <w:tc>
          <w:tcPr>
            <w:vAlign w:val="center"/>
          </w:tcPr>
          <w:p w14:paraId="3F47C1E7">
            <w:r>
              <w:t>50</w:t>
            </w:r>
          </w:p>
        </w:tc>
        <w:tc>
          <w:tcPr>
            <w:vAlign w:val="center"/>
          </w:tcPr>
          <w:p w14:paraId="6D282651">
            <w:r>
              <w:t>360.722</w:t>
            </w:r>
          </w:p>
        </w:tc>
      </w:tr>
      <w:tr w14:paraId="07F01E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6AF354EE">
            <w:r>
              <w:t>本建筑面积占总建筑面积的比例</w:t>
            </w:r>
          </w:p>
        </w:tc>
        <w:tc>
          <w:tcPr>
            <w:vAlign w:val="center"/>
          </w:tcPr>
          <w:p w14:paraId="25D2828A">
            <w:r>
              <w:t>0.48</w:t>
            </w:r>
          </w:p>
        </w:tc>
      </w:tr>
      <w:tr w14:paraId="3C5B88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89D2360">
            <w:r>
              <w:t>合计</w:t>
            </w:r>
          </w:p>
        </w:tc>
        <w:tc>
          <w:tcPr>
            <w:vAlign w:val="center"/>
          </w:tcPr>
          <w:p w14:paraId="5F9B8926">
            <w:r>
              <w:t>172.047</w:t>
            </w:r>
          </w:p>
        </w:tc>
      </w:tr>
    </w:tbl>
    <w:p w14:paraId="0CE25F1E">
      <w:pPr>
        <w:pStyle w:val="3"/>
        <w:ind w:firstLine="420"/>
        <w:rPr>
          <w:lang w:val="en-US"/>
        </w:rPr>
      </w:pPr>
      <w:bookmarkStart w:id="103" w:name="碳汇明细表"/>
      <w:bookmarkEnd w:id="103"/>
    </w:p>
    <w:p w14:paraId="6367C81B">
      <w:pPr>
        <w:pStyle w:val="4"/>
      </w:pPr>
      <w:bookmarkStart w:id="104" w:name="_Toc24469"/>
      <w:r>
        <w:rPr>
          <w:rFonts w:hint="eastAsia"/>
        </w:rPr>
        <w:t>报废阶段 End of life stage</w:t>
      </w:r>
      <w:bookmarkEnd w:id="104"/>
      <w:r>
        <w:rPr>
          <w:rFonts w:hint="eastAsia"/>
        </w:rPr>
        <w:t xml:space="preserve"> </w:t>
      </w:r>
    </w:p>
    <w:p w14:paraId="1F749538">
      <w:pPr>
        <w:pStyle w:val="5"/>
      </w:pPr>
      <w:bookmarkStart w:id="105" w:name="_Toc21903"/>
      <w:r>
        <w:rPr>
          <w:rFonts w:hint="eastAsia"/>
        </w:rPr>
        <w:t>建材回收阶段</w:t>
      </w:r>
      <w:bookmarkEnd w:id="105"/>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06" w:name="_Toc27649"/>
      <w:r>
        <w:t>建筑拆除阶段</w:t>
      </w:r>
      <w:bookmarkEnd w:id="106"/>
    </w:p>
    <w:p w14:paraId="71950B89">
      <w:pPr>
        <w:pStyle w:val="3"/>
        <w:ind w:firstLine="420"/>
        <w:rPr>
          <w:lang w:val="en-US"/>
        </w:rPr>
      </w:pPr>
      <w:bookmarkStart w:id="107" w:name="建筑拆除碳排放"/>
      <w:bookmarkEnd w:id="107"/>
      <w:r>
        <w:rPr>
          <w:lang w:val="en-US"/>
        </w:rPr>
        <w:t>根据广东省《建筑碳排放计算导则（试行）》，建议粗略估算拆除阶段的碳排放，计算方法与建造阶段公式一致即可，公式如下：</w:t>
      </w:r>
    </w:p>
    <w:p w14:paraId="4FD6F356">
      <w:pPr>
        <w:pStyle w:val="3"/>
        <w:ind w:firstLine="420"/>
        <w:rPr>
          <w:lang w:val="en-US"/>
        </w:rPr>
      </w:pPr>
      <w:r>
        <w:rPr>
          <w:lang w:val="en-US"/>
        </w:rPr>
        <w:t xml:space="preserve">Y = X + 1.99 </w:t>
      </w:r>
    </w:p>
    <w:p w14:paraId="03D2778A">
      <w:pPr>
        <w:pStyle w:val="3"/>
        <w:ind w:firstLine="420"/>
        <w:rPr>
          <w:lang w:val="en-US"/>
        </w:rPr>
      </w:pPr>
      <w:r>
        <w:rPr>
          <w:lang w:val="en-US"/>
        </w:rPr>
        <w:t>其中X 为地上层数，Y 为单位面积的碳排放量，单位为：kgCO2/㎡,</w:t>
      </w:r>
    </w:p>
    <w:p w14:paraId="0F325A19">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02300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F2C72">
            <w:pPr>
              <w:jc w:val="center"/>
            </w:pPr>
            <w:r>
              <w:t>建筑面积(㎡)</w:t>
            </w:r>
          </w:p>
        </w:tc>
        <w:tc>
          <w:tcPr>
            <w:shd w:val="clear" w:color="auto" w:fill="E6E6E6"/>
            <w:vAlign w:val="center"/>
          </w:tcPr>
          <w:p w14:paraId="4022C285">
            <w:pPr>
              <w:jc w:val="center"/>
            </w:pPr>
            <w:r>
              <w:t>地上层数</w:t>
            </w:r>
          </w:p>
        </w:tc>
        <w:tc>
          <w:tcPr>
            <w:shd w:val="clear" w:color="auto" w:fill="E6E6E6"/>
            <w:vAlign w:val="center"/>
          </w:tcPr>
          <w:p w14:paraId="795EA3A3">
            <w:pPr>
              <w:jc w:val="center"/>
            </w:pPr>
            <w:r>
              <w:t>单位面积碳排放量(kgCO2/㎡)</w:t>
            </w:r>
          </w:p>
        </w:tc>
        <w:tc>
          <w:tcPr>
            <w:shd w:val="clear" w:color="auto" w:fill="E6E6E6"/>
            <w:vAlign w:val="center"/>
          </w:tcPr>
          <w:p w14:paraId="1E0EFFA5">
            <w:pPr>
              <w:jc w:val="center"/>
            </w:pPr>
            <w:r>
              <w:t>拆除碳排放量(tCO2)</w:t>
            </w:r>
          </w:p>
        </w:tc>
      </w:tr>
      <w:tr w14:paraId="55DF9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424BB6">
            <w:r>
              <w:t>2416.70</w:t>
            </w:r>
          </w:p>
        </w:tc>
        <w:tc>
          <w:tcPr>
            <w:vAlign w:val="center"/>
          </w:tcPr>
          <w:p w14:paraId="795E5451">
            <w:r>
              <w:t>3</w:t>
            </w:r>
          </w:p>
        </w:tc>
        <w:tc>
          <w:tcPr>
            <w:vAlign w:val="center"/>
          </w:tcPr>
          <w:p w14:paraId="69F7A345">
            <w:r>
              <w:t>4.99</w:t>
            </w:r>
          </w:p>
        </w:tc>
        <w:tc>
          <w:tcPr>
            <w:vAlign w:val="center"/>
          </w:tcPr>
          <w:p w14:paraId="0BA9818C">
            <w:r>
              <w:t>12.059</w:t>
            </w:r>
          </w:p>
        </w:tc>
      </w:tr>
    </w:tbl>
    <w:p w14:paraId="56D5A057">
      <w:pPr>
        <w:pStyle w:val="3"/>
        <w:ind w:firstLine="420"/>
        <w:rPr>
          <w:lang w:val="en-US"/>
        </w:rPr>
      </w:pPr>
    </w:p>
    <w:p w14:paraId="6CE086AC">
      <w:pPr>
        <w:pStyle w:val="4"/>
      </w:pPr>
      <w:bookmarkStart w:id="108" w:name="_Toc16253"/>
      <w:r>
        <w:rPr>
          <w:rFonts w:hint="eastAsia"/>
        </w:rPr>
        <w:t>结果汇总</w:t>
      </w:r>
      <w:r>
        <w:t>Results summary</w:t>
      </w:r>
      <w:bookmarkEnd w:id="108"/>
    </w:p>
    <w:p w14:paraId="7C9B5F41">
      <w:pPr>
        <w:pStyle w:val="5"/>
        <w:widowControl w:val="0"/>
        <w:jc w:val="both"/>
        <w:rPr>
          <w:color w:val="000000"/>
        </w:rPr>
      </w:pPr>
      <w:bookmarkStart w:id="109" w:name="_Toc103699719"/>
      <w:bookmarkStart w:id="110" w:name="_Toc16578"/>
      <w:r>
        <w:rPr>
          <w:color w:val="000000"/>
        </w:rPr>
        <w:t>单位面积指标</w:t>
      </w:r>
      <w:bookmarkEnd w:id="109"/>
      <w:bookmarkEnd w:id="11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18695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11EBCC">
            <w:pPr>
              <w:jc w:val="center"/>
            </w:pPr>
            <w:r>
              <w:t>类别</w:t>
            </w:r>
          </w:p>
        </w:tc>
        <w:tc>
          <w:tcPr>
            <w:shd w:val="clear" w:color="auto" w:fill="E6E6E6"/>
            <w:vAlign w:val="center"/>
          </w:tcPr>
          <w:p w14:paraId="64CBD85F">
            <w:pPr>
              <w:jc w:val="center"/>
            </w:pPr>
            <w:r>
              <w:t>年碳排放量(kgCO2/㎡·a)</w:t>
            </w:r>
          </w:p>
        </w:tc>
        <w:tc>
          <w:tcPr>
            <w:shd w:val="clear" w:color="auto" w:fill="E6E6E6"/>
            <w:vAlign w:val="center"/>
          </w:tcPr>
          <w:p w14:paraId="2C08AEAD">
            <w:pPr>
              <w:jc w:val="center"/>
            </w:pPr>
            <w:r>
              <w:t>碳排放量(kgCO2/㎡)</w:t>
            </w:r>
          </w:p>
        </w:tc>
      </w:tr>
      <w:tr w14:paraId="4920E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A74788">
            <w:r>
              <w:t>建筑材料生产</w:t>
            </w:r>
          </w:p>
        </w:tc>
        <w:tc>
          <w:tcPr>
            <w:vAlign w:val="center"/>
          </w:tcPr>
          <w:p w14:paraId="2F058AA5">
            <w:r>
              <w:t>9.34</w:t>
            </w:r>
          </w:p>
        </w:tc>
        <w:tc>
          <w:tcPr>
            <w:vAlign w:val="center"/>
          </w:tcPr>
          <w:p w14:paraId="60BE32FC">
            <w:r>
              <w:t>467.16</w:t>
            </w:r>
          </w:p>
        </w:tc>
      </w:tr>
      <w:tr w14:paraId="04149DB3">
        <w:tblPrEx>
          <w:tblCellMar>
            <w:top w:w="0" w:type="dxa"/>
            <w:left w:w="108" w:type="dxa"/>
            <w:bottom w:w="0" w:type="dxa"/>
            <w:right w:w="108" w:type="dxa"/>
          </w:tblCellMar>
        </w:tblPrEx>
        <w:tc>
          <w:tcPr>
            <w:shd w:val="clear" w:color="auto" w:fill="E6E6E6"/>
            <w:vAlign w:val="center"/>
          </w:tcPr>
          <w:p w14:paraId="4CB08C79">
            <w:r>
              <w:t>建筑材料运输</w:t>
            </w:r>
          </w:p>
        </w:tc>
        <w:tc>
          <w:tcPr>
            <w:vAlign w:val="center"/>
          </w:tcPr>
          <w:p w14:paraId="2EBEDFAF">
            <w:r>
              <w:t>0.26</w:t>
            </w:r>
          </w:p>
        </w:tc>
        <w:tc>
          <w:tcPr>
            <w:vAlign w:val="center"/>
          </w:tcPr>
          <w:p w14:paraId="3675CF75">
            <w:r>
              <w:t>12.92</w:t>
            </w:r>
          </w:p>
        </w:tc>
      </w:tr>
      <w:tr w14:paraId="24AB1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749EAB">
            <w:r>
              <w:t>建筑建造</w:t>
            </w:r>
          </w:p>
        </w:tc>
        <w:tc>
          <w:tcPr>
            <w:vAlign w:val="center"/>
          </w:tcPr>
          <w:p w14:paraId="7901A5C7">
            <w:r>
              <w:t>0.10</w:t>
            </w:r>
          </w:p>
        </w:tc>
        <w:tc>
          <w:tcPr>
            <w:vAlign w:val="center"/>
          </w:tcPr>
          <w:p w14:paraId="7635F538">
            <w:r>
              <w:t>4.99</w:t>
            </w:r>
          </w:p>
        </w:tc>
      </w:tr>
      <w:tr w14:paraId="4ACA7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523960">
            <w:r>
              <w:t>建筑拆除</w:t>
            </w:r>
          </w:p>
        </w:tc>
        <w:tc>
          <w:tcPr>
            <w:vAlign w:val="center"/>
          </w:tcPr>
          <w:p w14:paraId="50ABEC4A">
            <w:r>
              <w:t>0.10</w:t>
            </w:r>
          </w:p>
        </w:tc>
        <w:tc>
          <w:tcPr>
            <w:vAlign w:val="center"/>
          </w:tcPr>
          <w:p w14:paraId="55D31E2D">
            <w:r>
              <w:t>4.99</w:t>
            </w:r>
          </w:p>
        </w:tc>
      </w:tr>
      <w:tr w14:paraId="48235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D823C9">
            <w:r>
              <w:t>建筑运行</w:t>
            </w:r>
          </w:p>
        </w:tc>
        <w:tc>
          <w:tcPr>
            <w:vAlign w:val="center"/>
          </w:tcPr>
          <w:p w14:paraId="34EB74CD">
            <w:r>
              <w:t>33.52</w:t>
            </w:r>
          </w:p>
        </w:tc>
        <w:tc>
          <w:tcPr>
            <w:vAlign w:val="center"/>
          </w:tcPr>
          <w:p w14:paraId="6D1778E2">
            <w:r>
              <w:t>1675.80</w:t>
            </w:r>
          </w:p>
        </w:tc>
      </w:tr>
      <w:tr w14:paraId="15616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81D6D5">
            <w:r>
              <w:t>碳汇</w:t>
            </w:r>
          </w:p>
        </w:tc>
        <w:tc>
          <w:tcPr>
            <w:vAlign w:val="center"/>
          </w:tcPr>
          <w:p w14:paraId="5A84899B">
            <w:r>
              <w:t>-1.42</w:t>
            </w:r>
          </w:p>
        </w:tc>
        <w:tc>
          <w:tcPr>
            <w:vAlign w:val="center"/>
          </w:tcPr>
          <w:p w14:paraId="5E555C7F">
            <w:r>
              <w:t>-71.19</w:t>
            </w:r>
          </w:p>
        </w:tc>
      </w:tr>
      <w:tr w14:paraId="62E80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678229">
            <w:r>
              <w:t>合计</w:t>
            </w:r>
          </w:p>
        </w:tc>
        <w:tc>
          <w:tcPr>
            <w:vAlign w:val="center"/>
          </w:tcPr>
          <w:p w14:paraId="7E5EBE8D">
            <w:r>
              <w:t>41.90</w:t>
            </w:r>
          </w:p>
        </w:tc>
        <w:tc>
          <w:tcPr>
            <w:vAlign w:val="center"/>
          </w:tcPr>
          <w:p w14:paraId="2FAC38E6">
            <w:r>
              <w:t>2094.67</w:t>
            </w:r>
          </w:p>
        </w:tc>
      </w:tr>
    </w:tbl>
    <w:p w14:paraId="0337AB15">
      <w:pPr>
        <w:pStyle w:val="3"/>
        <w:ind w:firstLine="420"/>
      </w:pPr>
      <w:bookmarkStart w:id="111" w:name="全生命周期单位面积碳排表"/>
      <w:bookmarkEnd w:id="111"/>
    </w:p>
    <w:p w14:paraId="09AAF7CF">
      <w:pPr>
        <w:pStyle w:val="5"/>
        <w:widowControl w:val="0"/>
        <w:jc w:val="both"/>
        <w:rPr>
          <w:color w:val="000000"/>
        </w:rPr>
      </w:pPr>
      <w:bookmarkStart w:id="112" w:name="_Toc18743"/>
      <w:r>
        <w:rPr>
          <w:color w:val="000000"/>
        </w:rPr>
        <w:t>总碳排放量</w:t>
      </w:r>
      <w:bookmarkEnd w:id="11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72A80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E63621">
            <w:pPr>
              <w:jc w:val="center"/>
            </w:pPr>
            <w:r>
              <w:t>类别</w:t>
            </w:r>
          </w:p>
        </w:tc>
        <w:tc>
          <w:tcPr>
            <w:shd w:val="clear" w:color="auto" w:fill="E6E6E6"/>
            <w:vAlign w:val="center"/>
          </w:tcPr>
          <w:p w14:paraId="57A01FE0">
            <w:pPr>
              <w:jc w:val="center"/>
            </w:pPr>
            <w:r>
              <w:t>年碳排放量(tCO2/a)</w:t>
            </w:r>
          </w:p>
        </w:tc>
        <w:tc>
          <w:tcPr>
            <w:shd w:val="clear" w:color="auto" w:fill="E6E6E6"/>
            <w:vAlign w:val="center"/>
          </w:tcPr>
          <w:p w14:paraId="5AF759FC">
            <w:pPr>
              <w:jc w:val="center"/>
            </w:pPr>
            <w:r>
              <w:t>碳排放量(tCO2)</w:t>
            </w:r>
          </w:p>
        </w:tc>
      </w:tr>
      <w:tr w14:paraId="1C98A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B96D75">
            <w:r>
              <w:t>建筑材料生产</w:t>
            </w:r>
          </w:p>
        </w:tc>
        <w:tc>
          <w:tcPr>
            <w:vAlign w:val="center"/>
          </w:tcPr>
          <w:p w14:paraId="6AA272D2">
            <w:r>
              <w:t>22.580</w:t>
            </w:r>
          </w:p>
        </w:tc>
        <w:tc>
          <w:tcPr>
            <w:vAlign w:val="center"/>
          </w:tcPr>
          <w:p w14:paraId="57D6E56E">
            <w:r>
              <w:t>1128.996</w:t>
            </w:r>
          </w:p>
        </w:tc>
      </w:tr>
      <w:tr w14:paraId="1E8FD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A30632">
            <w:r>
              <w:t>建筑材料运输</w:t>
            </w:r>
          </w:p>
        </w:tc>
        <w:tc>
          <w:tcPr>
            <w:vAlign w:val="center"/>
          </w:tcPr>
          <w:p w14:paraId="56CA6502">
            <w:r>
              <w:t>0.625</w:t>
            </w:r>
          </w:p>
        </w:tc>
        <w:tc>
          <w:tcPr>
            <w:vAlign w:val="center"/>
          </w:tcPr>
          <w:p w14:paraId="7CA92FA2">
            <w:r>
              <w:t>31.229</w:t>
            </w:r>
          </w:p>
        </w:tc>
      </w:tr>
      <w:tr w14:paraId="09BF7D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5A65F9">
            <w:r>
              <w:t>建筑建造</w:t>
            </w:r>
          </w:p>
        </w:tc>
        <w:tc>
          <w:tcPr>
            <w:vAlign w:val="center"/>
          </w:tcPr>
          <w:p w14:paraId="2C20D290">
            <w:r>
              <w:t>0.241</w:t>
            </w:r>
          </w:p>
        </w:tc>
        <w:tc>
          <w:tcPr>
            <w:vAlign w:val="center"/>
          </w:tcPr>
          <w:p w14:paraId="5D427CD3">
            <w:r>
              <w:t>12.059</w:t>
            </w:r>
          </w:p>
        </w:tc>
      </w:tr>
      <w:tr w14:paraId="4B787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0CFC5E">
            <w:r>
              <w:t>建筑拆除</w:t>
            </w:r>
          </w:p>
        </w:tc>
        <w:tc>
          <w:tcPr>
            <w:vAlign w:val="center"/>
          </w:tcPr>
          <w:p w14:paraId="101359A7">
            <w:r>
              <w:t>0.241</w:t>
            </w:r>
          </w:p>
        </w:tc>
        <w:tc>
          <w:tcPr>
            <w:vAlign w:val="center"/>
          </w:tcPr>
          <w:p w14:paraId="5271BC59">
            <w:r>
              <w:t>12.059</w:t>
            </w:r>
          </w:p>
        </w:tc>
      </w:tr>
      <w:tr w14:paraId="3C99A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1C03A1">
            <w:r>
              <w:t>建筑运行</w:t>
            </w:r>
          </w:p>
        </w:tc>
        <w:tc>
          <w:tcPr>
            <w:vAlign w:val="center"/>
          </w:tcPr>
          <w:p w14:paraId="67BB401F">
            <w:r>
              <w:t>80.998</w:t>
            </w:r>
          </w:p>
        </w:tc>
        <w:tc>
          <w:tcPr>
            <w:vAlign w:val="center"/>
          </w:tcPr>
          <w:p w14:paraId="39CBC3F0">
            <w:r>
              <w:t>4049.908</w:t>
            </w:r>
          </w:p>
        </w:tc>
      </w:tr>
      <w:tr w14:paraId="1D0129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473ED3">
            <w:r>
              <w:t>碳汇</w:t>
            </w:r>
          </w:p>
        </w:tc>
        <w:tc>
          <w:tcPr>
            <w:vAlign w:val="center"/>
          </w:tcPr>
          <w:p w14:paraId="165F486D">
            <w:r>
              <w:t>-3.441</w:t>
            </w:r>
          </w:p>
        </w:tc>
        <w:tc>
          <w:tcPr>
            <w:vAlign w:val="center"/>
          </w:tcPr>
          <w:p w14:paraId="771A7C18">
            <w:r>
              <w:t>-172.047</w:t>
            </w:r>
          </w:p>
        </w:tc>
      </w:tr>
      <w:tr w14:paraId="19DD4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BDA1DF">
            <w:r>
              <w:t>合计</w:t>
            </w:r>
          </w:p>
        </w:tc>
        <w:tc>
          <w:tcPr>
            <w:vAlign w:val="center"/>
          </w:tcPr>
          <w:p w14:paraId="345D6DB1">
            <w:r>
              <w:t>101.244</w:t>
            </w:r>
          </w:p>
        </w:tc>
        <w:tc>
          <w:tcPr>
            <w:vAlign w:val="center"/>
          </w:tcPr>
          <w:p w14:paraId="0E368E77">
            <w:r>
              <w:t>5062.204</w:t>
            </w:r>
          </w:p>
        </w:tc>
      </w:tr>
    </w:tbl>
    <w:p w14:paraId="2EF076AA">
      <w:pPr>
        <w:ind w:firstLine="420"/>
      </w:pPr>
      <w:bookmarkStart w:id="113" w:name="全生命周期碳排表"/>
      <w:bookmarkEnd w:id="113"/>
    </w:p>
    <w:p w14:paraId="5A051BB7">
      <w:pPr>
        <w:pStyle w:val="2"/>
      </w:pPr>
      <w:bookmarkStart w:id="114" w:name="_Toc19641"/>
      <w:r>
        <w:rPr>
          <w:rFonts w:hint="eastAsia"/>
        </w:rPr>
        <w:t>总结和建议 Summary and</w:t>
      </w:r>
      <w:r>
        <w:t xml:space="preserve"> recommendations</w:t>
      </w:r>
      <w:bookmarkEnd w:id="114"/>
    </w:p>
    <w:p w14:paraId="11053205">
      <w:pPr>
        <w:pStyle w:val="4"/>
      </w:pPr>
      <w:bookmarkStart w:id="115" w:name="_Toc26238"/>
      <w:r>
        <w:rPr>
          <w:rFonts w:hint="eastAsia"/>
        </w:rPr>
        <w:t xml:space="preserve">分析结果的总结与解释 </w:t>
      </w:r>
      <w:r>
        <w:t>Summary and interpretation of the result</w:t>
      </w:r>
      <w:bookmarkEnd w:id="115"/>
    </w:p>
    <w:p w14:paraId="0F5CAAEF">
      <w:pPr>
        <w:pStyle w:val="5"/>
        <w:numPr>
          <w:ilvl w:val="0"/>
          <w:numId w:val="6"/>
        </w:numPr>
      </w:pPr>
      <w:bookmarkStart w:id="116" w:name="_Toc31616"/>
      <w:r>
        <w:rPr>
          <w:rFonts w:hint="eastAsia"/>
        </w:rPr>
        <w:t>完整性说明</w:t>
      </w:r>
      <w:bookmarkEnd w:id="116"/>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17" w:name="_Toc26613"/>
      <w:r>
        <w:t>数据质量评估</w:t>
      </w:r>
      <w:bookmarkEnd w:id="117"/>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18" w:name="_Toc26839"/>
      <w:r>
        <w:rPr>
          <w:rFonts w:hint="eastAsia"/>
        </w:rPr>
        <w:t xml:space="preserve">结果应用 </w:t>
      </w:r>
      <w:r>
        <w:t>Application of the LCA analysis</w:t>
      </w:r>
      <w:bookmarkEnd w:id="118"/>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19" w:name="_Toc31070"/>
      <w:r>
        <w:rPr>
          <w:rFonts w:hint="eastAsia"/>
        </w:rPr>
        <w:t>改进建议</w:t>
      </w:r>
      <w:bookmarkEnd w:id="119"/>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0" w:name="_Toc7281"/>
      <w:r>
        <w:rPr>
          <w:rFonts w:hint="eastAsia"/>
        </w:rPr>
        <w:t>附录</w:t>
      </w:r>
      <w:bookmarkEnd w:id="120"/>
    </w:p>
    <w:p w14:paraId="57CBA84B">
      <w:pPr>
        <w:pStyle w:val="4"/>
        <w:rPr>
          <w:rFonts w:hint="eastAsia"/>
          <w:lang w:val="en-US"/>
        </w:rPr>
      </w:pPr>
      <w:bookmarkStart w:id="121" w:name="_Toc19123"/>
      <w:r>
        <w:rPr>
          <w:rFonts w:hint="eastAsia"/>
          <w:lang w:val="en-US"/>
        </w:rPr>
        <w:t>围护结构概况</w:t>
      </w:r>
      <w:bookmarkEnd w:id="121"/>
    </w:p>
    <w:p w14:paraId="58F949A8"/>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677" w:type="pct"/>
            <w:gridSpan w:val="3"/>
            <w:tcBorders>
              <w:top w:val="single" w:color="auto" w:sz="12" w:space="0"/>
              <w:bottom w:val="single" w:color="auto" w:sz="6" w:space="0"/>
            </w:tcBorders>
            <w:shd w:val="clear" w:color="auto" w:fill="E6E6E6"/>
            <w:vAlign w:val="center"/>
          </w:tcPr>
          <w:p w14:paraId="522B631D">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14:paraId="658642D9">
            <w:pPr>
              <w:jc w:val="center"/>
              <w:rPr>
                <w:rFonts w:eastAsia="宋体"/>
                <w:bCs/>
                <w:sz w:val="21"/>
                <w:szCs w:val="21"/>
                <w:lang w:eastAsia="zh-CN"/>
              </w:rPr>
            </w:pPr>
            <w:bookmarkStart w:id="122" w:name="设计建筑别名"/>
            <w:r>
              <w:rPr>
                <w:rFonts w:hAnsi="宋体" w:eastAsia="宋体"/>
                <w:bCs/>
                <w:sz w:val="21"/>
                <w:szCs w:val="21"/>
                <w:lang w:eastAsia="zh-CN"/>
              </w:rPr>
              <w:t>设计建筑</w:t>
            </w:r>
            <w:bookmarkEnd w:id="122"/>
          </w:p>
        </w:tc>
      </w:tr>
      <w:tr w14:paraId="2FC4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2C0D0B6C">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tcBorders>
              <w:top w:val="single" w:color="auto" w:sz="6" w:space="0"/>
              <w:bottom w:val="single" w:color="auto" w:sz="6" w:space="0"/>
            </w:tcBorders>
            <w:vAlign w:val="center"/>
          </w:tcPr>
          <w:p w14:paraId="0B7C047B">
            <w:pPr>
              <w:jc w:val="center"/>
              <w:rPr>
                <w:rFonts w:hint="eastAsia" w:eastAsia="宋体"/>
                <w:bCs/>
                <w:sz w:val="21"/>
                <w:szCs w:val="21"/>
                <w:lang w:eastAsia="zh-CN"/>
              </w:rPr>
            </w:pPr>
            <w:bookmarkStart w:id="123" w:name="体型系数"/>
            <w:r>
              <w:rPr>
                <w:rFonts w:hint="eastAsia" w:eastAsia="宋体"/>
                <w:kern w:val="0"/>
                <w:sz w:val="21"/>
                <w:szCs w:val="21"/>
                <w:lang w:eastAsia="zh-CN"/>
              </w:rPr>
              <w:t>0.51</w:t>
            </w:r>
            <w:bookmarkEnd w:id="123"/>
          </w:p>
        </w:tc>
      </w:tr>
      <w:tr w14:paraId="0DFA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271FBF88">
            <w:pPr>
              <w:jc w:val="center"/>
              <w:rPr>
                <w:rFonts w:eastAsia="宋体"/>
                <w:bCs/>
                <w:sz w:val="21"/>
                <w:szCs w:val="21"/>
                <w:lang w:eastAsia="zh-CN"/>
              </w:rPr>
            </w:pPr>
            <w:bookmarkStart w:id="124" w:name="屋顶K"/>
            <w:r>
              <w:rPr>
                <w:rFonts w:hint="eastAsia" w:eastAsia="宋体"/>
                <w:bCs/>
                <w:sz w:val="21"/>
                <w:szCs w:val="21"/>
                <w:lang w:eastAsia="zh-CN"/>
              </w:rPr>
              <w:t>0.27</w:t>
            </w:r>
            <w:bookmarkEnd w:id="124"/>
          </w:p>
          <w:p w14:paraId="08039F13">
            <w:pPr>
              <w:jc w:val="center"/>
              <w:rPr>
                <w:rFonts w:eastAsia="宋体"/>
                <w:bCs/>
                <w:sz w:val="21"/>
                <w:szCs w:val="21"/>
                <w:lang w:eastAsia="zh-CN"/>
              </w:rPr>
            </w:pPr>
            <w:bookmarkStart w:id="125" w:name="屋顶D"/>
            <w:r>
              <w:rPr>
                <w:rFonts w:eastAsia="宋体"/>
                <w:bCs/>
                <w:sz w:val="21"/>
                <w:szCs w:val="21"/>
                <w:lang w:eastAsia="zh-CN"/>
              </w:rPr>
              <w:t>3.76</w:t>
            </w:r>
            <w:bookmarkEnd w:id="125"/>
          </w:p>
        </w:tc>
      </w:tr>
      <w:tr w14:paraId="195FE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383D1A31">
            <w:pPr>
              <w:jc w:val="center"/>
              <w:rPr>
                <w:rFonts w:eastAsia="宋体"/>
                <w:bCs/>
                <w:sz w:val="21"/>
                <w:szCs w:val="21"/>
                <w:lang w:eastAsia="zh-CN"/>
              </w:rPr>
            </w:pPr>
            <w:bookmarkStart w:id="126" w:name="外墙K"/>
            <w:r>
              <w:rPr>
                <w:rFonts w:hint="eastAsia" w:eastAsia="宋体"/>
                <w:bCs/>
                <w:sz w:val="21"/>
                <w:szCs w:val="21"/>
                <w:lang w:eastAsia="zh-CN"/>
              </w:rPr>
              <w:t>0.57</w:t>
            </w:r>
            <w:bookmarkEnd w:id="126"/>
          </w:p>
          <w:p w14:paraId="1B22994D">
            <w:pPr>
              <w:jc w:val="center"/>
              <w:rPr>
                <w:rFonts w:eastAsia="宋体"/>
                <w:bCs/>
                <w:sz w:val="21"/>
                <w:szCs w:val="21"/>
                <w:lang w:eastAsia="zh-CN"/>
              </w:rPr>
            </w:pPr>
            <w:bookmarkStart w:id="127" w:name="外墙D"/>
            <w:r>
              <w:rPr>
                <w:rFonts w:hint="eastAsia" w:eastAsia="宋体"/>
                <w:bCs/>
                <w:sz w:val="21"/>
                <w:szCs w:val="21"/>
                <w:lang w:eastAsia="zh-CN"/>
              </w:rPr>
              <w:t>3.06</w:t>
            </w:r>
            <w:bookmarkEnd w:id="127"/>
          </w:p>
        </w:tc>
      </w:tr>
      <w:tr w14:paraId="522E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tcBorders>
              <w:top w:val="single" w:color="auto" w:sz="6" w:space="0"/>
              <w:bottom w:val="single" w:color="auto" w:sz="6" w:space="0"/>
            </w:tcBorders>
            <w:vAlign w:val="center"/>
          </w:tcPr>
          <w:p w14:paraId="4B3ECAAB">
            <w:pPr>
              <w:jc w:val="center"/>
              <w:rPr>
                <w:rFonts w:eastAsia="宋体"/>
                <w:bCs/>
                <w:sz w:val="21"/>
                <w:szCs w:val="21"/>
                <w:lang w:eastAsia="zh-CN"/>
              </w:rPr>
            </w:pPr>
            <w:bookmarkStart w:id="128" w:name="挑空楼板K"/>
            <w:r>
              <w:rPr>
                <w:rFonts w:eastAsia="宋体"/>
                <w:bCs/>
                <w:sz w:val="21"/>
                <w:szCs w:val="21"/>
                <w:lang w:eastAsia="zh-CN"/>
              </w:rPr>
              <w:t>0.42</w:t>
            </w:r>
            <w:bookmarkEnd w:id="128"/>
          </w:p>
          <w:p w14:paraId="42F1D2BE">
            <w:pPr>
              <w:jc w:val="center"/>
              <w:rPr>
                <w:rFonts w:eastAsia="宋体"/>
                <w:bCs/>
                <w:sz w:val="21"/>
                <w:szCs w:val="21"/>
                <w:lang w:eastAsia="zh-CN"/>
              </w:rPr>
            </w:pPr>
            <w:bookmarkStart w:id="129" w:name="挑空楼板D"/>
            <w:r>
              <w:rPr>
                <w:rFonts w:eastAsia="宋体"/>
                <w:bCs/>
                <w:sz w:val="21"/>
                <w:szCs w:val="21"/>
                <w:lang w:eastAsia="zh-CN"/>
              </w:rPr>
              <w:t>2.43</w:t>
            </w:r>
            <w:bookmarkEnd w:id="129"/>
          </w:p>
        </w:tc>
      </w:tr>
      <w:tr w14:paraId="63FF1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tcBorders>
              <w:top w:val="single" w:color="auto" w:sz="6" w:space="0"/>
              <w:bottom w:val="single" w:color="auto" w:sz="6" w:space="0"/>
            </w:tcBorders>
            <w:vAlign w:val="center"/>
          </w:tcPr>
          <w:p w14:paraId="71C16225">
            <w:pPr>
              <w:jc w:val="center"/>
              <w:rPr>
                <w:rFonts w:eastAsia="宋体"/>
                <w:bCs/>
                <w:sz w:val="21"/>
                <w:szCs w:val="21"/>
                <w:lang w:eastAsia="zh-CN"/>
              </w:rPr>
            </w:pPr>
            <w:bookmarkStart w:id="130" w:name="天窗K"/>
            <w:r>
              <w:rPr>
                <w:rFonts w:eastAsia="宋体"/>
                <w:bCs/>
                <w:sz w:val="21"/>
                <w:szCs w:val="21"/>
                <w:lang w:eastAsia="zh-CN"/>
              </w:rPr>
              <w:t>－</w:t>
            </w:r>
            <w:bookmarkEnd w:id="130"/>
          </w:p>
          <w:p w14:paraId="22DF1A42">
            <w:pPr>
              <w:jc w:val="center"/>
              <w:rPr>
                <w:rFonts w:eastAsia="宋体"/>
                <w:bCs/>
                <w:sz w:val="21"/>
                <w:szCs w:val="21"/>
                <w:lang w:eastAsia="zh-CN"/>
              </w:rPr>
            </w:pPr>
            <w:bookmarkStart w:id="131" w:name="天窗SHGC"/>
            <w:r>
              <w:rPr>
                <w:rFonts w:eastAsia="宋体"/>
                <w:bCs/>
                <w:sz w:val="21"/>
                <w:szCs w:val="21"/>
                <w:lang w:eastAsia="zh-CN"/>
              </w:rPr>
              <w:t>－</w:t>
            </w:r>
            <w:bookmarkEnd w:id="131"/>
          </w:p>
        </w:tc>
      </w:tr>
      <w:tr w14:paraId="1B6C7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2BDD256D">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5DF186E2">
            <w:pPr>
              <w:jc w:val="center"/>
              <w:rPr>
                <w:rFonts w:hAnsi="宋体" w:eastAsia="宋体"/>
                <w:bCs/>
                <w:sz w:val="21"/>
                <w:szCs w:val="21"/>
                <w:lang w:eastAsia="zh-CN"/>
              </w:rPr>
            </w:pPr>
            <w:bookmarkStart w:id="132" w:name="多立面－计算条件表－8－2－朝向立面窗墙比KSHGC参照"/>
            <w:r>
              <w:rPr>
                <w:rFonts w:hint="eastAsia" w:hAnsi="宋体" w:eastAsia="宋体"/>
                <w:bCs/>
                <w:sz w:val="21"/>
                <w:szCs w:val="21"/>
                <w:lang w:eastAsia="zh-CN"/>
              </w:rPr>
              <w:t>东向</w:t>
            </w:r>
            <w:bookmarkEnd w:id="132"/>
          </w:p>
        </w:tc>
        <w:tc>
          <w:tcPr>
            <w:tcW w:w="1373" w:type="pct"/>
            <w:tcBorders>
              <w:top w:val="single" w:color="auto" w:sz="6" w:space="0"/>
              <w:left w:val="single" w:color="auto" w:sz="4" w:space="0"/>
              <w:bottom w:val="single" w:color="auto" w:sz="6" w:space="0"/>
            </w:tcBorders>
            <w:shd w:val="clear" w:color="auto" w:fill="auto"/>
            <w:vAlign w:val="center"/>
          </w:tcPr>
          <w:p w14:paraId="15D08676">
            <w:pPr>
              <w:jc w:val="center"/>
              <w:rPr>
                <w:rFonts w:hAnsi="宋体" w:eastAsia="宋体"/>
                <w:bCs/>
                <w:sz w:val="21"/>
                <w:szCs w:val="21"/>
                <w:lang w:eastAsia="zh-CN"/>
              </w:rPr>
            </w:pPr>
            <w:r>
              <w:rPr>
                <w:rFonts w:hAnsi="宋体" w:eastAsia="宋体"/>
                <w:bCs/>
                <w:sz w:val="21"/>
                <w:szCs w:val="21"/>
                <w:lang w:eastAsia="zh-CN"/>
              </w:rPr>
              <w:t>东-默认立面</w:t>
            </w:r>
          </w:p>
        </w:tc>
        <w:tc>
          <w:tcPr>
            <w:tcW w:w="734" w:type="pct"/>
            <w:tcBorders>
              <w:top w:val="single" w:color="auto" w:sz="6" w:space="0"/>
              <w:bottom w:val="single" w:color="auto" w:sz="6" w:space="0"/>
            </w:tcBorders>
            <w:vAlign w:val="center"/>
          </w:tcPr>
          <w:p w14:paraId="7BC32818">
            <w:pPr>
              <w:jc w:val="center"/>
              <w:rPr>
                <w:rFonts w:eastAsia="宋体"/>
                <w:bCs/>
                <w:sz w:val="21"/>
                <w:szCs w:val="21"/>
                <w:lang w:eastAsia="zh-CN"/>
              </w:rPr>
            </w:pPr>
            <w:r>
              <w:rPr>
                <w:rFonts w:eastAsia="宋体"/>
                <w:bCs/>
                <w:sz w:val="21"/>
                <w:szCs w:val="21"/>
                <w:lang w:eastAsia="zh-CN"/>
              </w:rPr>
              <w:t>0.40</w:t>
            </w:r>
          </w:p>
        </w:tc>
        <w:tc>
          <w:tcPr>
            <w:tcW w:w="734" w:type="pct"/>
            <w:tcBorders>
              <w:top w:val="single" w:color="auto" w:sz="6" w:space="0"/>
              <w:bottom w:val="single" w:color="auto" w:sz="6" w:space="0"/>
            </w:tcBorders>
            <w:vAlign w:val="center"/>
          </w:tcPr>
          <w:p w14:paraId="08E608A6">
            <w:pPr>
              <w:jc w:val="center"/>
              <w:rPr>
                <w:rFonts w:eastAsia="宋体"/>
                <w:bCs/>
                <w:sz w:val="21"/>
                <w:szCs w:val="21"/>
                <w:lang w:eastAsia="zh-CN"/>
              </w:rPr>
            </w:pPr>
            <w:r>
              <w:rPr>
                <w:rFonts w:eastAsia="宋体"/>
                <w:bCs/>
                <w:sz w:val="21"/>
                <w:szCs w:val="21"/>
                <w:lang w:eastAsia="zh-CN"/>
              </w:rPr>
              <w:t>1.63</w:t>
            </w:r>
          </w:p>
        </w:tc>
        <w:tc>
          <w:tcPr>
            <w:tcW w:w="855" w:type="pct"/>
            <w:tcBorders>
              <w:top w:val="single" w:color="auto" w:sz="6" w:space="0"/>
              <w:bottom w:val="single" w:color="auto" w:sz="6" w:space="0"/>
            </w:tcBorders>
            <w:vAlign w:val="center"/>
          </w:tcPr>
          <w:p w14:paraId="7BE67961">
            <w:pPr>
              <w:jc w:val="center"/>
              <w:rPr>
                <w:rFonts w:eastAsia="宋体"/>
                <w:bCs/>
                <w:sz w:val="21"/>
                <w:szCs w:val="21"/>
                <w:lang w:eastAsia="zh-CN"/>
              </w:rPr>
            </w:pPr>
            <w:r>
              <w:rPr>
                <w:rFonts w:eastAsia="宋体"/>
                <w:bCs/>
                <w:sz w:val="21"/>
                <w:szCs w:val="21"/>
                <w:lang w:eastAsia="zh-CN"/>
              </w:rPr>
              <w:t>0.28</w:t>
            </w:r>
          </w:p>
        </w:tc>
      </w:tr>
      <w:tr w14:paraId="7D842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4099288E">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6" w:space="0"/>
            </w:tcBorders>
            <w:shd w:val="clear" w:color="auto" w:fill="auto"/>
            <w:vAlign w:val="center"/>
          </w:tcPr>
          <w:p w14:paraId="28BEBCF4">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6" w:space="0"/>
            </w:tcBorders>
            <w:vAlign w:val="center"/>
          </w:tcPr>
          <w:p w14:paraId="3863B090">
            <w:pPr>
              <w:jc w:val="center"/>
              <w:rPr>
                <w:rFonts w:eastAsia="宋体"/>
                <w:bCs/>
                <w:sz w:val="21"/>
                <w:szCs w:val="21"/>
                <w:lang w:eastAsia="zh-CN"/>
              </w:rPr>
            </w:pPr>
            <w:r>
              <w:rPr>
                <w:rFonts w:eastAsia="宋体"/>
                <w:bCs/>
                <w:sz w:val="21"/>
                <w:szCs w:val="21"/>
                <w:lang w:eastAsia="zh-CN"/>
              </w:rPr>
              <w:t>0.38</w:t>
            </w:r>
          </w:p>
        </w:tc>
        <w:tc>
          <w:tcPr>
            <w:tcW w:w="734" w:type="pct"/>
            <w:tcBorders>
              <w:top w:val="single" w:color="auto" w:sz="6" w:space="0"/>
              <w:bottom w:val="single" w:color="auto" w:sz="6" w:space="0"/>
            </w:tcBorders>
            <w:vAlign w:val="center"/>
          </w:tcPr>
          <w:p w14:paraId="63794892">
            <w:pPr>
              <w:jc w:val="center"/>
              <w:rPr>
                <w:rFonts w:eastAsia="宋体"/>
                <w:bCs/>
                <w:sz w:val="21"/>
                <w:szCs w:val="21"/>
                <w:lang w:eastAsia="zh-CN"/>
              </w:rPr>
            </w:pPr>
            <w:r>
              <w:rPr>
                <w:rFonts w:eastAsia="宋体"/>
                <w:bCs/>
                <w:sz w:val="21"/>
                <w:szCs w:val="21"/>
                <w:lang w:eastAsia="zh-CN"/>
              </w:rPr>
              <w:t>1.67</w:t>
            </w:r>
          </w:p>
        </w:tc>
        <w:tc>
          <w:tcPr>
            <w:tcW w:w="855" w:type="pct"/>
            <w:tcBorders>
              <w:top w:val="single" w:color="auto" w:sz="6" w:space="0"/>
              <w:bottom w:val="single" w:color="auto" w:sz="6" w:space="0"/>
            </w:tcBorders>
            <w:vAlign w:val="center"/>
          </w:tcPr>
          <w:p w14:paraId="3EE1F516">
            <w:pPr>
              <w:jc w:val="center"/>
              <w:rPr>
                <w:rFonts w:eastAsia="宋体"/>
                <w:bCs/>
                <w:sz w:val="21"/>
                <w:szCs w:val="21"/>
                <w:lang w:eastAsia="zh-CN"/>
              </w:rPr>
            </w:pPr>
            <w:r>
              <w:rPr>
                <w:rFonts w:eastAsia="宋体"/>
                <w:bCs/>
                <w:sz w:val="21"/>
                <w:szCs w:val="21"/>
                <w:lang w:eastAsia="zh-CN"/>
              </w:rPr>
              <w:t>0.28</w:t>
            </w:r>
          </w:p>
        </w:tc>
      </w:tr>
      <w:tr w14:paraId="50EF6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51654FF7">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36B99345">
            <w:pPr>
              <w:jc w:val="center"/>
              <w:rPr>
                <w:rFonts w:eastAsia="宋体"/>
                <w:bCs/>
                <w:sz w:val="21"/>
                <w:szCs w:val="21"/>
                <w:lang w:eastAsia="zh-CN"/>
              </w:rPr>
            </w:pPr>
          </w:p>
        </w:tc>
        <w:tc>
          <w:tcPr>
            <w:tcW w:w="1373" w:type="pct"/>
            <w:tcBorders>
              <w:top w:val="single" w:color="auto" w:sz="6" w:space="0"/>
              <w:left w:val="single" w:color="auto" w:sz="4" w:space="0"/>
              <w:bottom w:val="single" w:color="auto" w:sz="6" w:space="0"/>
            </w:tcBorders>
            <w:shd w:val="clear" w:color="auto" w:fill="auto"/>
            <w:vAlign w:val="center"/>
          </w:tcPr>
          <w:p w14:paraId="08537E0F">
            <w:pPr>
              <w:jc w:val="center"/>
              <w:rPr>
                <w:rFonts w:eastAsia="宋体"/>
                <w:bCs/>
                <w:sz w:val="21"/>
                <w:szCs w:val="21"/>
                <w:lang w:eastAsia="zh-CN"/>
              </w:rPr>
            </w:pPr>
          </w:p>
        </w:tc>
        <w:tc>
          <w:tcPr>
            <w:tcW w:w="734" w:type="pct"/>
            <w:tcBorders>
              <w:top w:val="single" w:color="auto" w:sz="6" w:space="0"/>
              <w:bottom w:val="single" w:color="auto" w:sz="6" w:space="0"/>
            </w:tcBorders>
            <w:vAlign w:val="center"/>
          </w:tcPr>
          <w:p w14:paraId="0617BD93">
            <w:pPr>
              <w:jc w:val="center"/>
              <w:rPr>
                <w:rFonts w:eastAsia="宋体"/>
                <w:bCs/>
                <w:sz w:val="21"/>
                <w:szCs w:val="21"/>
                <w:lang w:eastAsia="zh-CN"/>
              </w:rPr>
            </w:pPr>
          </w:p>
        </w:tc>
        <w:tc>
          <w:tcPr>
            <w:tcW w:w="734" w:type="pct"/>
            <w:tcBorders>
              <w:top w:val="single" w:color="auto" w:sz="6" w:space="0"/>
              <w:bottom w:val="single" w:color="auto" w:sz="6" w:space="0"/>
            </w:tcBorders>
            <w:vAlign w:val="center"/>
          </w:tcPr>
          <w:p w14:paraId="57D065C0">
            <w:pPr>
              <w:jc w:val="center"/>
              <w:rPr>
                <w:rFonts w:eastAsia="宋体"/>
                <w:bCs/>
                <w:sz w:val="21"/>
                <w:szCs w:val="21"/>
                <w:lang w:eastAsia="zh-CN"/>
              </w:rPr>
            </w:pPr>
          </w:p>
        </w:tc>
        <w:tc>
          <w:tcPr>
            <w:tcW w:w="855" w:type="pct"/>
            <w:tcBorders>
              <w:top w:val="single" w:color="auto" w:sz="6" w:space="0"/>
              <w:bottom w:val="single" w:color="auto" w:sz="6" w:space="0"/>
            </w:tcBorders>
            <w:vAlign w:val="center"/>
          </w:tcPr>
          <w:p w14:paraId="70DC5D2D">
            <w:pPr>
              <w:jc w:val="center"/>
              <w:rPr>
                <w:rFonts w:eastAsia="宋体"/>
                <w:bCs/>
                <w:sz w:val="21"/>
                <w:szCs w:val="21"/>
                <w:lang w:eastAsia="zh-CN"/>
              </w:rPr>
            </w:pPr>
          </w:p>
        </w:tc>
      </w:tr>
      <w:tr w14:paraId="0D382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0C2DCC38">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14:paraId="5400285B">
            <w:pPr>
              <w:jc w:val="center"/>
              <w:rPr>
                <w:rFonts w:eastAsia="宋体"/>
                <w:bCs/>
                <w:sz w:val="21"/>
                <w:szCs w:val="21"/>
                <w:lang w:eastAsia="zh-CN"/>
              </w:rPr>
            </w:pPr>
          </w:p>
        </w:tc>
        <w:tc>
          <w:tcPr>
            <w:tcW w:w="1373" w:type="pct"/>
            <w:tcBorders>
              <w:top w:val="single" w:color="auto" w:sz="6" w:space="0"/>
              <w:left w:val="single" w:color="auto" w:sz="4" w:space="0"/>
              <w:bottom w:val="single" w:color="auto" w:sz="12" w:space="0"/>
            </w:tcBorders>
            <w:shd w:val="clear" w:color="auto" w:fill="auto"/>
            <w:vAlign w:val="center"/>
          </w:tcPr>
          <w:p w14:paraId="251904C0">
            <w:pPr>
              <w:jc w:val="center"/>
              <w:rPr>
                <w:rFonts w:eastAsia="宋体"/>
                <w:bCs/>
                <w:sz w:val="21"/>
                <w:szCs w:val="21"/>
                <w:lang w:eastAsia="zh-CN"/>
              </w:rPr>
            </w:pPr>
          </w:p>
        </w:tc>
        <w:tc>
          <w:tcPr>
            <w:tcW w:w="734" w:type="pct"/>
            <w:tcBorders>
              <w:top w:val="single" w:color="auto" w:sz="6" w:space="0"/>
              <w:bottom w:val="single" w:color="auto" w:sz="12" w:space="0"/>
            </w:tcBorders>
            <w:vAlign w:val="center"/>
          </w:tcPr>
          <w:p w14:paraId="4BD7FD7C">
            <w:pPr>
              <w:jc w:val="center"/>
              <w:rPr>
                <w:rFonts w:eastAsia="宋体"/>
                <w:bCs/>
                <w:sz w:val="21"/>
                <w:szCs w:val="21"/>
                <w:lang w:eastAsia="zh-CN"/>
              </w:rPr>
            </w:pPr>
          </w:p>
        </w:tc>
        <w:tc>
          <w:tcPr>
            <w:tcW w:w="734" w:type="pct"/>
            <w:tcBorders>
              <w:top w:val="single" w:color="auto" w:sz="6" w:space="0"/>
              <w:bottom w:val="single" w:color="auto" w:sz="12" w:space="0"/>
            </w:tcBorders>
            <w:vAlign w:val="center"/>
          </w:tcPr>
          <w:p w14:paraId="38245FAE">
            <w:pPr>
              <w:jc w:val="center"/>
              <w:rPr>
                <w:rFonts w:eastAsia="宋体"/>
                <w:bCs/>
                <w:sz w:val="21"/>
                <w:szCs w:val="21"/>
                <w:lang w:eastAsia="zh-CN"/>
              </w:rPr>
            </w:pPr>
          </w:p>
        </w:tc>
        <w:tc>
          <w:tcPr>
            <w:tcW w:w="855" w:type="pct"/>
            <w:tcBorders>
              <w:top w:val="single" w:color="auto" w:sz="6" w:space="0"/>
              <w:bottom w:val="single" w:color="auto" w:sz="12" w:space="0"/>
            </w:tcBorders>
            <w:vAlign w:val="center"/>
          </w:tcPr>
          <w:p w14:paraId="667763AF">
            <w:pPr>
              <w:jc w:val="center"/>
              <w:rPr>
                <w:rFonts w:eastAsia="宋体"/>
                <w:bCs/>
                <w:sz w:val="21"/>
                <w:szCs w:val="21"/>
                <w:lang w:eastAsia="zh-CN"/>
              </w:rPr>
            </w:pPr>
          </w:p>
        </w:tc>
      </w:tr>
    </w:tbl>
    <w:p w14:paraId="77943762">
      <w:pPr>
        <w:rPr>
          <w:rFonts w:hint="eastAsia"/>
          <w:lang w:val="en-US"/>
        </w:rPr>
      </w:pPr>
    </w:p>
    <w:p w14:paraId="27435770">
      <w:pPr>
        <w:pStyle w:val="4"/>
        <w:rPr>
          <w:rFonts w:hint="eastAsia"/>
          <w:lang w:val="en-US"/>
        </w:rPr>
      </w:pPr>
      <w:bookmarkStart w:id="133" w:name="_Toc31017"/>
      <w:r>
        <w:rPr>
          <w:rFonts w:hint="eastAsia"/>
          <w:lang w:val="en-US"/>
        </w:rPr>
        <w:t>房间类型</w:t>
      </w:r>
      <w:bookmarkEnd w:id="133"/>
    </w:p>
    <w:p w14:paraId="47A589CB">
      <w:pPr>
        <w:pStyle w:val="5"/>
        <w:rPr>
          <w:rFonts w:hint="eastAsia"/>
          <w:lang w:val="en-US"/>
        </w:rPr>
      </w:pPr>
      <w:bookmarkStart w:id="134" w:name="_Toc772"/>
      <w:r>
        <w:rPr>
          <w:rFonts w:hint="eastAsia"/>
          <w:lang w:val="en-US"/>
        </w:rPr>
        <w:t>房间参数表</w:t>
      </w:r>
      <w:bookmarkEnd w:id="13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06A7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E1556F">
            <w:pPr>
              <w:jc w:val="center"/>
            </w:pPr>
            <w:r>
              <w:t>房间类型</w:t>
            </w:r>
          </w:p>
        </w:tc>
        <w:tc>
          <w:tcPr>
            <w:shd w:val="clear" w:color="auto" w:fill="E6E6E6"/>
            <w:vAlign w:val="center"/>
          </w:tcPr>
          <w:p w14:paraId="3E271527">
            <w:pPr>
              <w:jc w:val="center"/>
            </w:pPr>
            <w:r>
              <w:t>空调</w:t>
            </w:r>
            <w:r>
              <w:br w:type="textWrapping"/>
            </w:r>
            <w:r>
              <w:t>温度℃</w:t>
            </w:r>
          </w:p>
        </w:tc>
        <w:tc>
          <w:tcPr>
            <w:shd w:val="clear" w:color="auto" w:fill="E6E6E6"/>
            <w:vAlign w:val="center"/>
          </w:tcPr>
          <w:p w14:paraId="27C91F80">
            <w:pPr>
              <w:jc w:val="center"/>
            </w:pPr>
            <w:r>
              <w:t>供暖</w:t>
            </w:r>
            <w:r>
              <w:br w:type="textWrapping"/>
            </w:r>
            <w:r>
              <w:t>温度℃</w:t>
            </w:r>
          </w:p>
        </w:tc>
        <w:tc>
          <w:tcPr>
            <w:shd w:val="clear" w:color="auto" w:fill="E6E6E6"/>
            <w:vAlign w:val="center"/>
          </w:tcPr>
          <w:p w14:paraId="7D0310DC">
            <w:pPr>
              <w:jc w:val="center"/>
            </w:pPr>
            <w:r>
              <w:t>新风量</w:t>
            </w:r>
          </w:p>
        </w:tc>
        <w:tc>
          <w:tcPr>
            <w:shd w:val="clear" w:color="auto" w:fill="E6E6E6"/>
            <w:vAlign w:val="center"/>
          </w:tcPr>
          <w:p w14:paraId="2FD16D72">
            <w:pPr>
              <w:jc w:val="center"/>
            </w:pPr>
            <w:r>
              <w:t>渗透风</w:t>
            </w:r>
            <w:r>
              <w:br w:type="textWrapping"/>
            </w:r>
            <w:r>
              <w:t>换气次数</w:t>
            </w:r>
          </w:p>
        </w:tc>
        <w:tc>
          <w:tcPr>
            <w:shd w:val="clear" w:color="auto" w:fill="E6E6E6"/>
            <w:vAlign w:val="center"/>
          </w:tcPr>
          <w:p w14:paraId="220EF370">
            <w:pPr>
              <w:jc w:val="center"/>
            </w:pPr>
            <w:r>
              <w:t>人员密度</w:t>
            </w:r>
          </w:p>
        </w:tc>
        <w:tc>
          <w:tcPr>
            <w:shd w:val="clear" w:color="auto" w:fill="E6E6E6"/>
            <w:vAlign w:val="center"/>
          </w:tcPr>
          <w:p w14:paraId="2359CA9A">
            <w:pPr>
              <w:jc w:val="center"/>
            </w:pPr>
            <w:r>
              <w:t>照明功率</w:t>
            </w:r>
            <w:r>
              <w:br w:type="textWrapping"/>
            </w:r>
            <w:r>
              <w:t>密度</w:t>
            </w:r>
          </w:p>
        </w:tc>
        <w:tc>
          <w:tcPr>
            <w:shd w:val="clear" w:color="auto" w:fill="E6E6E6"/>
            <w:vAlign w:val="center"/>
          </w:tcPr>
          <w:p w14:paraId="63E0BE1E">
            <w:pPr>
              <w:jc w:val="center"/>
            </w:pPr>
            <w:r>
              <w:t>电器设备</w:t>
            </w:r>
            <w:r>
              <w:br w:type="textWrapping"/>
            </w:r>
            <w:r>
              <w:t>功率</w:t>
            </w:r>
          </w:p>
        </w:tc>
      </w:tr>
      <w:tr w14:paraId="27051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BF5507">
            <w:r>
              <w:t>普通办公室</w:t>
            </w:r>
          </w:p>
        </w:tc>
        <w:tc>
          <w:tcPr>
            <w:vAlign w:val="center"/>
          </w:tcPr>
          <w:p w14:paraId="14460AC4">
            <w:pPr>
              <w:jc w:val="center"/>
            </w:pPr>
            <w:r>
              <w:t>26</w:t>
            </w:r>
          </w:p>
        </w:tc>
        <w:tc>
          <w:tcPr>
            <w:vAlign w:val="center"/>
          </w:tcPr>
          <w:p w14:paraId="279DEE0F">
            <w:pPr>
              <w:jc w:val="center"/>
            </w:pPr>
            <w:r>
              <w:t>20</w:t>
            </w:r>
          </w:p>
        </w:tc>
        <w:tc>
          <w:tcPr>
            <w:vAlign w:val="center"/>
          </w:tcPr>
          <w:p w14:paraId="3C07759A">
            <w:pPr>
              <w:jc w:val="center"/>
            </w:pPr>
            <w:r>
              <w:t>30(m</w:t>
            </w:r>
            <w:r>
              <w:rPr>
                <w:vertAlign w:val="superscript"/>
              </w:rPr>
              <w:t>3</w:t>
            </w:r>
            <w:r>
              <w:t>/h.人)</w:t>
            </w:r>
          </w:p>
        </w:tc>
        <w:tc>
          <w:tcPr>
            <w:vAlign w:val="center"/>
          </w:tcPr>
          <w:p w14:paraId="4BC4B2E4">
            <w:pPr>
              <w:jc w:val="center"/>
            </w:pPr>
            <w:r>
              <w:t>0(次/h)</w:t>
            </w:r>
          </w:p>
        </w:tc>
        <w:tc>
          <w:tcPr>
            <w:vAlign w:val="center"/>
          </w:tcPr>
          <w:p w14:paraId="51ADB9B4">
            <w:pPr>
              <w:jc w:val="center"/>
            </w:pPr>
            <w:r>
              <w:t>8(㎡/人)</w:t>
            </w:r>
          </w:p>
        </w:tc>
        <w:tc>
          <w:tcPr>
            <w:vAlign w:val="center"/>
          </w:tcPr>
          <w:p w14:paraId="04FB9669">
            <w:pPr>
              <w:jc w:val="center"/>
            </w:pPr>
            <w:r>
              <w:t>8(W/㎡)</w:t>
            </w:r>
          </w:p>
        </w:tc>
        <w:tc>
          <w:tcPr>
            <w:vAlign w:val="center"/>
          </w:tcPr>
          <w:p w14:paraId="6AE0ACCF">
            <w:pPr>
              <w:jc w:val="center"/>
            </w:pPr>
            <w:r>
              <w:t>15(W/㎡)</w:t>
            </w:r>
          </w:p>
        </w:tc>
      </w:tr>
      <w:tr w14:paraId="73856B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1D6194">
            <w:r>
              <w:t>普通办公室</w:t>
            </w:r>
          </w:p>
        </w:tc>
        <w:tc>
          <w:tcPr>
            <w:vAlign w:val="center"/>
          </w:tcPr>
          <w:p w14:paraId="460FB8F6">
            <w:pPr>
              <w:jc w:val="center"/>
            </w:pPr>
            <w:r>
              <w:t>26</w:t>
            </w:r>
          </w:p>
        </w:tc>
        <w:tc>
          <w:tcPr>
            <w:vAlign w:val="center"/>
          </w:tcPr>
          <w:p w14:paraId="1BE76F3E">
            <w:pPr>
              <w:jc w:val="center"/>
            </w:pPr>
            <w:r>
              <w:t>20</w:t>
            </w:r>
          </w:p>
        </w:tc>
        <w:tc>
          <w:tcPr>
            <w:vAlign w:val="center"/>
          </w:tcPr>
          <w:p w14:paraId="342D3680">
            <w:pPr>
              <w:jc w:val="center"/>
            </w:pPr>
            <w:r>
              <w:t>30(m</w:t>
            </w:r>
            <w:r>
              <w:rPr>
                <w:vertAlign w:val="superscript"/>
              </w:rPr>
              <w:t>3</w:t>
            </w:r>
            <w:r>
              <w:t>/h.人)</w:t>
            </w:r>
          </w:p>
        </w:tc>
        <w:tc>
          <w:tcPr>
            <w:vAlign w:val="center"/>
          </w:tcPr>
          <w:p w14:paraId="77224A8A">
            <w:pPr>
              <w:jc w:val="center"/>
            </w:pPr>
            <w:r>
              <w:t>0(次/h)</w:t>
            </w:r>
          </w:p>
        </w:tc>
        <w:tc>
          <w:tcPr>
            <w:vAlign w:val="center"/>
          </w:tcPr>
          <w:p w14:paraId="648A5E75">
            <w:pPr>
              <w:jc w:val="center"/>
            </w:pPr>
            <w:r>
              <w:t>6(㎡/人)</w:t>
            </w:r>
          </w:p>
        </w:tc>
        <w:tc>
          <w:tcPr>
            <w:vAlign w:val="center"/>
          </w:tcPr>
          <w:p w14:paraId="772C2B22">
            <w:pPr>
              <w:jc w:val="center"/>
            </w:pPr>
            <w:r>
              <w:t>8(W/㎡)</w:t>
            </w:r>
          </w:p>
        </w:tc>
        <w:tc>
          <w:tcPr>
            <w:vAlign w:val="center"/>
          </w:tcPr>
          <w:p w14:paraId="65299C30">
            <w:pPr>
              <w:jc w:val="center"/>
            </w:pPr>
            <w:r>
              <w:t>5(W/㎡)</w:t>
            </w:r>
          </w:p>
        </w:tc>
      </w:tr>
      <w:tr w14:paraId="2D2C5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3B05DF">
            <w:r>
              <w:t>普通办公室</w:t>
            </w:r>
          </w:p>
        </w:tc>
        <w:tc>
          <w:tcPr>
            <w:vAlign w:val="center"/>
          </w:tcPr>
          <w:p w14:paraId="4BC11E0C">
            <w:pPr>
              <w:jc w:val="center"/>
            </w:pPr>
            <w:r>
              <w:t>26</w:t>
            </w:r>
          </w:p>
        </w:tc>
        <w:tc>
          <w:tcPr>
            <w:vAlign w:val="center"/>
          </w:tcPr>
          <w:p w14:paraId="5556693C">
            <w:pPr>
              <w:jc w:val="center"/>
            </w:pPr>
            <w:r>
              <w:t>20</w:t>
            </w:r>
          </w:p>
        </w:tc>
        <w:tc>
          <w:tcPr>
            <w:vAlign w:val="center"/>
          </w:tcPr>
          <w:p w14:paraId="7FACEBBB">
            <w:pPr>
              <w:jc w:val="center"/>
            </w:pPr>
            <w:r>
              <w:t>30(m</w:t>
            </w:r>
            <w:r>
              <w:rPr>
                <w:vertAlign w:val="superscript"/>
              </w:rPr>
              <w:t>3</w:t>
            </w:r>
            <w:r>
              <w:t>/h.人)</w:t>
            </w:r>
          </w:p>
        </w:tc>
        <w:tc>
          <w:tcPr>
            <w:vAlign w:val="center"/>
          </w:tcPr>
          <w:p w14:paraId="178E3AE3">
            <w:pPr>
              <w:jc w:val="center"/>
            </w:pPr>
            <w:r>
              <w:t>0(次/h)</w:t>
            </w:r>
          </w:p>
        </w:tc>
        <w:tc>
          <w:tcPr>
            <w:vAlign w:val="center"/>
          </w:tcPr>
          <w:p w14:paraId="2E2D0127">
            <w:pPr>
              <w:jc w:val="center"/>
            </w:pPr>
            <w:r>
              <w:t>10(㎡/人)</w:t>
            </w:r>
          </w:p>
        </w:tc>
        <w:tc>
          <w:tcPr>
            <w:vAlign w:val="center"/>
          </w:tcPr>
          <w:p w14:paraId="472B1A33">
            <w:pPr>
              <w:jc w:val="center"/>
            </w:pPr>
            <w:r>
              <w:t>8(W/㎡)</w:t>
            </w:r>
          </w:p>
        </w:tc>
        <w:tc>
          <w:tcPr>
            <w:vAlign w:val="center"/>
          </w:tcPr>
          <w:p w14:paraId="0726219D">
            <w:pPr>
              <w:jc w:val="center"/>
            </w:pPr>
            <w:r>
              <w:t>13(W/㎡)</w:t>
            </w:r>
          </w:p>
        </w:tc>
      </w:tr>
    </w:tbl>
    <w:p w14:paraId="0D5467B9">
      <w:pPr>
        <w:pStyle w:val="5"/>
        <w:rPr>
          <w:rFonts w:hint="eastAsia"/>
          <w:lang w:val="en-US"/>
        </w:rPr>
      </w:pPr>
      <w:bookmarkStart w:id="135" w:name="_Toc8939"/>
      <w:r>
        <w:rPr>
          <w:rFonts w:hint="eastAsia"/>
          <w:lang w:val="en-US"/>
        </w:rPr>
        <w:t>作息时间表</w:t>
      </w:r>
      <w:bookmarkEnd w:id="135"/>
    </w:p>
    <w:p w14:paraId="181DCF98">
      <w:pPr>
        <w:rPr>
          <w:rFonts w:hint="eastAsia"/>
          <w:lang w:val="en-US"/>
        </w:rPr>
      </w:pPr>
      <w:r>
        <w:rPr>
          <w:rFonts w:hint="eastAsia"/>
          <w:lang w:val="en-US"/>
        </w:rPr>
        <w:t>详见最后的时间表</w:t>
      </w:r>
    </w:p>
    <w:p w14:paraId="1DBE02D1">
      <w:pPr>
        <w:pStyle w:val="4"/>
        <w:rPr>
          <w:rFonts w:hint="eastAsia"/>
          <w:lang w:val="en-US"/>
        </w:rPr>
      </w:pPr>
      <w:bookmarkStart w:id="136" w:name="_Toc21313"/>
      <w:r>
        <w:rPr>
          <w:rFonts w:hint="eastAsia"/>
          <w:lang w:val="en-US"/>
        </w:rPr>
        <w:t>暖通空调系统</w:t>
      </w:r>
      <w:bookmarkEnd w:id="136"/>
    </w:p>
    <w:p w14:paraId="36B54061">
      <w:pPr>
        <w:pStyle w:val="5"/>
        <w:rPr>
          <w:rFonts w:hint="eastAsia"/>
          <w:lang w:val="en-US"/>
        </w:rPr>
      </w:pPr>
      <w:bookmarkStart w:id="137" w:name="_Toc30930"/>
      <w:r>
        <w:rPr>
          <w:rFonts w:hint="eastAsia"/>
          <w:lang w:val="en-US"/>
        </w:rPr>
        <w:t>系统类型</w:t>
      </w:r>
      <w:bookmarkEnd w:id="137"/>
    </w:p>
    <w:p w14:paraId="41D310E8">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7AA297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02EC1F">
            <w:pPr>
              <w:jc w:val="center"/>
            </w:pPr>
            <w:r>
              <w:t>系统编号</w:t>
            </w:r>
          </w:p>
        </w:tc>
        <w:tc>
          <w:tcPr>
            <w:shd w:val="clear" w:color="auto" w:fill="E6E6E6"/>
            <w:vAlign w:val="center"/>
          </w:tcPr>
          <w:p w14:paraId="138C3750">
            <w:pPr>
              <w:jc w:val="center"/>
            </w:pPr>
            <w:r>
              <w:t>系统类型</w:t>
            </w:r>
          </w:p>
        </w:tc>
        <w:tc>
          <w:tcPr>
            <w:shd w:val="clear" w:color="auto" w:fill="E6E6E6"/>
            <w:vAlign w:val="center"/>
          </w:tcPr>
          <w:p w14:paraId="68F24597">
            <w:pPr>
              <w:jc w:val="center"/>
            </w:pPr>
            <w:r>
              <w:t>制冷</w:t>
            </w:r>
            <w:r>
              <w:br w:type="textWrapping"/>
            </w:r>
            <w:r>
              <w:t>SEER</w:t>
            </w:r>
          </w:p>
        </w:tc>
        <w:tc>
          <w:tcPr>
            <w:shd w:val="clear" w:color="auto" w:fill="E6E6E6"/>
            <w:vAlign w:val="center"/>
          </w:tcPr>
          <w:p w14:paraId="7FA2CBDA">
            <w:pPr>
              <w:jc w:val="center"/>
            </w:pPr>
            <w:r>
              <w:t>制热</w:t>
            </w:r>
            <w:r>
              <w:br w:type="textWrapping"/>
            </w:r>
            <w:r>
              <w:t>HSPF</w:t>
            </w:r>
          </w:p>
        </w:tc>
        <w:tc>
          <w:tcPr>
            <w:shd w:val="clear" w:color="auto" w:fill="E6E6E6"/>
            <w:vAlign w:val="center"/>
          </w:tcPr>
          <w:p w14:paraId="44C13EC1">
            <w:pPr>
              <w:jc w:val="center"/>
            </w:pPr>
            <w:r>
              <w:t>面积(㎡)</w:t>
            </w:r>
          </w:p>
        </w:tc>
        <w:tc>
          <w:tcPr>
            <w:shd w:val="clear" w:color="auto" w:fill="E6E6E6"/>
            <w:vAlign w:val="center"/>
          </w:tcPr>
          <w:p w14:paraId="7EE13A61">
            <w:pPr>
              <w:jc w:val="center"/>
            </w:pPr>
            <w:r>
              <w:t>包含的房间</w:t>
            </w:r>
          </w:p>
        </w:tc>
      </w:tr>
      <w:tr w14:paraId="6BFD2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BF03C0">
            <w:r>
              <w:t>Sys</w:t>
            </w:r>
          </w:p>
        </w:tc>
        <w:tc>
          <w:tcPr>
            <w:vAlign w:val="center"/>
          </w:tcPr>
          <w:p w14:paraId="367B0FC2">
            <w:r>
              <w:t>地暖/辐射板采暖/散热器采暖+风机盘管供冷</w:t>
            </w:r>
          </w:p>
        </w:tc>
        <w:tc>
          <w:tcPr>
            <w:vAlign w:val="center"/>
          </w:tcPr>
          <w:p w14:paraId="54DD6F28">
            <w:r>
              <w:t>－</w:t>
            </w:r>
          </w:p>
        </w:tc>
        <w:tc>
          <w:tcPr>
            <w:vAlign w:val="center"/>
          </w:tcPr>
          <w:p w14:paraId="1808D645">
            <w:r>
              <w:t>－</w:t>
            </w:r>
          </w:p>
        </w:tc>
        <w:tc>
          <w:tcPr>
            <w:vAlign w:val="center"/>
          </w:tcPr>
          <w:p w14:paraId="3101C377">
            <w:r>
              <w:t>2155.68</w:t>
            </w:r>
          </w:p>
        </w:tc>
        <w:tc>
          <w:tcPr>
            <w:vAlign w:val="center"/>
          </w:tcPr>
          <w:p w14:paraId="12011062">
            <w:r>
              <w:t>所有房间</w:t>
            </w:r>
          </w:p>
        </w:tc>
      </w:tr>
    </w:tbl>
    <w:p w14:paraId="1B89865E">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D1606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31FFD78">
            <w:pPr>
              <w:jc w:val="center"/>
            </w:pPr>
            <w:r>
              <w:t>系统编号</w:t>
            </w:r>
          </w:p>
        </w:tc>
        <w:tc>
          <w:tcPr>
            <w:vMerge w:val="restart"/>
            <w:shd w:val="clear" w:color="auto" w:fill="E6E6E6"/>
            <w:vAlign w:val="center"/>
          </w:tcPr>
          <w:p w14:paraId="1501B716">
            <w:pPr>
              <w:jc w:val="center"/>
            </w:pPr>
            <w:r>
              <w:t>热回收</w:t>
            </w:r>
          </w:p>
        </w:tc>
        <w:tc>
          <w:tcPr>
            <w:gridSpan w:val="2"/>
            <w:shd w:val="clear" w:color="auto" w:fill="E6E6E6"/>
            <w:vAlign w:val="center"/>
          </w:tcPr>
          <w:p w14:paraId="405D52A0">
            <w:pPr>
              <w:jc w:val="center"/>
            </w:pPr>
            <w:r>
              <w:t>供冷</w:t>
            </w:r>
          </w:p>
        </w:tc>
        <w:tc>
          <w:tcPr>
            <w:gridSpan w:val="2"/>
            <w:shd w:val="clear" w:color="auto" w:fill="E6E6E6"/>
            <w:vAlign w:val="center"/>
          </w:tcPr>
          <w:p w14:paraId="3A36DE8C">
            <w:pPr>
              <w:jc w:val="center"/>
            </w:pPr>
            <w:r>
              <w:t>供暖</w:t>
            </w:r>
          </w:p>
        </w:tc>
      </w:tr>
      <w:tr w14:paraId="5CF35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930B77"/>
        </w:tc>
        <w:tc>
          <w:tcPr>
            <w:vMerge w:val="continue"/>
            <w:vAlign w:val="center"/>
          </w:tcPr>
          <w:p w14:paraId="1110C71E"/>
        </w:tc>
        <w:tc>
          <w:tcPr>
            <w:vAlign w:val="center"/>
          </w:tcPr>
          <w:p w14:paraId="742B6FFA">
            <w:r>
              <w:t>回收效率</w:t>
            </w:r>
          </w:p>
        </w:tc>
        <w:tc>
          <w:tcPr>
            <w:vAlign w:val="center"/>
          </w:tcPr>
          <w:p w14:paraId="007BCC50">
            <w:r>
              <w:t>启动温(焓)差</w:t>
            </w:r>
          </w:p>
        </w:tc>
        <w:tc>
          <w:tcPr>
            <w:vAlign w:val="center"/>
          </w:tcPr>
          <w:p w14:paraId="1680AC11">
            <w:r>
              <w:t>回收效率</w:t>
            </w:r>
          </w:p>
        </w:tc>
        <w:tc>
          <w:tcPr>
            <w:vAlign w:val="center"/>
          </w:tcPr>
          <w:p w14:paraId="41CF8751">
            <w:r>
              <w:t>启动温(焓)差</w:t>
            </w:r>
          </w:p>
        </w:tc>
      </w:tr>
      <w:tr w14:paraId="38FB7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9BB8DA">
            <w:r>
              <w:t>Sys</w:t>
            </w:r>
          </w:p>
        </w:tc>
        <w:tc>
          <w:tcPr>
            <w:vAlign w:val="center"/>
          </w:tcPr>
          <w:p w14:paraId="1E89AE42">
            <w:r>
              <w:t>全热回收</w:t>
            </w:r>
          </w:p>
        </w:tc>
        <w:tc>
          <w:tcPr>
            <w:vAlign w:val="center"/>
          </w:tcPr>
          <w:p w14:paraId="434B8425">
            <w:r>
              <w:t>0.50</w:t>
            </w:r>
          </w:p>
        </w:tc>
        <w:tc>
          <w:tcPr>
            <w:vAlign w:val="center"/>
          </w:tcPr>
          <w:p w14:paraId="40D5F7B3">
            <w:r>
              <w:t>5℃</w:t>
            </w:r>
          </w:p>
        </w:tc>
        <w:tc>
          <w:tcPr>
            <w:vAlign w:val="center"/>
          </w:tcPr>
          <w:p w14:paraId="5B193D75">
            <w:r>
              <w:t>0.55</w:t>
            </w:r>
          </w:p>
        </w:tc>
        <w:tc>
          <w:tcPr>
            <w:vAlign w:val="center"/>
          </w:tcPr>
          <w:p w14:paraId="2C17C746">
            <w:r>
              <w:t>5(℃)</w:t>
            </w:r>
          </w:p>
        </w:tc>
      </w:tr>
    </w:tbl>
    <w:p w14:paraId="024A73A1">
      <w:pPr>
        <w:pStyle w:val="5"/>
        <w:rPr>
          <w:rFonts w:hint="eastAsia"/>
          <w:lang w:val="en-US"/>
        </w:rPr>
      </w:pPr>
      <w:bookmarkStart w:id="138" w:name="_Toc28759"/>
      <w:r>
        <w:rPr>
          <w:rFonts w:hint="eastAsia"/>
          <w:lang w:val="en-US"/>
        </w:rPr>
        <w:t>制冷系统</w:t>
      </w:r>
      <w:bookmarkEnd w:id="138"/>
    </w:p>
    <w:p w14:paraId="638F0F9B">
      <w:pPr>
        <w:pStyle w:val="6"/>
        <w:rPr>
          <w:rFonts w:hint="eastAsia"/>
          <w:lang w:val="en-US"/>
        </w:rPr>
      </w:pPr>
      <w:r>
        <w:rPr>
          <w:rFonts w:hint="eastAsia"/>
          <w:lang w:val="en-US"/>
        </w:rPr>
        <w:t>默认冷源</w:t>
      </w:r>
    </w:p>
    <w:p w14:paraId="406FD51D">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1413E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33D95C">
            <w:pPr>
              <w:jc w:val="center"/>
            </w:pPr>
            <w:r>
              <w:t>系统编号</w:t>
            </w:r>
          </w:p>
        </w:tc>
        <w:tc>
          <w:tcPr>
            <w:shd w:val="clear" w:color="auto" w:fill="FFFFFF"/>
            <w:vAlign w:val="center"/>
          </w:tcPr>
          <w:p w14:paraId="79F842BC">
            <w:r>
              <w:t>Sys</w:t>
            </w:r>
          </w:p>
        </w:tc>
      </w:tr>
    </w:tbl>
    <w:p w14:paraId="0F2B61F1">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174F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7CB845">
            <w:pPr>
              <w:jc w:val="center"/>
            </w:pPr>
            <w:r>
              <w:t>名称</w:t>
            </w:r>
          </w:p>
        </w:tc>
        <w:tc>
          <w:tcPr>
            <w:shd w:val="clear" w:color="auto" w:fill="E6E6E6"/>
            <w:vAlign w:val="center"/>
          </w:tcPr>
          <w:p w14:paraId="7932D7DF">
            <w:pPr>
              <w:jc w:val="center"/>
            </w:pPr>
            <w:r>
              <w:t>类型</w:t>
            </w:r>
          </w:p>
        </w:tc>
        <w:tc>
          <w:tcPr>
            <w:shd w:val="clear" w:color="auto" w:fill="E6E6E6"/>
            <w:vAlign w:val="center"/>
          </w:tcPr>
          <w:p w14:paraId="77CF25A2">
            <w:pPr>
              <w:jc w:val="center"/>
            </w:pPr>
            <w:r>
              <w:t>额定耗电量</w:t>
            </w:r>
            <w:r>
              <w:br w:type="textWrapping"/>
            </w:r>
            <w:r>
              <w:t>(kW)</w:t>
            </w:r>
          </w:p>
        </w:tc>
        <w:tc>
          <w:tcPr>
            <w:shd w:val="clear" w:color="auto" w:fill="E6E6E6"/>
            <w:vAlign w:val="center"/>
          </w:tcPr>
          <w:p w14:paraId="0F0D6B53">
            <w:pPr>
              <w:jc w:val="center"/>
            </w:pPr>
            <w:r>
              <w:t>额定制冷量</w:t>
            </w:r>
            <w:r>
              <w:br w:type="textWrapping"/>
            </w:r>
            <w:r>
              <w:t>(kW)</w:t>
            </w:r>
          </w:p>
        </w:tc>
        <w:tc>
          <w:tcPr>
            <w:shd w:val="clear" w:color="auto" w:fill="E6E6E6"/>
            <w:vAlign w:val="center"/>
          </w:tcPr>
          <w:p w14:paraId="2357727E">
            <w:pPr>
              <w:jc w:val="center"/>
            </w:pPr>
            <w:r>
              <w:t>额定性能系数</w:t>
            </w:r>
            <w:r>
              <w:br w:type="textWrapping"/>
            </w:r>
            <w:r>
              <w:t>(COP)</w:t>
            </w:r>
          </w:p>
        </w:tc>
        <w:tc>
          <w:tcPr>
            <w:shd w:val="clear" w:color="auto" w:fill="E6E6E6"/>
            <w:vAlign w:val="center"/>
          </w:tcPr>
          <w:p w14:paraId="0479F331">
            <w:pPr>
              <w:jc w:val="center"/>
            </w:pPr>
            <w:r>
              <w:t>台数</w:t>
            </w:r>
          </w:p>
        </w:tc>
      </w:tr>
      <w:tr w14:paraId="30424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AA3B9B">
            <w:r>
              <w:t>机组1</w:t>
            </w:r>
          </w:p>
        </w:tc>
        <w:tc>
          <w:tcPr>
            <w:vAlign w:val="center"/>
          </w:tcPr>
          <w:p w14:paraId="56DBCB05">
            <w:r>
              <w:t>空气源热泵</w:t>
            </w:r>
          </w:p>
        </w:tc>
        <w:tc>
          <w:tcPr>
            <w:vAlign w:val="center"/>
          </w:tcPr>
          <w:p w14:paraId="638C54CC">
            <w:r>
              <w:t>30</w:t>
            </w:r>
          </w:p>
        </w:tc>
        <w:tc>
          <w:tcPr>
            <w:vAlign w:val="center"/>
          </w:tcPr>
          <w:p w14:paraId="025E64F1">
            <w:r>
              <w:t>150</w:t>
            </w:r>
          </w:p>
        </w:tc>
        <w:tc>
          <w:tcPr>
            <w:vAlign w:val="center"/>
          </w:tcPr>
          <w:p w14:paraId="0623E432">
            <w:r>
              <w:t>5.00</w:t>
            </w:r>
          </w:p>
        </w:tc>
        <w:tc>
          <w:tcPr>
            <w:vAlign w:val="center"/>
          </w:tcPr>
          <w:p w14:paraId="0E1A49F0">
            <w:r>
              <w:t>1</w:t>
            </w:r>
          </w:p>
        </w:tc>
      </w:tr>
    </w:tbl>
    <w:p w14:paraId="72F3314C">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77818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2541C3">
            <w:pPr>
              <w:jc w:val="center"/>
            </w:pPr>
            <w:r>
              <w:t>类型</w:t>
            </w:r>
          </w:p>
        </w:tc>
        <w:tc>
          <w:tcPr>
            <w:shd w:val="clear" w:color="auto" w:fill="E6E6E6"/>
            <w:vAlign w:val="center"/>
          </w:tcPr>
          <w:p w14:paraId="13354963">
            <w:pPr>
              <w:jc w:val="center"/>
            </w:pPr>
            <w:r>
              <w:t>调节</w:t>
            </w:r>
          </w:p>
        </w:tc>
        <w:tc>
          <w:tcPr>
            <w:shd w:val="clear" w:color="auto" w:fill="E6E6E6"/>
            <w:vAlign w:val="center"/>
          </w:tcPr>
          <w:p w14:paraId="4C906EF8">
            <w:pPr>
              <w:jc w:val="center"/>
            </w:pPr>
            <w:r>
              <w:t>流量</w:t>
            </w:r>
            <w:r>
              <w:br w:type="textWrapping"/>
            </w:r>
            <w:r>
              <w:t>(m3/h)</w:t>
            </w:r>
          </w:p>
        </w:tc>
        <w:tc>
          <w:tcPr>
            <w:shd w:val="clear" w:color="auto" w:fill="E6E6E6"/>
            <w:vAlign w:val="center"/>
          </w:tcPr>
          <w:p w14:paraId="7B941BFE">
            <w:pPr>
              <w:jc w:val="center"/>
            </w:pPr>
            <w:r>
              <w:t>扬程</w:t>
            </w:r>
            <w:r>
              <w:br w:type="textWrapping"/>
            </w:r>
            <w:r>
              <w:t>(m)</w:t>
            </w:r>
          </w:p>
        </w:tc>
        <w:tc>
          <w:tcPr>
            <w:shd w:val="clear" w:color="auto" w:fill="E6E6E6"/>
            <w:vAlign w:val="center"/>
          </w:tcPr>
          <w:p w14:paraId="1E9052F9">
            <w:pPr>
              <w:jc w:val="center"/>
            </w:pPr>
            <w:r>
              <w:t>设计工作效率(%)</w:t>
            </w:r>
          </w:p>
        </w:tc>
        <w:tc>
          <w:tcPr>
            <w:shd w:val="clear" w:color="auto" w:fill="E6E6E6"/>
            <w:vAlign w:val="center"/>
          </w:tcPr>
          <w:p w14:paraId="0F91EDCB">
            <w:pPr>
              <w:jc w:val="center"/>
            </w:pPr>
            <w:r>
              <w:t>输入功率</w:t>
            </w:r>
            <w:r>
              <w:br w:type="textWrapping"/>
            </w:r>
            <w:r>
              <w:t>(kW)</w:t>
            </w:r>
          </w:p>
        </w:tc>
        <w:tc>
          <w:tcPr>
            <w:shd w:val="clear" w:color="auto" w:fill="E6E6E6"/>
            <w:vAlign w:val="center"/>
          </w:tcPr>
          <w:p w14:paraId="0B32E3A5">
            <w:pPr>
              <w:jc w:val="center"/>
            </w:pPr>
            <w:r>
              <w:t>冷却塔耗电比</w:t>
            </w:r>
            <w:r>
              <w:br w:type="textWrapping"/>
            </w:r>
            <w:r>
              <w:t>(kWh/m3)</w:t>
            </w:r>
          </w:p>
        </w:tc>
        <w:tc>
          <w:tcPr>
            <w:shd w:val="clear" w:color="auto" w:fill="E6E6E6"/>
            <w:vAlign w:val="center"/>
          </w:tcPr>
          <w:p w14:paraId="432D3EB0">
            <w:pPr>
              <w:jc w:val="center"/>
            </w:pPr>
            <w:r>
              <w:t>台数</w:t>
            </w:r>
          </w:p>
        </w:tc>
      </w:tr>
      <w:tr w14:paraId="703EA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F709DF">
            <w:r>
              <w:t>冷冻水泵</w:t>
            </w:r>
          </w:p>
        </w:tc>
        <w:tc>
          <w:tcPr>
            <w:vAlign w:val="center"/>
          </w:tcPr>
          <w:p w14:paraId="37F6C946">
            <w:r>
              <w:t>单速</w:t>
            </w:r>
          </w:p>
        </w:tc>
        <w:tc>
          <w:tcPr>
            <w:vAlign w:val="center"/>
          </w:tcPr>
          <w:p w14:paraId="093B2E81">
            <w:r>
              <w:t>320</w:t>
            </w:r>
          </w:p>
        </w:tc>
        <w:tc>
          <w:tcPr>
            <w:vAlign w:val="center"/>
          </w:tcPr>
          <w:p w14:paraId="631833F7">
            <w:r>
              <w:t>30</w:t>
            </w:r>
          </w:p>
        </w:tc>
        <w:tc>
          <w:tcPr>
            <w:vAlign w:val="center"/>
          </w:tcPr>
          <w:p w14:paraId="3757D28D">
            <w:r>
              <w:t>80</w:t>
            </w:r>
          </w:p>
        </w:tc>
        <w:tc>
          <w:tcPr>
            <w:vAlign w:val="center"/>
          </w:tcPr>
          <w:p w14:paraId="302626A5">
            <w:r>
              <w:t>37.6</w:t>
            </w:r>
          </w:p>
        </w:tc>
        <w:tc>
          <w:tcPr>
            <w:vAlign w:val="center"/>
          </w:tcPr>
          <w:p w14:paraId="02D90D59">
            <w:r>
              <w:t>－</w:t>
            </w:r>
          </w:p>
        </w:tc>
        <w:tc>
          <w:tcPr>
            <w:vAlign w:val="center"/>
          </w:tcPr>
          <w:p w14:paraId="7AF24ED3">
            <w:r>
              <w:t>1</w:t>
            </w:r>
          </w:p>
        </w:tc>
      </w:tr>
    </w:tbl>
    <w:p w14:paraId="625EC2DD">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D6135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E50F5C">
            <w:pPr>
              <w:jc w:val="center"/>
            </w:pPr>
            <w:r>
              <w:t>负载率</w:t>
            </w:r>
            <w:r>
              <w:br w:type="textWrapping"/>
            </w:r>
            <w:r>
              <w:t>(%)</w:t>
            </w:r>
          </w:p>
        </w:tc>
        <w:tc>
          <w:tcPr>
            <w:shd w:val="clear" w:color="auto" w:fill="E6E6E6"/>
            <w:vAlign w:val="center"/>
          </w:tcPr>
          <w:p w14:paraId="02DB5C92">
            <w:pPr>
              <w:jc w:val="center"/>
            </w:pPr>
            <w:r>
              <w:t>机组制冷量</w:t>
            </w:r>
            <w:r>
              <w:br w:type="textWrapping"/>
            </w:r>
            <w:r>
              <w:t>(kW)</w:t>
            </w:r>
          </w:p>
        </w:tc>
        <w:tc>
          <w:tcPr>
            <w:shd w:val="clear" w:color="auto" w:fill="E6E6E6"/>
            <w:vAlign w:val="center"/>
          </w:tcPr>
          <w:p w14:paraId="37AC4611">
            <w:pPr>
              <w:jc w:val="center"/>
            </w:pPr>
            <w:r>
              <w:t>机组功率</w:t>
            </w:r>
            <w:r>
              <w:br w:type="textWrapping"/>
            </w:r>
            <w:r>
              <w:t>(kW)</w:t>
            </w:r>
          </w:p>
        </w:tc>
        <w:tc>
          <w:tcPr>
            <w:shd w:val="clear" w:color="auto" w:fill="E6E6E6"/>
            <w:vAlign w:val="center"/>
          </w:tcPr>
          <w:p w14:paraId="47CBE1D5">
            <w:pPr>
              <w:jc w:val="center"/>
            </w:pPr>
            <w:r>
              <w:t>性能系数</w:t>
            </w:r>
            <w:r>
              <w:br w:type="textWrapping"/>
            </w:r>
            <w:r>
              <w:t>(COP)</w:t>
            </w:r>
          </w:p>
        </w:tc>
        <w:tc>
          <w:tcPr>
            <w:shd w:val="clear" w:color="auto" w:fill="E6E6E6"/>
            <w:vAlign w:val="center"/>
          </w:tcPr>
          <w:p w14:paraId="2FFDBFD2">
            <w:pPr>
              <w:jc w:val="center"/>
            </w:pPr>
            <w:r>
              <w:t>冷却水泵功率</w:t>
            </w:r>
            <w:r>
              <w:br w:type="textWrapping"/>
            </w:r>
            <w:r>
              <w:t>(kW)</w:t>
            </w:r>
          </w:p>
        </w:tc>
        <w:tc>
          <w:tcPr>
            <w:shd w:val="clear" w:color="auto" w:fill="E6E6E6"/>
            <w:vAlign w:val="center"/>
          </w:tcPr>
          <w:p w14:paraId="2F1D1B64">
            <w:pPr>
              <w:jc w:val="center"/>
            </w:pPr>
            <w:r>
              <w:t>冷冻水泵功率</w:t>
            </w:r>
            <w:r>
              <w:br w:type="textWrapping"/>
            </w:r>
            <w:r>
              <w:t>(kW)</w:t>
            </w:r>
          </w:p>
        </w:tc>
        <w:tc>
          <w:tcPr>
            <w:shd w:val="clear" w:color="auto" w:fill="E6E6E6"/>
            <w:vAlign w:val="center"/>
          </w:tcPr>
          <w:p w14:paraId="1711911E">
            <w:pPr>
              <w:jc w:val="center"/>
            </w:pPr>
            <w:r>
              <w:t>冷却塔功率</w:t>
            </w:r>
            <w:r>
              <w:br w:type="textWrapping"/>
            </w:r>
            <w:r>
              <w:t>(kW)</w:t>
            </w:r>
          </w:p>
        </w:tc>
      </w:tr>
      <w:tr w14:paraId="261D9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8315EC">
            <w:r>
              <w:t>20</w:t>
            </w:r>
          </w:p>
        </w:tc>
        <w:tc>
          <w:tcPr>
            <w:vAlign w:val="center"/>
          </w:tcPr>
          <w:p w14:paraId="09545D56">
            <w:r>
              <w:t>30</w:t>
            </w:r>
          </w:p>
        </w:tc>
        <w:tc>
          <w:tcPr>
            <w:vAlign w:val="center"/>
          </w:tcPr>
          <w:p w14:paraId="7ECB4727">
            <w:r>
              <w:t>4.1</w:t>
            </w:r>
          </w:p>
        </w:tc>
        <w:tc>
          <w:tcPr>
            <w:vAlign w:val="center"/>
          </w:tcPr>
          <w:p w14:paraId="6677EC1A">
            <w:r>
              <w:t>7.32</w:t>
            </w:r>
          </w:p>
        </w:tc>
        <w:tc>
          <w:tcPr>
            <w:vAlign w:val="center"/>
          </w:tcPr>
          <w:p w14:paraId="5DE6EE64">
            <w:r>
              <w:t>－</w:t>
            </w:r>
          </w:p>
        </w:tc>
        <w:tc>
          <w:tcPr>
            <w:vAlign w:val="center"/>
          </w:tcPr>
          <w:p w14:paraId="71DF6A7C">
            <w:r>
              <w:t>37.6</w:t>
            </w:r>
          </w:p>
        </w:tc>
        <w:tc>
          <w:tcPr>
            <w:vAlign w:val="center"/>
          </w:tcPr>
          <w:p w14:paraId="4B331E57">
            <w:r>
              <w:t>0</w:t>
            </w:r>
          </w:p>
        </w:tc>
      </w:tr>
      <w:tr w14:paraId="02981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60166E">
            <w:r>
              <w:t>40</w:t>
            </w:r>
          </w:p>
        </w:tc>
        <w:tc>
          <w:tcPr>
            <w:vAlign w:val="center"/>
          </w:tcPr>
          <w:p w14:paraId="3B5F2BBD">
            <w:r>
              <w:t>60</w:t>
            </w:r>
          </w:p>
        </w:tc>
        <w:tc>
          <w:tcPr>
            <w:vAlign w:val="center"/>
          </w:tcPr>
          <w:p w14:paraId="6A62D748">
            <w:r>
              <w:t>9.3</w:t>
            </w:r>
          </w:p>
        </w:tc>
        <w:tc>
          <w:tcPr>
            <w:vAlign w:val="center"/>
          </w:tcPr>
          <w:p w14:paraId="748B40DA">
            <w:r>
              <w:t>6.45</w:t>
            </w:r>
          </w:p>
        </w:tc>
        <w:tc>
          <w:tcPr>
            <w:vAlign w:val="center"/>
          </w:tcPr>
          <w:p w14:paraId="615BC87E">
            <w:r>
              <w:t>－</w:t>
            </w:r>
          </w:p>
        </w:tc>
        <w:tc>
          <w:tcPr>
            <w:vAlign w:val="center"/>
          </w:tcPr>
          <w:p w14:paraId="1AB18EEE">
            <w:r>
              <w:t>37.6</w:t>
            </w:r>
          </w:p>
        </w:tc>
        <w:tc>
          <w:tcPr>
            <w:vAlign w:val="center"/>
          </w:tcPr>
          <w:p w14:paraId="40793C31">
            <w:r>
              <w:t>0</w:t>
            </w:r>
          </w:p>
        </w:tc>
      </w:tr>
      <w:tr w14:paraId="52309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3AFFAC">
            <w:r>
              <w:t>60</w:t>
            </w:r>
          </w:p>
        </w:tc>
        <w:tc>
          <w:tcPr>
            <w:vAlign w:val="center"/>
          </w:tcPr>
          <w:p w14:paraId="7D86908F">
            <w:r>
              <w:t>90</w:t>
            </w:r>
          </w:p>
        </w:tc>
        <w:tc>
          <w:tcPr>
            <w:vAlign w:val="center"/>
          </w:tcPr>
          <w:p w14:paraId="686A2D13">
            <w:r>
              <w:t>14</w:t>
            </w:r>
          </w:p>
        </w:tc>
        <w:tc>
          <w:tcPr>
            <w:vAlign w:val="center"/>
          </w:tcPr>
          <w:p w14:paraId="45D681D1">
            <w:r>
              <w:t>6.43</w:t>
            </w:r>
          </w:p>
        </w:tc>
        <w:tc>
          <w:tcPr>
            <w:vAlign w:val="center"/>
          </w:tcPr>
          <w:p w14:paraId="6E51D560">
            <w:r>
              <w:t>－</w:t>
            </w:r>
          </w:p>
        </w:tc>
        <w:tc>
          <w:tcPr>
            <w:vAlign w:val="center"/>
          </w:tcPr>
          <w:p w14:paraId="7D76DB6B">
            <w:r>
              <w:t>37.6</w:t>
            </w:r>
          </w:p>
        </w:tc>
        <w:tc>
          <w:tcPr>
            <w:vAlign w:val="center"/>
          </w:tcPr>
          <w:p w14:paraId="674642C2">
            <w:r>
              <w:t>0</w:t>
            </w:r>
          </w:p>
        </w:tc>
      </w:tr>
      <w:tr w14:paraId="5DAB4A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358751">
            <w:r>
              <w:t>80</w:t>
            </w:r>
          </w:p>
        </w:tc>
        <w:tc>
          <w:tcPr>
            <w:vAlign w:val="center"/>
          </w:tcPr>
          <w:p w14:paraId="258FDE82">
            <w:r>
              <w:t>120</w:t>
            </w:r>
          </w:p>
        </w:tc>
        <w:tc>
          <w:tcPr>
            <w:vAlign w:val="center"/>
          </w:tcPr>
          <w:p w14:paraId="68017D2C">
            <w:r>
              <w:t>21.2</w:t>
            </w:r>
          </w:p>
        </w:tc>
        <w:tc>
          <w:tcPr>
            <w:vAlign w:val="center"/>
          </w:tcPr>
          <w:p w14:paraId="04B77342">
            <w:r>
              <w:t>5.66</w:t>
            </w:r>
          </w:p>
        </w:tc>
        <w:tc>
          <w:tcPr>
            <w:vAlign w:val="center"/>
          </w:tcPr>
          <w:p w14:paraId="24A08055">
            <w:r>
              <w:t>－</w:t>
            </w:r>
          </w:p>
        </w:tc>
        <w:tc>
          <w:tcPr>
            <w:vAlign w:val="center"/>
          </w:tcPr>
          <w:p w14:paraId="72E35460">
            <w:r>
              <w:t>37.6</w:t>
            </w:r>
          </w:p>
        </w:tc>
        <w:tc>
          <w:tcPr>
            <w:vAlign w:val="center"/>
          </w:tcPr>
          <w:p w14:paraId="2E009990">
            <w:r>
              <w:t>0</w:t>
            </w:r>
          </w:p>
        </w:tc>
      </w:tr>
      <w:tr w14:paraId="747F5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AD0A7A">
            <w:r>
              <w:t>100</w:t>
            </w:r>
          </w:p>
        </w:tc>
        <w:tc>
          <w:tcPr>
            <w:vAlign w:val="center"/>
          </w:tcPr>
          <w:p w14:paraId="54FAC09F">
            <w:r>
              <w:t>150</w:t>
            </w:r>
          </w:p>
        </w:tc>
        <w:tc>
          <w:tcPr>
            <w:vAlign w:val="center"/>
          </w:tcPr>
          <w:p w14:paraId="58D8B1B0">
            <w:r>
              <w:t>26.5</w:t>
            </w:r>
          </w:p>
        </w:tc>
        <w:tc>
          <w:tcPr>
            <w:vAlign w:val="center"/>
          </w:tcPr>
          <w:p w14:paraId="00F583EF">
            <w:r>
              <w:t>5.66</w:t>
            </w:r>
          </w:p>
        </w:tc>
        <w:tc>
          <w:tcPr>
            <w:vAlign w:val="center"/>
          </w:tcPr>
          <w:p w14:paraId="797FCB0B">
            <w:r>
              <w:t>－</w:t>
            </w:r>
          </w:p>
        </w:tc>
        <w:tc>
          <w:tcPr>
            <w:vAlign w:val="center"/>
          </w:tcPr>
          <w:p w14:paraId="4B9F92E9">
            <w:r>
              <w:t>37.6</w:t>
            </w:r>
          </w:p>
        </w:tc>
        <w:tc>
          <w:tcPr>
            <w:vAlign w:val="center"/>
          </w:tcPr>
          <w:p w14:paraId="249A5167">
            <w:r>
              <w:t>0</w:t>
            </w:r>
          </w:p>
        </w:tc>
      </w:tr>
    </w:tbl>
    <w:p w14:paraId="0AC3669C">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39A68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51D3FB">
            <w:pPr>
              <w:jc w:val="center"/>
            </w:pPr>
            <w:r>
              <w:t>负荷区间</w:t>
            </w:r>
            <w:r>
              <w:br w:type="textWrapping"/>
            </w:r>
            <w:r>
              <w:t>(%)</w:t>
            </w:r>
          </w:p>
        </w:tc>
        <w:tc>
          <w:tcPr>
            <w:shd w:val="clear" w:color="auto" w:fill="E6E6E6"/>
            <w:vAlign w:val="center"/>
          </w:tcPr>
          <w:p w14:paraId="37BFD0E8">
            <w:pPr>
              <w:jc w:val="center"/>
            </w:pPr>
            <w:r>
              <w:t>区间负荷</w:t>
            </w:r>
            <w:r>
              <w:br w:type="textWrapping"/>
            </w:r>
            <w:r>
              <w:t>(kWh)</w:t>
            </w:r>
          </w:p>
        </w:tc>
        <w:tc>
          <w:tcPr>
            <w:shd w:val="clear" w:color="auto" w:fill="E6E6E6"/>
            <w:vAlign w:val="center"/>
          </w:tcPr>
          <w:p w14:paraId="532F7DC0">
            <w:pPr>
              <w:jc w:val="center"/>
            </w:pPr>
            <w:r>
              <w:t>运行时长(h)</w:t>
            </w:r>
          </w:p>
        </w:tc>
        <w:tc>
          <w:tcPr>
            <w:shd w:val="clear" w:color="auto" w:fill="E6E6E6"/>
            <w:vAlign w:val="center"/>
          </w:tcPr>
          <w:p w14:paraId="7BF4F957">
            <w:pPr>
              <w:jc w:val="center"/>
            </w:pPr>
            <w:r>
              <w:t>制冷机组</w:t>
            </w:r>
            <w:r>
              <w:br w:type="textWrapping"/>
            </w:r>
            <w:r>
              <w:t>(kWh)</w:t>
            </w:r>
          </w:p>
        </w:tc>
        <w:tc>
          <w:tcPr>
            <w:shd w:val="clear" w:color="auto" w:fill="E6E6E6"/>
            <w:vAlign w:val="center"/>
          </w:tcPr>
          <w:p w14:paraId="15127444">
            <w:pPr>
              <w:jc w:val="center"/>
            </w:pPr>
            <w:r>
              <w:t>平均性能系数(COP)</w:t>
            </w:r>
          </w:p>
        </w:tc>
        <w:tc>
          <w:tcPr>
            <w:shd w:val="clear" w:color="auto" w:fill="E6E6E6"/>
            <w:vAlign w:val="center"/>
          </w:tcPr>
          <w:p w14:paraId="71DF4505">
            <w:pPr>
              <w:jc w:val="center"/>
            </w:pPr>
            <w:r>
              <w:t>冷却水泵</w:t>
            </w:r>
            <w:r>
              <w:br w:type="textWrapping"/>
            </w:r>
            <w:r>
              <w:t>(kWh)</w:t>
            </w:r>
          </w:p>
        </w:tc>
        <w:tc>
          <w:tcPr>
            <w:shd w:val="clear" w:color="auto" w:fill="E6E6E6"/>
            <w:vAlign w:val="center"/>
          </w:tcPr>
          <w:p w14:paraId="6EE229B9">
            <w:pPr>
              <w:jc w:val="center"/>
            </w:pPr>
            <w:r>
              <w:t>冷冻水泵</w:t>
            </w:r>
            <w:r>
              <w:br w:type="textWrapping"/>
            </w:r>
            <w:r>
              <w:t>(kWh)</w:t>
            </w:r>
          </w:p>
        </w:tc>
        <w:tc>
          <w:tcPr>
            <w:shd w:val="clear" w:color="auto" w:fill="E6E6E6"/>
            <w:vAlign w:val="center"/>
          </w:tcPr>
          <w:p w14:paraId="5C9DF71F">
            <w:pPr>
              <w:jc w:val="center"/>
            </w:pPr>
            <w:r>
              <w:t>冷却塔</w:t>
            </w:r>
            <w:r>
              <w:br w:type="textWrapping"/>
            </w:r>
            <w:r>
              <w:t>(kWh)</w:t>
            </w:r>
          </w:p>
        </w:tc>
      </w:tr>
      <w:tr w14:paraId="63972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0645DA">
            <w:r>
              <w:t>0~20</w:t>
            </w:r>
          </w:p>
        </w:tc>
        <w:tc>
          <w:tcPr>
            <w:vAlign w:val="center"/>
          </w:tcPr>
          <w:p w14:paraId="3BA4A390">
            <w:r>
              <w:t>3014</w:t>
            </w:r>
          </w:p>
        </w:tc>
        <w:tc>
          <w:tcPr>
            <w:vAlign w:val="center"/>
          </w:tcPr>
          <w:p w14:paraId="6F123AAC">
            <w:r>
              <w:t>585</w:t>
            </w:r>
          </w:p>
        </w:tc>
        <w:tc>
          <w:tcPr>
            <w:vAlign w:val="center"/>
          </w:tcPr>
          <w:p w14:paraId="23F6A562">
            <w:r>
              <w:t>412</w:t>
            </w:r>
          </w:p>
        </w:tc>
        <w:tc>
          <w:tcPr>
            <w:vAlign w:val="center"/>
          </w:tcPr>
          <w:p w14:paraId="43653886">
            <w:r>
              <w:t>7.32</w:t>
            </w:r>
          </w:p>
        </w:tc>
        <w:tc>
          <w:tcPr>
            <w:vAlign w:val="center"/>
          </w:tcPr>
          <w:p w14:paraId="4442A231">
            <w:r>
              <w:t>－</w:t>
            </w:r>
          </w:p>
        </w:tc>
        <w:tc>
          <w:tcPr>
            <w:vAlign w:val="center"/>
          </w:tcPr>
          <w:p w14:paraId="44197781">
            <w:r>
              <w:t>21996</w:t>
            </w:r>
          </w:p>
        </w:tc>
        <w:tc>
          <w:tcPr>
            <w:vAlign w:val="center"/>
          </w:tcPr>
          <w:p w14:paraId="69A99328">
            <w:r>
              <w:t>0</w:t>
            </w:r>
          </w:p>
        </w:tc>
      </w:tr>
      <w:tr w14:paraId="4309C0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E9E96C">
            <w:r>
              <w:t>20~40</w:t>
            </w:r>
          </w:p>
        </w:tc>
        <w:tc>
          <w:tcPr>
            <w:vAlign w:val="center"/>
          </w:tcPr>
          <w:p w14:paraId="6107A3FC">
            <w:r>
              <w:t>5436</w:t>
            </w:r>
          </w:p>
        </w:tc>
        <w:tc>
          <w:tcPr>
            <w:vAlign w:val="center"/>
          </w:tcPr>
          <w:p w14:paraId="57D3BCBA">
            <w:r>
              <w:t>124</w:t>
            </w:r>
          </w:p>
        </w:tc>
        <w:tc>
          <w:tcPr>
            <w:vAlign w:val="center"/>
          </w:tcPr>
          <w:p w14:paraId="5F2ECB71">
            <w:r>
              <w:t>793</w:t>
            </w:r>
          </w:p>
        </w:tc>
        <w:tc>
          <w:tcPr>
            <w:vAlign w:val="center"/>
          </w:tcPr>
          <w:p w14:paraId="2B729B38">
            <w:r>
              <w:t>6.86</w:t>
            </w:r>
          </w:p>
        </w:tc>
        <w:tc>
          <w:tcPr>
            <w:vAlign w:val="center"/>
          </w:tcPr>
          <w:p w14:paraId="7D0C468D">
            <w:r>
              <w:t>－</w:t>
            </w:r>
          </w:p>
        </w:tc>
        <w:tc>
          <w:tcPr>
            <w:vAlign w:val="center"/>
          </w:tcPr>
          <w:p w14:paraId="557FF5FA">
            <w:r>
              <w:t>4662</w:t>
            </w:r>
          </w:p>
        </w:tc>
        <w:tc>
          <w:tcPr>
            <w:vAlign w:val="center"/>
          </w:tcPr>
          <w:p w14:paraId="432D641A">
            <w:r>
              <w:t>0</w:t>
            </w:r>
          </w:p>
        </w:tc>
      </w:tr>
      <w:tr w14:paraId="46972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F8574B">
            <w:r>
              <w:t>40~60</w:t>
            </w:r>
          </w:p>
        </w:tc>
        <w:tc>
          <w:tcPr>
            <w:vAlign w:val="center"/>
          </w:tcPr>
          <w:p w14:paraId="23A71B9B">
            <w:r>
              <w:t>9388</w:t>
            </w:r>
          </w:p>
        </w:tc>
        <w:tc>
          <w:tcPr>
            <w:vAlign w:val="center"/>
          </w:tcPr>
          <w:p w14:paraId="043011BD">
            <w:r>
              <w:t>126</w:t>
            </w:r>
          </w:p>
        </w:tc>
        <w:tc>
          <w:tcPr>
            <w:vAlign w:val="center"/>
          </w:tcPr>
          <w:p w14:paraId="74510347">
            <w:r>
              <w:t>1458</w:t>
            </w:r>
          </w:p>
        </w:tc>
        <w:tc>
          <w:tcPr>
            <w:vAlign w:val="center"/>
          </w:tcPr>
          <w:p w14:paraId="2D337AE7">
            <w:r>
              <w:t>6.44</w:t>
            </w:r>
          </w:p>
        </w:tc>
        <w:tc>
          <w:tcPr>
            <w:vAlign w:val="center"/>
          </w:tcPr>
          <w:p w14:paraId="6C0E313F">
            <w:r>
              <w:t>－</w:t>
            </w:r>
          </w:p>
        </w:tc>
        <w:tc>
          <w:tcPr>
            <w:vAlign w:val="center"/>
          </w:tcPr>
          <w:p w14:paraId="44DFB635">
            <w:r>
              <w:t>4738</w:t>
            </w:r>
          </w:p>
        </w:tc>
        <w:tc>
          <w:tcPr>
            <w:vAlign w:val="center"/>
          </w:tcPr>
          <w:p w14:paraId="5CBAE4B3">
            <w:r>
              <w:t>0</w:t>
            </w:r>
          </w:p>
        </w:tc>
      </w:tr>
      <w:tr w14:paraId="58E8B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402104">
            <w:r>
              <w:t>60~80</w:t>
            </w:r>
          </w:p>
        </w:tc>
        <w:tc>
          <w:tcPr>
            <w:vAlign w:val="center"/>
          </w:tcPr>
          <w:p w14:paraId="4FF3E66E">
            <w:r>
              <w:t>15883</w:t>
            </w:r>
          </w:p>
        </w:tc>
        <w:tc>
          <w:tcPr>
            <w:vAlign w:val="center"/>
          </w:tcPr>
          <w:p w14:paraId="23B9A96D">
            <w:r>
              <w:t>149</w:t>
            </w:r>
          </w:p>
        </w:tc>
        <w:tc>
          <w:tcPr>
            <w:vAlign w:val="center"/>
          </w:tcPr>
          <w:p w14:paraId="1C2118EB">
            <w:r>
              <w:t>2657</w:t>
            </w:r>
          </w:p>
        </w:tc>
        <w:tc>
          <w:tcPr>
            <w:vAlign w:val="center"/>
          </w:tcPr>
          <w:p w14:paraId="2A8ACB77">
            <w:r>
              <w:t>5.98</w:t>
            </w:r>
          </w:p>
        </w:tc>
        <w:tc>
          <w:tcPr>
            <w:vAlign w:val="center"/>
          </w:tcPr>
          <w:p w14:paraId="156D55A2">
            <w:r>
              <w:t>－</w:t>
            </w:r>
          </w:p>
        </w:tc>
        <w:tc>
          <w:tcPr>
            <w:vAlign w:val="center"/>
          </w:tcPr>
          <w:p w14:paraId="2AEC9CD0">
            <w:r>
              <w:t>5602</w:t>
            </w:r>
          </w:p>
        </w:tc>
        <w:tc>
          <w:tcPr>
            <w:vAlign w:val="center"/>
          </w:tcPr>
          <w:p w14:paraId="08DA0305">
            <w:r>
              <w:t>0</w:t>
            </w:r>
          </w:p>
        </w:tc>
      </w:tr>
      <w:tr w14:paraId="43B3C9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334126">
            <w:r>
              <w:t>80~100</w:t>
            </w:r>
          </w:p>
        </w:tc>
        <w:tc>
          <w:tcPr>
            <w:vAlign w:val="center"/>
          </w:tcPr>
          <w:p w14:paraId="3502E82F">
            <w:r>
              <w:t>24379</w:t>
            </w:r>
          </w:p>
        </w:tc>
        <w:tc>
          <w:tcPr>
            <w:vAlign w:val="center"/>
          </w:tcPr>
          <w:p w14:paraId="2F40AF6D">
            <w:r>
              <w:t>183</w:t>
            </w:r>
          </w:p>
        </w:tc>
        <w:tc>
          <w:tcPr>
            <w:vAlign w:val="center"/>
          </w:tcPr>
          <w:p w14:paraId="4A0305D6">
            <w:r>
              <w:t>4307</w:t>
            </w:r>
          </w:p>
        </w:tc>
        <w:tc>
          <w:tcPr>
            <w:vAlign w:val="center"/>
          </w:tcPr>
          <w:p w14:paraId="244E24D8">
            <w:r>
              <w:t>5.66</w:t>
            </w:r>
          </w:p>
        </w:tc>
        <w:tc>
          <w:tcPr>
            <w:vAlign w:val="center"/>
          </w:tcPr>
          <w:p w14:paraId="59B62071">
            <w:r>
              <w:t>－</w:t>
            </w:r>
          </w:p>
        </w:tc>
        <w:tc>
          <w:tcPr>
            <w:vAlign w:val="center"/>
          </w:tcPr>
          <w:p w14:paraId="50F43E73">
            <w:r>
              <w:t>6881</w:t>
            </w:r>
          </w:p>
        </w:tc>
        <w:tc>
          <w:tcPr>
            <w:vAlign w:val="center"/>
          </w:tcPr>
          <w:p w14:paraId="5195897F">
            <w:r>
              <w:t>0</w:t>
            </w:r>
          </w:p>
        </w:tc>
      </w:tr>
      <w:tr w14:paraId="181F7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855389">
            <w:r>
              <w:t>&gt;100</w:t>
            </w:r>
          </w:p>
        </w:tc>
        <w:tc>
          <w:tcPr>
            <w:vAlign w:val="center"/>
          </w:tcPr>
          <w:p w14:paraId="0DAD5D0F">
            <w:r>
              <w:t>117569</w:t>
            </w:r>
          </w:p>
        </w:tc>
        <w:tc>
          <w:tcPr>
            <w:vAlign w:val="center"/>
          </w:tcPr>
          <w:p w14:paraId="0ED4C61D">
            <w:r>
              <w:t>615</w:t>
            </w:r>
          </w:p>
        </w:tc>
        <w:tc>
          <w:tcPr>
            <w:vAlign w:val="center"/>
          </w:tcPr>
          <w:p w14:paraId="1FF64596">
            <w:r>
              <w:t>16298</w:t>
            </w:r>
          </w:p>
        </w:tc>
        <w:tc>
          <w:tcPr>
            <w:vAlign w:val="center"/>
          </w:tcPr>
          <w:p w14:paraId="306386A4">
            <w:r>
              <w:t>－</w:t>
            </w:r>
          </w:p>
        </w:tc>
        <w:tc>
          <w:tcPr>
            <w:vAlign w:val="center"/>
          </w:tcPr>
          <w:p w14:paraId="4CE4F0B3">
            <w:r>
              <w:t>－</w:t>
            </w:r>
          </w:p>
        </w:tc>
        <w:tc>
          <w:tcPr>
            <w:vAlign w:val="center"/>
          </w:tcPr>
          <w:p w14:paraId="70E44B85">
            <w:r>
              <w:t>23124</w:t>
            </w:r>
          </w:p>
        </w:tc>
        <w:tc>
          <w:tcPr>
            <w:vAlign w:val="center"/>
          </w:tcPr>
          <w:p w14:paraId="580C23E7">
            <w:r>
              <w:t>0</w:t>
            </w:r>
          </w:p>
        </w:tc>
      </w:tr>
      <w:tr w14:paraId="0D0924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25A1C7">
            <w:r>
              <w:t>合计</w:t>
            </w:r>
          </w:p>
        </w:tc>
        <w:tc>
          <w:tcPr>
            <w:vAlign w:val="center"/>
          </w:tcPr>
          <w:p w14:paraId="1ED3A126">
            <w:r>
              <w:t>175668</w:t>
            </w:r>
          </w:p>
        </w:tc>
        <w:tc>
          <w:tcPr>
            <w:vAlign w:val="center"/>
          </w:tcPr>
          <w:p w14:paraId="502C4434">
            <w:r>
              <w:t>1782</w:t>
            </w:r>
          </w:p>
        </w:tc>
        <w:tc>
          <w:tcPr>
            <w:vAlign w:val="center"/>
          </w:tcPr>
          <w:p w14:paraId="2E043432">
            <w:r>
              <w:t>25924</w:t>
            </w:r>
          </w:p>
        </w:tc>
        <w:tc>
          <w:tcPr>
            <w:vAlign w:val="center"/>
          </w:tcPr>
          <w:p w14:paraId="1CA75CFF"/>
        </w:tc>
        <w:tc>
          <w:tcPr>
            <w:vAlign w:val="center"/>
          </w:tcPr>
          <w:p w14:paraId="37728143">
            <w:r>
              <w:t>－</w:t>
            </w:r>
          </w:p>
        </w:tc>
        <w:tc>
          <w:tcPr>
            <w:vAlign w:val="center"/>
          </w:tcPr>
          <w:p w14:paraId="6BB94609">
            <w:r>
              <w:t>67003</w:t>
            </w:r>
          </w:p>
        </w:tc>
        <w:tc>
          <w:tcPr>
            <w:vAlign w:val="center"/>
          </w:tcPr>
          <w:p w14:paraId="3F44AD2B">
            <w:r>
              <w:t>0</w:t>
            </w:r>
          </w:p>
        </w:tc>
      </w:tr>
    </w:tbl>
    <w:p w14:paraId="218D9D71"/>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26889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7B5304">
            <w:pPr>
              <w:jc w:val="center"/>
            </w:pPr>
            <w:r>
              <w:t>类别</w:t>
            </w:r>
          </w:p>
        </w:tc>
        <w:tc>
          <w:tcPr>
            <w:shd w:val="clear" w:color="auto" w:fill="E6E6E6"/>
            <w:vAlign w:val="center"/>
          </w:tcPr>
          <w:p w14:paraId="54794AD0">
            <w:pPr>
              <w:jc w:val="center"/>
            </w:pPr>
            <w:r>
              <w:t>电耗(kWh/a)</w:t>
            </w:r>
          </w:p>
        </w:tc>
        <w:tc>
          <w:tcPr>
            <w:shd w:val="clear" w:color="auto" w:fill="E6E6E6"/>
            <w:vAlign w:val="center"/>
          </w:tcPr>
          <w:p w14:paraId="314F347F">
            <w:pPr>
              <w:jc w:val="center"/>
            </w:pPr>
            <w:r>
              <w:t>碳排放因子(kgCO2/kWh)</w:t>
            </w:r>
          </w:p>
        </w:tc>
        <w:tc>
          <w:tcPr>
            <w:shd w:val="clear" w:color="auto" w:fill="E6E6E6"/>
            <w:vAlign w:val="center"/>
          </w:tcPr>
          <w:p w14:paraId="38C3CD19">
            <w:pPr>
              <w:jc w:val="center"/>
            </w:pPr>
            <w:r>
              <w:t>碳排放量(tCO2/a)</w:t>
            </w:r>
          </w:p>
        </w:tc>
      </w:tr>
      <w:tr w14:paraId="5AB5B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AEA22D">
            <w:r>
              <w:t>制冷机组</w:t>
            </w:r>
          </w:p>
        </w:tc>
        <w:tc>
          <w:tcPr>
            <w:vAlign w:val="center"/>
          </w:tcPr>
          <w:p w14:paraId="08C4F74A">
            <w:r>
              <w:t>25924</w:t>
            </w:r>
          </w:p>
        </w:tc>
        <w:tc>
          <w:tcPr>
            <w:vMerge w:val="restart"/>
            <w:vAlign w:val="center"/>
          </w:tcPr>
          <w:p w14:paraId="0EE31036">
            <w:r>
              <w:t>0.5703</w:t>
            </w:r>
          </w:p>
        </w:tc>
        <w:tc>
          <w:tcPr>
            <w:vAlign w:val="center"/>
          </w:tcPr>
          <w:p w14:paraId="7EA5F817">
            <w:r>
              <w:t>14.784</w:t>
            </w:r>
          </w:p>
        </w:tc>
      </w:tr>
      <w:tr w14:paraId="58D2A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CA04F2">
            <w:r>
              <w:t>冷冻水泵</w:t>
            </w:r>
          </w:p>
        </w:tc>
        <w:tc>
          <w:tcPr>
            <w:vAlign w:val="center"/>
          </w:tcPr>
          <w:p w14:paraId="1E7F0CCC">
            <w:r>
              <w:t>67003</w:t>
            </w:r>
          </w:p>
        </w:tc>
        <w:tc>
          <w:tcPr>
            <w:vMerge w:val="continue"/>
            <w:vAlign w:val="center"/>
          </w:tcPr>
          <w:p w14:paraId="4384E95C"/>
        </w:tc>
        <w:tc>
          <w:tcPr>
            <w:vAlign w:val="center"/>
          </w:tcPr>
          <w:p w14:paraId="5897E665">
            <w:r>
              <w:t>38.212</w:t>
            </w:r>
          </w:p>
        </w:tc>
      </w:tr>
      <w:tr w14:paraId="6414CC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75CF804">
            <w:r>
              <w:t>合计</w:t>
            </w:r>
          </w:p>
        </w:tc>
        <w:tc>
          <w:tcPr>
            <w:vAlign w:val="center"/>
          </w:tcPr>
          <w:p w14:paraId="4EB83A16">
            <w:r>
              <w:t>52.996</w:t>
            </w:r>
          </w:p>
        </w:tc>
      </w:tr>
    </w:tbl>
    <w:p w14:paraId="1AA7B191">
      <w:pPr>
        <w:pStyle w:val="5"/>
      </w:pPr>
      <w:bookmarkStart w:id="139" w:name="_Toc27979"/>
      <w:r>
        <w:t>供暖系统</w:t>
      </w:r>
      <w:bookmarkEnd w:id="139"/>
    </w:p>
    <w:p w14:paraId="22AFA72E">
      <w:pPr>
        <w:pStyle w:val="6"/>
        <w:rPr>
          <w:rFonts w:hint="eastAsia"/>
          <w:lang w:val="en-US"/>
        </w:rPr>
      </w:pPr>
      <w:r>
        <w:rPr>
          <w:rFonts w:hint="eastAsia"/>
          <w:lang w:val="en-US"/>
        </w:rPr>
        <w:t>默认热源</w:t>
      </w:r>
    </w:p>
    <w:p w14:paraId="14258B5A">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609CB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2BA66B">
            <w:pPr>
              <w:jc w:val="center"/>
            </w:pPr>
            <w:r>
              <w:t>系统编号</w:t>
            </w:r>
          </w:p>
        </w:tc>
        <w:tc>
          <w:tcPr>
            <w:shd w:val="clear" w:color="auto" w:fill="FFFFFF"/>
            <w:vAlign w:val="center"/>
          </w:tcPr>
          <w:p w14:paraId="7BFB14E7">
            <w:r>
              <w:t>Sys</w:t>
            </w:r>
          </w:p>
        </w:tc>
      </w:tr>
    </w:tbl>
    <w:p w14:paraId="22841E65">
      <w:pPr>
        <w:pStyle w:val="7"/>
        <w:rPr>
          <w:rFonts w:hint="eastAsia"/>
          <w:lang w:val="en-US"/>
        </w:rPr>
      </w:pPr>
      <w:r>
        <w:rPr>
          <w:rFonts w:hint="eastAsia"/>
          <w:lang w:val="en-US"/>
        </w:rPr>
        <w:t>热泵系统</w:t>
      </w:r>
    </w:p>
    <w:p w14:paraId="7F896BE0">
      <w:pPr>
        <w:pStyle w:val="8"/>
        <w:rPr>
          <w:rFonts w:hint="eastAsia"/>
          <w:lang w:val="en-US"/>
        </w:rPr>
      </w:pPr>
      <w:r>
        <w:rPr>
          <w:rFonts w:hint="eastAsia"/>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4CCFC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BD8A6E">
            <w:pPr>
              <w:jc w:val="center"/>
            </w:pPr>
            <w:r>
              <w:t>名称</w:t>
            </w:r>
          </w:p>
        </w:tc>
        <w:tc>
          <w:tcPr>
            <w:shd w:val="clear" w:color="auto" w:fill="E6E6E6"/>
            <w:vAlign w:val="center"/>
          </w:tcPr>
          <w:p w14:paraId="2EB4BF71">
            <w:pPr>
              <w:jc w:val="center"/>
            </w:pPr>
            <w:r>
              <w:t>类型</w:t>
            </w:r>
          </w:p>
        </w:tc>
        <w:tc>
          <w:tcPr>
            <w:shd w:val="clear" w:color="auto" w:fill="E6E6E6"/>
            <w:vAlign w:val="center"/>
          </w:tcPr>
          <w:p w14:paraId="21B9BBC5">
            <w:pPr>
              <w:jc w:val="center"/>
            </w:pPr>
            <w:r>
              <w:t>额定耗电量(kW)</w:t>
            </w:r>
          </w:p>
        </w:tc>
        <w:tc>
          <w:tcPr>
            <w:shd w:val="clear" w:color="auto" w:fill="E6E6E6"/>
            <w:vAlign w:val="center"/>
          </w:tcPr>
          <w:p w14:paraId="257C43DD">
            <w:pPr>
              <w:jc w:val="center"/>
            </w:pPr>
            <w:r>
              <w:t>额定制热量(kW)</w:t>
            </w:r>
          </w:p>
        </w:tc>
        <w:tc>
          <w:tcPr>
            <w:shd w:val="clear" w:color="auto" w:fill="E6E6E6"/>
            <w:vAlign w:val="center"/>
          </w:tcPr>
          <w:p w14:paraId="73B3BD7D">
            <w:pPr>
              <w:jc w:val="center"/>
            </w:pPr>
            <w:r>
              <w:t>额定性能系数 COP</w:t>
            </w:r>
          </w:p>
        </w:tc>
        <w:tc>
          <w:tcPr>
            <w:shd w:val="clear" w:color="auto" w:fill="E6E6E6"/>
            <w:vAlign w:val="center"/>
          </w:tcPr>
          <w:p w14:paraId="7D83224E">
            <w:pPr>
              <w:jc w:val="center"/>
            </w:pPr>
            <w:r>
              <w:t>台数</w:t>
            </w:r>
          </w:p>
        </w:tc>
      </w:tr>
      <w:tr w14:paraId="6D929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AA1116">
            <w:r>
              <w:t>热泵机组</w:t>
            </w:r>
          </w:p>
        </w:tc>
        <w:tc>
          <w:tcPr>
            <w:vAlign w:val="center"/>
          </w:tcPr>
          <w:p w14:paraId="12935949">
            <w:r>
              <w:t>空气源热泵</w:t>
            </w:r>
          </w:p>
        </w:tc>
        <w:tc>
          <w:tcPr>
            <w:vAlign w:val="center"/>
          </w:tcPr>
          <w:p w14:paraId="3F3A487C">
            <w:r>
              <w:t>25</w:t>
            </w:r>
          </w:p>
        </w:tc>
        <w:tc>
          <w:tcPr>
            <w:vAlign w:val="center"/>
          </w:tcPr>
          <w:p w14:paraId="00989701">
            <w:r>
              <w:t>100</w:t>
            </w:r>
          </w:p>
        </w:tc>
        <w:tc>
          <w:tcPr>
            <w:vAlign w:val="center"/>
          </w:tcPr>
          <w:p w14:paraId="673B22E8">
            <w:r>
              <w:t>4.00</w:t>
            </w:r>
          </w:p>
        </w:tc>
        <w:tc>
          <w:tcPr>
            <w:vAlign w:val="center"/>
          </w:tcPr>
          <w:p w14:paraId="1417F31B">
            <w:r>
              <w:t>1</w:t>
            </w:r>
          </w:p>
        </w:tc>
      </w:tr>
    </w:tbl>
    <w:p w14:paraId="5580445E">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611925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445EAD">
            <w:pPr>
              <w:jc w:val="center"/>
            </w:pPr>
            <w:r>
              <w:t>类型</w:t>
            </w:r>
          </w:p>
        </w:tc>
        <w:tc>
          <w:tcPr>
            <w:shd w:val="clear" w:color="auto" w:fill="E6E6E6"/>
            <w:vAlign w:val="center"/>
          </w:tcPr>
          <w:p w14:paraId="0D754077">
            <w:pPr>
              <w:jc w:val="center"/>
            </w:pPr>
            <w:r>
              <w:t>流量(m3/h)</w:t>
            </w:r>
          </w:p>
        </w:tc>
        <w:tc>
          <w:tcPr>
            <w:shd w:val="clear" w:color="auto" w:fill="E6E6E6"/>
            <w:vAlign w:val="center"/>
          </w:tcPr>
          <w:p w14:paraId="4D953697">
            <w:pPr>
              <w:jc w:val="center"/>
            </w:pPr>
            <w:r>
              <w:t>扬程(m)</w:t>
            </w:r>
          </w:p>
        </w:tc>
        <w:tc>
          <w:tcPr>
            <w:shd w:val="clear" w:color="auto" w:fill="E6E6E6"/>
            <w:vAlign w:val="center"/>
          </w:tcPr>
          <w:p w14:paraId="37F9EFBB">
            <w:pPr>
              <w:jc w:val="center"/>
            </w:pPr>
            <w:r>
              <w:t>设计工作效率(%)</w:t>
            </w:r>
          </w:p>
        </w:tc>
        <w:tc>
          <w:tcPr>
            <w:shd w:val="clear" w:color="auto" w:fill="E6E6E6"/>
            <w:vAlign w:val="center"/>
          </w:tcPr>
          <w:p w14:paraId="1548D83B">
            <w:pPr>
              <w:jc w:val="center"/>
            </w:pPr>
            <w:r>
              <w:t>输入功率(kW)</w:t>
            </w:r>
          </w:p>
        </w:tc>
        <w:tc>
          <w:tcPr>
            <w:shd w:val="clear" w:color="auto" w:fill="E6E6E6"/>
            <w:vAlign w:val="center"/>
          </w:tcPr>
          <w:p w14:paraId="08193DA1">
            <w:pPr>
              <w:jc w:val="center"/>
            </w:pPr>
            <w:r>
              <w:t>台数</w:t>
            </w:r>
          </w:p>
        </w:tc>
      </w:tr>
      <w:tr w14:paraId="16D027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4F77A0">
            <w:r>
              <w:t>单速</w:t>
            </w:r>
          </w:p>
        </w:tc>
        <w:tc>
          <w:tcPr>
            <w:vAlign w:val="center"/>
          </w:tcPr>
          <w:p w14:paraId="1466C434">
            <w:r>
              <w:t>320</w:t>
            </w:r>
          </w:p>
        </w:tc>
        <w:tc>
          <w:tcPr>
            <w:vAlign w:val="center"/>
          </w:tcPr>
          <w:p w14:paraId="1CF4A46B">
            <w:r>
              <w:t>30</w:t>
            </w:r>
          </w:p>
        </w:tc>
        <w:tc>
          <w:tcPr>
            <w:vAlign w:val="center"/>
          </w:tcPr>
          <w:p w14:paraId="155DA50C">
            <w:r>
              <w:t>80</w:t>
            </w:r>
          </w:p>
        </w:tc>
        <w:tc>
          <w:tcPr>
            <w:vAlign w:val="center"/>
          </w:tcPr>
          <w:p w14:paraId="59A6B03B">
            <w:r>
              <w:t>37.6</w:t>
            </w:r>
          </w:p>
        </w:tc>
        <w:tc>
          <w:tcPr>
            <w:vAlign w:val="center"/>
          </w:tcPr>
          <w:p w14:paraId="7B5A5A0C">
            <w:r>
              <w:t>1</w:t>
            </w:r>
          </w:p>
        </w:tc>
      </w:tr>
    </w:tbl>
    <w:p w14:paraId="52432C6A">
      <w:pPr>
        <w:pStyle w:val="8"/>
        <w:rPr>
          <w:rFonts w:hint="eastAsia"/>
          <w:lang w:val="en-US"/>
        </w:rPr>
      </w:pPr>
      <w:r>
        <w:rPr>
          <w:rFonts w:hint="eastAsia"/>
          <w:lang w:val="en-US"/>
        </w:rPr>
        <w:t>运行工况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14:paraId="3A451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099B3E">
            <w:pPr>
              <w:jc w:val="center"/>
            </w:pPr>
            <w:r>
              <w:t>负载率(%)</w:t>
            </w:r>
          </w:p>
        </w:tc>
        <w:tc>
          <w:tcPr>
            <w:shd w:val="clear" w:color="auto" w:fill="E6E6E6"/>
            <w:vAlign w:val="center"/>
          </w:tcPr>
          <w:p w14:paraId="3A1C558E">
            <w:pPr>
              <w:jc w:val="center"/>
            </w:pPr>
            <w:r>
              <w:t>机组制热量(kW)</w:t>
            </w:r>
          </w:p>
        </w:tc>
        <w:tc>
          <w:tcPr>
            <w:shd w:val="clear" w:color="auto" w:fill="E6E6E6"/>
            <w:vAlign w:val="center"/>
          </w:tcPr>
          <w:p w14:paraId="56EE7772">
            <w:pPr>
              <w:jc w:val="center"/>
            </w:pPr>
            <w:r>
              <w:t>机组功率(kW)</w:t>
            </w:r>
          </w:p>
        </w:tc>
        <w:tc>
          <w:tcPr>
            <w:shd w:val="clear" w:color="auto" w:fill="E6E6E6"/>
            <w:vAlign w:val="center"/>
          </w:tcPr>
          <w:p w14:paraId="1E30C4D4">
            <w:pPr>
              <w:jc w:val="center"/>
            </w:pPr>
            <w:r>
              <w:t>性能系数(COP)</w:t>
            </w:r>
          </w:p>
        </w:tc>
        <w:tc>
          <w:tcPr>
            <w:shd w:val="clear" w:color="auto" w:fill="E6E6E6"/>
            <w:vAlign w:val="center"/>
          </w:tcPr>
          <w:p w14:paraId="2EEDFE61">
            <w:pPr>
              <w:jc w:val="center"/>
            </w:pPr>
            <w:r>
              <w:t>供暖水泵功率(kW)</w:t>
            </w:r>
          </w:p>
        </w:tc>
      </w:tr>
      <w:tr w14:paraId="4695B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EBDF40">
            <w:r>
              <w:t>20</w:t>
            </w:r>
          </w:p>
        </w:tc>
        <w:tc>
          <w:tcPr>
            <w:vAlign w:val="center"/>
          </w:tcPr>
          <w:p w14:paraId="4D673A57">
            <w:r>
              <w:t>17</w:t>
            </w:r>
          </w:p>
        </w:tc>
        <w:tc>
          <w:tcPr>
            <w:vAlign w:val="center"/>
          </w:tcPr>
          <w:p w14:paraId="24C6B5CB">
            <w:r>
              <w:t>4</w:t>
            </w:r>
          </w:p>
        </w:tc>
        <w:tc>
          <w:tcPr>
            <w:vAlign w:val="center"/>
          </w:tcPr>
          <w:p w14:paraId="394FB56E">
            <w:r>
              <w:t>4.25</w:t>
            </w:r>
          </w:p>
        </w:tc>
        <w:tc>
          <w:tcPr>
            <w:vAlign w:val="center"/>
          </w:tcPr>
          <w:p w14:paraId="4CC5F406">
            <w:r>
              <w:t>37.6</w:t>
            </w:r>
          </w:p>
        </w:tc>
      </w:tr>
      <w:tr w14:paraId="5B0B6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8718AC">
            <w:r>
              <w:t>40</w:t>
            </w:r>
          </w:p>
        </w:tc>
        <w:tc>
          <w:tcPr>
            <w:vAlign w:val="center"/>
          </w:tcPr>
          <w:p w14:paraId="75299944">
            <w:r>
              <w:t>35</w:t>
            </w:r>
          </w:p>
        </w:tc>
        <w:tc>
          <w:tcPr>
            <w:vAlign w:val="center"/>
          </w:tcPr>
          <w:p w14:paraId="309E73A7">
            <w:r>
              <w:t>7.9</w:t>
            </w:r>
          </w:p>
        </w:tc>
        <w:tc>
          <w:tcPr>
            <w:vAlign w:val="center"/>
          </w:tcPr>
          <w:p w14:paraId="68C3EA65">
            <w:r>
              <w:t>4.43</w:t>
            </w:r>
          </w:p>
        </w:tc>
        <w:tc>
          <w:tcPr>
            <w:vAlign w:val="center"/>
          </w:tcPr>
          <w:p w14:paraId="26DCBD93">
            <w:r>
              <w:t>37.6</w:t>
            </w:r>
          </w:p>
        </w:tc>
      </w:tr>
      <w:tr w14:paraId="0D3A0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E9F6EB">
            <w:r>
              <w:t>60</w:t>
            </w:r>
          </w:p>
        </w:tc>
        <w:tc>
          <w:tcPr>
            <w:vAlign w:val="center"/>
          </w:tcPr>
          <w:p w14:paraId="4EA92A39">
            <w:r>
              <w:t>52</w:t>
            </w:r>
          </w:p>
        </w:tc>
        <w:tc>
          <w:tcPr>
            <w:vAlign w:val="center"/>
          </w:tcPr>
          <w:p w14:paraId="57E3E858">
            <w:r>
              <w:t>13.1</w:t>
            </w:r>
          </w:p>
        </w:tc>
        <w:tc>
          <w:tcPr>
            <w:vAlign w:val="center"/>
          </w:tcPr>
          <w:p w14:paraId="73BEE67F">
            <w:r>
              <w:t>3.97</w:t>
            </w:r>
          </w:p>
        </w:tc>
        <w:tc>
          <w:tcPr>
            <w:vAlign w:val="center"/>
          </w:tcPr>
          <w:p w14:paraId="0CB36F3A">
            <w:r>
              <w:t>37.6</w:t>
            </w:r>
          </w:p>
        </w:tc>
      </w:tr>
      <w:tr w14:paraId="471DE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AB7300">
            <w:r>
              <w:t>80</w:t>
            </w:r>
          </w:p>
        </w:tc>
        <w:tc>
          <w:tcPr>
            <w:vAlign w:val="center"/>
          </w:tcPr>
          <w:p w14:paraId="75DE1F19">
            <w:r>
              <w:t>70</w:t>
            </w:r>
          </w:p>
        </w:tc>
        <w:tc>
          <w:tcPr>
            <w:vAlign w:val="center"/>
          </w:tcPr>
          <w:p w14:paraId="0D8CDADC">
            <w:r>
              <w:t>19.9</w:t>
            </w:r>
          </w:p>
        </w:tc>
        <w:tc>
          <w:tcPr>
            <w:vAlign w:val="center"/>
          </w:tcPr>
          <w:p w14:paraId="3D88DBC6">
            <w:r>
              <w:t>3.52</w:t>
            </w:r>
          </w:p>
        </w:tc>
        <w:tc>
          <w:tcPr>
            <w:vAlign w:val="center"/>
          </w:tcPr>
          <w:p w14:paraId="34F68FB0">
            <w:r>
              <w:t>37.6</w:t>
            </w:r>
          </w:p>
        </w:tc>
      </w:tr>
      <w:tr w14:paraId="3E40B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556B7D">
            <w:r>
              <w:t>100</w:t>
            </w:r>
          </w:p>
        </w:tc>
        <w:tc>
          <w:tcPr>
            <w:vAlign w:val="center"/>
          </w:tcPr>
          <w:p w14:paraId="667637A0">
            <w:r>
              <w:t>87</w:t>
            </w:r>
          </w:p>
        </w:tc>
        <w:tc>
          <w:tcPr>
            <w:vAlign w:val="center"/>
          </w:tcPr>
          <w:p w14:paraId="3E7D33C7">
            <w:r>
              <w:t>24.8</w:t>
            </w:r>
          </w:p>
        </w:tc>
        <w:tc>
          <w:tcPr>
            <w:vAlign w:val="center"/>
          </w:tcPr>
          <w:p w14:paraId="391BA32C">
            <w:r>
              <w:t>3.51</w:t>
            </w:r>
          </w:p>
        </w:tc>
        <w:tc>
          <w:tcPr>
            <w:vAlign w:val="center"/>
          </w:tcPr>
          <w:p w14:paraId="55ED5B70">
            <w:r>
              <w:t>37.6</w:t>
            </w:r>
          </w:p>
        </w:tc>
      </w:tr>
    </w:tbl>
    <w:p w14:paraId="71F12513">
      <w:pPr>
        <w:pStyle w:val="8"/>
        <w:rPr>
          <w:rFonts w:hint="eastAsia"/>
          <w:lang w:val="en-US"/>
        </w:rPr>
      </w:pPr>
      <w:r>
        <w:rPr>
          <w:rFonts w:hint="eastAsia"/>
          <w:lang w:val="en-US"/>
        </w:rPr>
        <w:t>制热能耗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748729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A99AAA">
            <w:pPr>
              <w:jc w:val="center"/>
            </w:pPr>
            <w:r>
              <w:t>负荷区间</w:t>
            </w:r>
            <w:r>
              <w:br w:type="textWrapping"/>
            </w:r>
            <w:r>
              <w:t>(%)</w:t>
            </w:r>
          </w:p>
        </w:tc>
        <w:tc>
          <w:tcPr>
            <w:shd w:val="clear" w:color="auto" w:fill="E6E6E6"/>
            <w:vAlign w:val="center"/>
          </w:tcPr>
          <w:p w14:paraId="270317FF">
            <w:pPr>
              <w:jc w:val="center"/>
            </w:pPr>
            <w:r>
              <w:t>区间负荷</w:t>
            </w:r>
            <w:r>
              <w:br w:type="textWrapping"/>
            </w:r>
            <w:r>
              <w:t>(kWh)</w:t>
            </w:r>
          </w:p>
        </w:tc>
        <w:tc>
          <w:tcPr>
            <w:shd w:val="clear" w:color="auto" w:fill="E6E6E6"/>
            <w:vAlign w:val="center"/>
          </w:tcPr>
          <w:p w14:paraId="77C3017E">
            <w:pPr>
              <w:jc w:val="center"/>
            </w:pPr>
            <w:r>
              <w:t>运行时长</w:t>
            </w:r>
            <w:r>
              <w:br w:type="textWrapping"/>
            </w:r>
            <w:r>
              <w:t>(h)</w:t>
            </w:r>
          </w:p>
        </w:tc>
        <w:tc>
          <w:tcPr>
            <w:shd w:val="clear" w:color="auto" w:fill="E6E6E6"/>
            <w:vAlign w:val="center"/>
          </w:tcPr>
          <w:p w14:paraId="6D011D6B">
            <w:pPr>
              <w:jc w:val="center"/>
            </w:pPr>
            <w:r>
              <w:t>平均性能系数</w:t>
            </w:r>
            <w:r>
              <w:br w:type="textWrapping"/>
            </w:r>
            <w:r>
              <w:t>(COP)</w:t>
            </w:r>
          </w:p>
        </w:tc>
        <w:tc>
          <w:tcPr>
            <w:shd w:val="clear" w:color="auto" w:fill="E6E6E6"/>
            <w:vAlign w:val="center"/>
          </w:tcPr>
          <w:p w14:paraId="112AFDBD">
            <w:pPr>
              <w:jc w:val="center"/>
            </w:pPr>
            <w:r>
              <w:t>热泵机组</w:t>
            </w:r>
            <w:r>
              <w:br w:type="textWrapping"/>
            </w:r>
            <w:r>
              <w:t>(kWh)</w:t>
            </w:r>
          </w:p>
        </w:tc>
        <w:tc>
          <w:tcPr>
            <w:shd w:val="clear" w:color="auto" w:fill="E6E6E6"/>
            <w:vAlign w:val="center"/>
          </w:tcPr>
          <w:p w14:paraId="2D11261D">
            <w:pPr>
              <w:jc w:val="center"/>
            </w:pPr>
            <w:r>
              <w:t>供暖水泵</w:t>
            </w:r>
            <w:r>
              <w:br w:type="textWrapping"/>
            </w:r>
            <w:r>
              <w:t>(kWh)</w:t>
            </w:r>
          </w:p>
        </w:tc>
      </w:tr>
      <w:tr w14:paraId="16CEA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3BF5F5">
            <w:r>
              <w:t>0~20</w:t>
            </w:r>
          </w:p>
        </w:tc>
        <w:tc>
          <w:tcPr>
            <w:vAlign w:val="center"/>
          </w:tcPr>
          <w:p w14:paraId="567D6629">
            <w:r>
              <w:t>3345</w:t>
            </w:r>
          </w:p>
        </w:tc>
        <w:tc>
          <w:tcPr>
            <w:vAlign w:val="center"/>
          </w:tcPr>
          <w:p w14:paraId="36853E1E">
            <w:r>
              <w:t>754</w:t>
            </w:r>
          </w:p>
        </w:tc>
        <w:tc>
          <w:tcPr>
            <w:vAlign w:val="center"/>
          </w:tcPr>
          <w:p w14:paraId="178DE198">
            <w:r>
              <w:t>4.25</w:t>
            </w:r>
          </w:p>
        </w:tc>
        <w:tc>
          <w:tcPr>
            <w:vAlign w:val="center"/>
          </w:tcPr>
          <w:p w14:paraId="1A57EEFC">
            <w:r>
              <w:t>787</w:t>
            </w:r>
          </w:p>
        </w:tc>
        <w:tc>
          <w:tcPr>
            <w:vAlign w:val="center"/>
          </w:tcPr>
          <w:p w14:paraId="35B62667">
            <w:r>
              <w:t>28350</w:t>
            </w:r>
          </w:p>
        </w:tc>
      </w:tr>
      <w:tr w14:paraId="06983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12FB56">
            <w:r>
              <w:t>20~40</w:t>
            </w:r>
          </w:p>
        </w:tc>
        <w:tc>
          <w:tcPr>
            <w:vAlign w:val="center"/>
          </w:tcPr>
          <w:p w14:paraId="3412D26B">
            <w:r>
              <w:t>5061</w:t>
            </w:r>
          </w:p>
        </w:tc>
        <w:tc>
          <w:tcPr>
            <w:vAlign w:val="center"/>
          </w:tcPr>
          <w:p w14:paraId="008AA499">
            <w:r>
              <w:t>199</w:t>
            </w:r>
          </w:p>
        </w:tc>
        <w:tc>
          <w:tcPr>
            <w:vAlign w:val="center"/>
          </w:tcPr>
          <w:p w14:paraId="7496A43E">
            <w:r>
              <w:t>4.34</w:t>
            </w:r>
          </w:p>
        </w:tc>
        <w:tc>
          <w:tcPr>
            <w:vAlign w:val="center"/>
          </w:tcPr>
          <w:p w14:paraId="3808F034">
            <w:r>
              <w:t>1166</w:t>
            </w:r>
          </w:p>
        </w:tc>
        <w:tc>
          <w:tcPr>
            <w:vAlign w:val="center"/>
          </w:tcPr>
          <w:p w14:paraId="2B4A8E44">
            <w:r>
              <w:t>7482</w:t>
            </w:r>
          </w:p>
        </w:tc>
      </w:tr>
      <w:tr w14:paraId="72663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1EBE71">
            <w:r>
              <w:t>40~60</w:t>
            </w:r>
          </w:p>
        </w:tc>
        <w:tc>
          <w:tcPr>
            <w:vAlign w:val="center"/>
          </w:tcPr>
          <w:p w14:paraId="0BA1829F">
            <w:r>
              <w:t>6201</w:t>
            </w:r>
          </w:p>
        </w:tc>
        <w:tc>
          <w:tcPr>
            <w:vAlign w:val="center"/>
          </w:tcPr>
          <w:p w14:paraId="024F8D43">
            <w:r>
              <w:t>144</w:t>
            </w:r>
          </w:p>
        </w:tc>
        <w:tc>
          <w:tcPr>
            <w:vAlign w:val="center"/>
          </w:tcPr>
          <w:p w14:paraId="57AAD7D3">
            <w:r>
              <w:t>4.19</w:t>
            </w:r>
          </w:p>
        </w:tc>
        <w:tc>
          <w:tcPr>
            <w:vAlign w:val="center"/>
          </w:tcPr>
          <w:p w14:paraId="7113E1CA">
            <w:r>
              <w:t>1479</w:t>
            </w:r>
          </w:p>
        </w:tc>
        <w:tc>
          <w:tcPr>
            <w:vAlign w:val="center"/>
          </w:tcPr>
          <w:p w14:paraId="2DA68727">
            <w:r>
              <w:t>5414</w:t>
            </w:r>
          </w:p>
        </w:tc>
      </w:tr>
      <w:tr w14:paraId="320E31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DA35AC">
            <w:r>
              <w:t>60~80</w:t>
            </w:r>
          </w:p>
        </w:tc>
        <w:tc>
          <w:tcPr>
            <w:vAlign w:val="center"/>
          </w:tcPr>
          <w:p w14:paraId="287FEC63">
            <w:r>
              <w:t>5788</w:t>
            </w:r>
          </w:p>
        </w:tc>
        <w:tc>
          <w:tcPr>
            <w:vAlign w:val="center"/>
          </w:tcPr>
          <w:p w14:paraId="0C92F42E">
            <w:r>
              <w:t>96</w:t>
            </w:r>
          </w:p>
        </w:tc>
        <w:tc>
          <w:tcPr>
            <w:vAlign w:val="center"/>
          </w:tcPr>
          <w:p w14:paraId="391FC5B4">
            <w:r>
              <w:t>3.74</w:t>
            </w:r>
          </w:p>
        </w:tc>
        <w:tc>
          <w:tcPr>
            <w:vAlign w:val="center"/>
          </w:tcPr>
          <w:p w14:paraId="4326B680">
            <w:r>
              <w:t>1547</w:t>
            </w:r>
          </w:p>
        </w:tc>
        <w:tc>
          <w:tcPr>
            <w:vAlign w:val="center"/>
          </w:tcPr>
          <w:p w14:paraId="3FE4B251">
            <w:r>
              <w:t>3610</w:t>
            </w:r>
          </w:p>
        </w:tc>
      </w:tr>
      <w:tr w14:paraId="14059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F2599">
            <w:r>
              <w:t>80~100</w:t>
            </w:r>
          </w:p>
        </w:tc>
        <w:tc>
          <w:tcPr>
            <w:vAlign w:val="center"/>
          </w:tcPr>
          <w:p w14:paraId="01657F66">
            <w:r>
              <w:t>4837</w:t>
            </w:r>
          </w:p>
        </w:tc>
        <w:tc>
          <w:tcPr>
            <w:vAlign w:val="center"/>
          </w:tcPr>
          <w:p w14:paraId="61A9D0CD">
            <w:r>
              <w:t>63</w:t>
            </w:r>
          </w:p>
        </w:tc>
        <w:tc>
          <w:tcPr>
            <w:vAlign w:val="center"/>
          </w:tcPr>
          <w:p w14:paraId="4227FA57">
            <w:r>
              <w:t>3.51</w:t>
            </w:r>
          </w:p>
        </w:tc>
        <w:tc>
          <w:tcPr>
            <w:vAlign w:val="center"/>
          </w:tcPr>
          <w:p w14:paraId="45BC8543">
            <w:r>
              <w:t>1377</w:t>
            </w:r>
          </w:p>
        </w:tc>
        <w:tc>
          <w:tcPr>
            <w:vAlign w:val="center"/>
          </w:tcPr>
          <w:p w14:paraId="6B38B740">
            <w:r>
              <w:t>2369</w:t>
            </w:r>
          </w:p>
        </w:tc>
      </w:tr>
      <w:tr w14:paraId="6083A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0F4DF5">
            <w:r>
              <w:t>&gt;100</w:t>
            </w:r>
          </w:p>
        </w:tc>
        <w:tc>
          <w:tcPr>
            <w:vAlign w:val="center"/>
          </w:tcPr>
          <w:p w14:paraId="45A18F38">
            <w:r>
              <w:t>13770</w:t>
            </w:r>
          </w:p>
        </w:tc>
        <w:tc>
          <w:tcPr>
            <w:vAlign w:val="center"/>
          </w:tcPr>
          <w:p w14:paraId="6BDFA38A">
            <w:r>
              <w:t>116</w:t>
            </w:r>
          </w:p>
        </w:tc>
        <w:tc>
          <w:tcPr>
            <w:vAlign w:val="center"/>
          </w:tcPr>
          <w:p w14:paraId="717F93F7">
            <w:r>
              <w:t>－</w:t>
            </w:r>
          </w:p>
        </w:tc>
        <w:tc>
          <w:tcPr>
            <w:vAlign w:val="center"/>
          </w:tcPr>
          <w:p w14:paraId="69381B41">
            <w:r>
              <w:t>2877</w:t>
            </w:r>
          </w:p>
        </w:tc>
        <w:tc>
          <w:tcPr>
            <w:vAlign w:val="center"/>
          </w:tcPr>
          <w:p w14:paraId="05C89A2D">
            <w:r>
              <w:t>4362</w:t>
            </w:r>
          </w:p>
        </w:tc>
      </w:tr>
      <w:tr w14:paraId="7AD8A9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0F32D2">
            <w:r>
              <w:t>合计</w:t>
            </w:r>
          </w:p>
        </w:tc>
        <w:tc>
          <w:tcPr>
            <w:vAlign w:val="center"/>
          </w:tcPr>
          <w:p w14:paraId="01A8ABE1">
            <w:r>
              <w:t>39003</w:t>
            </w:r>
          </w:p>
        </w:tc>
        <w:tc>
          <w:tcPr>
            <w:vAlign w:val="center"/>
          </w:tcPr>
          <w:p w14:paraId="69B3C3BC">
            <w:r>
              <w:t>1372</w:t>
            </w:r>
          </w:p>
        </w:tc>
        <w:tc>
          <w:tcPr>
            <w:vAlign w:val="center"/>
          </w:tcPr>
          <w:p w14:paraId="12E9D2E8"/>
        </w:tc>
        <w:tc>
          <w:tcPr>
            <w:vAlign w:val="center"/>
          </w:tcPr>
          <w:p w14:paraId="079F6E5D">
            <w:r>
              <w:t>9233</w:t>
            </w:r>
          </w:p>
        </w:tc>
        <w:tc>
          <w:tcPr>
            <w:vAlign w:val="center"/>
          </w:tcPr>
          <w:p w14:paraId="3061F949">
            <w:r>
              <w:t>51587</w:t>
            </w:r>
          </w:p>
        </w:tc>
      </w:tr>
    </w:tbl>
    <w:p w14:paraId="1C73881D"/>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7DA30C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656A34">
            <w:pPr>
              <w:jc w:val="center"/>
            </w:pPr>
            <w:r>
              <w:t>类别</w:t>
            </w:r>
          </w:p>
        </w:tc>
        <w:tc>
          <w:tcPr>
            <w:shd w:val="clear" w:color="auto" w:fill="E6E6E6"/>
            <w:vAlign w:val="center"/>
          </w:tcPr>
          <w:p w14:paraId="273FE383">
            <w:pPr>
              <w:jc w:val="center"/>
            </w:pPr>
            <w:r>
              <w:t>电耗(kWh/a)</w:t>
            </w:r>
          </w:p>
        </w:tc>
        <w:tc>
          <w:tcPr>
            <w:shd w:val="clear" w:color="auto" w:fill="E6E6E6"/>
            <w:vAlign w:val="center"/>
          </w:tcPr>
          <w:p w14:paraId="5CC697B1">
            <w:pPr>
              <w:jc w:val="center"/>
            </w:pPr>
            <w:r>
              <w:t>碳排放因子(kgCO2/kWh)</w:t>
            </w:r>
          </w:p>
        </w:tc>
        <w:tc>
          <w:tcPr>
            <w:shd w:val="clear" w:color="auto" w:fill="E6E6E6"/>
            <w:vAlign w:val="center"/>
          </w:tcPr>
          <w:p w14:paraId="75B32FDD">
            <w:pPr>
              <w:jc w:val="center"/>
            </w:pPr>
            <w:r>
              <w:t>碳排放量(tCO2/a)</w:t>
            </w:r>
          </w:p>
        </w:tc>
      </w:tr>
      <w:tr w14:paraId="2A53B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DB7B42">
            <w:r>
              <w:t>热泵机组</w:t>
            </w:r>
          </w:p>
        </w:tc>
        <w:tc>
          <w:tcPr>
            <w:vAlign w:val="center"/>
          </w:tcPr>
          <w:p w14:paraId="2A119108">
            <w:r>
              <w:t>9233</w:t>
            </w:r>
          </w:p>
        </w:tc>
        <w:tc>
          <w:tcPr>
            <w:vMerge w:val="restart"/>
            <w:vAlign w:val="center"/>
          </w:tcPr>
          <w:p w14:paraId="3E7AA01B">
            <w:r>
              <w:t>0.5703</w:t>
            </w:r>
          </w:p>
        </w:tc>
        <w:tc>
          <w:tcPr>
            <w:vAlign w:val="center"/>
          </w:tcPr>
          <w:p w14:paraId="4E45FF3A">
            <w:r>
              <w:t>5.265</w:t>
            </w:r>
          </w:p>
        </w:tc>
      </w:tr>
      <w:tr w14:paraId="045B4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4DE936">
            <w:r>
              <w:t>供暖水泵</w:t>
            </w:r>
          </w:p>
        </w:tc>
        <w:tc>
          <w:tcPr>
            <w:vAlign w:val="center"/>
          </w:tcPr>
          <w:p w14:paraId="56ED716B">
            <w:r>
              <w:t>51587</w:t>
            </w:r>
          </w:p>
        </w:tc>
        <w:tc>
          <w:tcPr>
            <w:vMerge w:val="continue"/>
            <w:vAlign w:val="center"/>
          </w:tcPr>
          <w:p w14:paraId="7AA47F37"/>
        </w:tc>
        <w:tc>
          <w:tcPr>
            <w:vAlign w:val="center"/>
          </w:tcPr>
          <w:p w14:paraId="420F795F">
            <w:r>
              <w:t>29.420</w:t>
            </w:r>
          </w:p>
        </w:tc>
      </w:tr>
      <w:tr w14:paraId="5CB6A8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AB77C89">
            <w:r>
              <w:t>合计</w:t>
            </w:r>
          </w:p>
        </w:tc>
        <w:tc>
          <w:tcPr>
            <w:vAlign w:val="center"/>
          </w:tcPr>
          <w:p w14:paraId="7B92359B">
            <w:r>
              <w:t>34.686</w:t>
            </w:r>
          </w:p>
        </w:tc>
      </w:tr>
    </w:tbl>
    <w:p w14:paraId="1E229A1F"/>
    <w:p w14:paraId="1BB21EB7">
      <w:pPr>
        <w:pStyle w:val="5"/>
        <w:rPr>
          <w:rFonts w:hint="eastAsia"/>
          <w:lang w:val="en-US"/>
        </w:rPr>
      </w:pPr>
      <w:bookmarkStart w:id="140" w:name="_Toc14164"/>
      <w:r>
        <w:rPr>
          <w:rFonts w:hint="eastAsia"/>
          <w:lang w:val="en-US"/>
        </w:rPr>
        <w:t>空调风机</w:t>
      </w:r>
      <w:bookmarkEnd w:id="140"/>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1FDF4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FD19B2">
            <w:pPr>
              <w:jc w:val="center"/>
            </w:pPr>
            <w:r>
              <w:t>类别</w:t>
            </w:r>
          </w:p>
        </w:tc>
        <w:tc>
          <w:tcPr>
            <w:shd w:val="clear" w:color="auto" w:fill="E6E6E6"/>
            <w:vAlign w:val="center"/>
          </w:tcPr>
          <w:p w14:paraId="05854A9E">
            <w:pPr>
              <w:jc w:val="center"/>
            </w:pPr>
            <w:r>
              <w:t>电耗(kWh/a)</w:t>
            </w:r>
          </w:p>
        </w:tc>
        <w:tc>
          <w:tcPr>
            <w:shd w:val="clear" w:color="auto" w:fill="E6E6E6"/>
            <w:vAlign w:val="center"/>
          </w:tcPr>
          <w:p w14:paraId="6910A6B9">
            <w:pPr>
              <w:jc w:val="center"/>
            </w:pPr>
            <w:r>
              <w:t>碳排放因子(kgCO2/kWh)</w:t>
            </w:r>
          </w:p>
        </w:tc>
        <w:tc>
          <w:tcPr>
            <w:shd w:val="clear" w:color="auto" w:fill="E6E6E6"/>
            <w:vAlign w:val="center"/>
          </w:tcPr>
          <w:p w14:paraId="6FC9A79D">
            <w:pPr>
              <w:jc w:val="center"/>
            </w:pPr>
            <w:r>
              <w:t>碳排放量(tCO2/a)</w:t>
            </w:r>
          </w:p>
        </w:tc>
      </w:tr>
      <w:tr w14:paraId="1E30BC3E">
        <w:tblPrEx>
          <w:tblCellMar>
            <w:top w:w="0" w:type="dxa"/>
            <w:left w:w="108" w:type="dxa"/>
            <w:bottom w:w="0" w:type="dxa"/>
            <w:right w:w="108" w:type="dxa"/>
          </w:tblCellMar>
        </w:tblPrEx>
        <w:tc>
          <w:tcPr>
            <w:shd w:val="clear" w:color="auto" w:fill="E6E6E6"/>
            <w:vAlign w:val="center"/>
          </w:tcPr>
          <w:p w14:paraId="1F72F6F2">
            <w:r>
              <w:t>独立新排风</w:t>
            </w:r>
          </w:p>
        </w:tc>
        <w:tc>
          <w:tcPr>
            <w:vAlign w:val="center"/>
          </w:tcPr>
          <w:p w14:paraId="00D1141C">
            <w:r>
              <w:t>11896</w:t>
            </w:r>
          </w:p>
        </w:tc>
        <w:tc>
          <w:tcPr>
            <w:vMerge w:val="restart"/>
            <w:vAlign w:val="center"/>
          </w:tcPr>
          <w:p w14:paraId="1E33C062">
            <w:r>
              <w:t>0.5703</w:t>
            </w:r>
          </w:p>
        </w:tc>
        <w:tc>
          <w:tcPr>
            <w:vAlign w:val="center"/>
          </w:tcPr>
          <w:p w14:paraId="25A42939">
            <w:r>
              <w:t>6.784</w:t>
            </w:r>
          </w:p>
        </w:tc>
      </w:tr>
      <w:tr w14:paraId="2FA9770C">
        <w:tblPrEx>
          <w:tblCellMar>
            <w:top w:w="0" w:type="dxa"/>
            <w:left w:w="108" w:type="dxa"/>
            <w:bottom w:w="0" w:type="dxa"/>
            <w:right w:w="108" w:type="dxa"/>
          </w:tblCellMar>
        </w:tblPrEx>
        <w:tc>
          <w:tcPr>
            <w:shd w:val="clear" w:color="auto" w:fill="E6E6E6"/>
            <w:vAlign w:val="center"/>
          </w:tcPr>
          <w:p w14:paraId="2F1A2CA3">
            <w:r>
              <w:t>风机盘管</w:t>
            </w:r>
          </w:p>
        </w:tc>
        <w:tc>
          <w:tcPr>
            <w:vAlign w:val="center"/>
          </w:tcPr>
          <w:p w14:paraId="33F638A8">
            <w:r>
              <w:t>713</w:t>
            </w:r>
          </w:p>
        </w:tc>
        <w:tc>
          <w:tcPr>
            <w:vMerge w:val="continue"/>
            <w:vAlign w:val="center"/>
          </w:tcPr>
          <w:p w14:paraId="2079955F"/>
        </w:tc>
        <w:tc>
          <w:tcPr>
            <w:vAlign w:val="center"/>
          </w:tcPr>
          <w:p w14:paraId="255C3982">
            <w:r>
              <w:t>0.407</w:t>
            </w:r>
          </w:p>
        </w:tc>
      </w:tr>
      <w:tr w14:paraId="3EB0D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D7FBE5">
            <w:r>
              <w:t>全空气机组</w:t>
            </w:r>
          </w:p>
        </w:tc>
        <w:tc>
          <w:tcPr>
            <w:vAlign w:val="center"/>
          </w:tcPr>
          <w:p w14:paraId="1D93C702">
            <w:r>
              <w:t>0</w:t>
            </w:r>
          </w:p>
        </w:tc>
        <w:tc>
          <w:tcPr>
            <w:vMerge w:val="continue"/>
            <w:vAlign w:val="center"/>
          </w:tcPr>
          <w:p w14:paraId="51BEE2FF"/>
        </w:tc>
        <w:tc>
          <w:tcPr>
            <w:vAlign w:val="center"/>
          </w:tcPr>
          <w:p w14:paraId="1E0A43F2">
            <w:r>
              <w:t>0.0000</w:t>
            </w:r>
          </w:p>
        </w:tc>
      </w:tr>
      <w:tr w14:paraId="5E058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DC88A58">
            <w:r>
              <w:t>合计</w:t>
            </w:r>
          </w:p>
        </w:tc>
        <w:tc>
          <w:tcPr>
            <w:vAlign w:val="center"/>
          </w:tcPr>
          <w:p w14:paraId="0205AAF0">
            <w:r>
              <w:t>7.191</w:t>
            </w:r>
          </w:p>
        </w:tc>
      </w:tr>
    </w:tbl>
    <w:p w14:paraId="6F966497">
      <w:pPr>
        <w:pStyle w:val="4"/>
        <w:rPr>
          <w:rFonts w:hint="eastAsia"/>
          <w:lang w:val="en-US"/>
        </w:rPr>
      </w:pPr>
      <w:bookmarkStart w:id="141" w:name="_Toc5183"/>
      <w:r>
        <w:rPr>
          <w:rFonts w:hint="eastAsia"/>
          <w:lang w:val="en-US"/>
        </w:rPr>
        <w:t>照明</w:t>
      </w:r>
      <w:bookmarkEnd w:id="14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707EC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332D10">
            <w:pPr>
              <w:jc w:val="center"/>
            </w:pPr>
            <w:r>
              <w:t>房间类型</w:t>
            </w:r>
          </w:p>
        </w:tc>
        <w:tc>
          <w:tcPr>
            <w:shd w:val="clear" w:color="auto" w:fill="E6E6E6"/>
            <w:vAlign w:val="center"/>
          </w:tcPr>
          <w:p w14:paraId="7E4A01D6">
            <w:pPr>
              <w:jc w:val="center"/>
            </w:pPr>
            <w:r>
              <w:t>单位面积电耗</w:t>
            </w:r>
            <w:r>
              <w:br w:type="textWrapping"/>
            </w:r>
            <w:r>
              <w:t>(kWh/㎡.a)</w:t>
            </w:r>
          </w:p>
        </w:tc>
        <w:tc>
          <w:tcPr>
            <w:shd w:val="clear" w:color="auto" w:fill="E6E6E6"/>
            <w:vAlign w:val="center"/>
          </w:tcPr>
          <w:p w14:paraId="082C11C6">
            <w:pPr>
              <w:jc w:val="center"/>
            </w:pPr>
            <w:r>
              <w:t>房间个数</w:t>
            </w:r>
          </w:p>
        </w:tc>
        <w:tc>
          <w:tcPr>
            <w:shd w:val="clear" w:color="auto" w:fill="E6E6E6"/>
            <w:vAlign w:val="center"/>
          </w:tcPr>
          <w:p w14:paraId="52A27719">
            <w:pPr>
              <w:jc w:val="center"/>
            </w:pPr>
            <w:r>
              <w:t>房间合计面积</w:t>
            </w:r>
            <w:r>
              <w:br w:type="textWrapping"/>
            </w:r>
            <w:r>
              <w:t>(㎡)</w:t>
            </w:r>
          </w:p>
        </w:tc>
        <w:tc>
          <w:tcPr>
            <w:shd w:val="clear" w:color="auto" w:fill="E6E6E6"/>
            <w:vAlign w:val="center"/>
          </w:tcPr>
          <w:p w14:paraId="4CB8EFE2">
            <w:pPr>
              <w:jc w:val="center"/>
            </w:pPr>
            <w:r>
              <w:t>合计电耗</w:t>
            </w:r>
            <w:r>
              <w:br w:type="textWrapping"/>
            </w:r>
            <w:r>
              <w:t>(kWh/a)</w:t>
            </w:r>
          </w:p>
        </w:tc>
        <w:tc>
          <w:tcPr>
            <w:shd w:val="clear" w:color="auto" w:fill="E6E6E6"/>
            <w:vAlign w:val="center"/>
          </w:tcPr>
          <w:p w14:paraId="66BF6CAB">
            <w:pPr>
              <w:jc w:val="center"/>
            </w:pPr>
            <w:r>
              <w:t>碳排放因子(kgCO2/kWh)</w:t>
            </w:r>
          </w:p>
        </w:tc>
        <w:tc>
          <w:tcPr>
            <w:shd w:val="clear" w:color="auto" w:fill="E6E6E6"/>
            <w:vAlign w:val="center"/>
          </w:tcPr>
          <w:p w14:paraId="4A5C9EFC">
            <w:pPr>
              <w:jc w:val="center"/>
            </w:pPr>
            <w:r>
              <w:t>碳排放量(tCO2/a)</w:t>
            </w:r>
          </w:p>
        </w:tc>
      </w:tr>
      <w:tr w14:paraId="58D5F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41EA00">
            <w:r>
              <w:t>普通办公室</w:t>
            </w:r>
          </w:p>
        </w:tc>
        <w:tc>
          <w:tcPr>
            <w:vAlign w:val="center"/>
          </w:tcPr>
          <w:p w14:paraId="5308AFEC">
            <w:r>
              <w:t>13.44</w:t>
            </w:r>
          </w:p>
        </w:tc>
        <w:tc>
          <w:tcPr>
            <w:vAlign w:val="center"/>
          </w:tcPr>
          <w:p w14:paraId="54E145CB">
            <w:r>
              <w:t>72</w:t>
            </w:r>
          </w:p>
        </w:tc>
        <w:tc>
          <w:tcPr>
            <w:vAlign w:val="center"/>
          </w:tcPr>
          <w:p w14:paraId="0AD88072">
            <w:r>
              <w:t>2319</w:t>
            </w:r>
          </w:p>
        </w:tc>
        <w:tc>
          <w:tcPr>
            <w:vAlign w:val="center"/>
          </w:tcPr>
          <w:p w14:paraId="2CD2EA3B">
            <w:r>
              <w:t>31165</w:t>
            </w:r>
          </w:p>
        </w:tc>
        <w:tc>
          <w:tcPr>
            <w:vAlign w:val="center"/>
          </w:tcPr>
          <w:p w14:paraId="58EE4871">
            <w:r>
              <w:t>0.5703</w:t>
            </w:r>
          </w:p>
        </w:tc>
        <w:tc>
          <w:tcPr>
            <w:vAlign w:val="center"/>
          </w:tcPr>
          <w:p w14:paraId="373D0420">
            <w:r>
              <w:t>17.773</w:t>
            </w:r>
          </w:p>
        </w:tc>
      </w:tr>
      <w:tr w14:paraId="30DA6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5F1921BF">
            <w:r>
              <w:t>总计</w:t>
            </w:r>
          </w:p>
        </w:tc>
        <w:tc>
          <w:tcPr>
            <w:vAlign w:val="center"/>
          </w:tcPr>
          <w:p w14:paraId="41123DC8">
            <w:r>
              <w:t>17.773</w:t>
            </w:r>
          </w:p>
        </w:tc>
      </w:tr>
    </w:tbl>
    <w:p w14:paraId="5380E5C0">
      <w:pPr>
        <w:pStyle w:val="4"/>
        <w:rPr>
          <w:rFonts w:hint="eastAsia"/>
          <w:lang w:val="en-US"/>
        </w:rPr>
      </w:pPr>
      <w:bookmarkStart w:id="142" w:name="_Toc4959"/>
      <w:r>
        <w:rPr>
          <w:rFonts w:hint="eastAsia"/>
          <w:lang w:val="en-US"/>
        </w:rPr>
        <w:t>生活热水</w:t>
      </w:r>
      <w:bookmarkEnd w:id="142"/>
    </w:p>
    <w:p w14:paraId="53C84342">
      <w:pPr>
        <w:pStyle w:val="5"/>
        <w:rPr>
          <w:rFonts w:hint="eastAsia"/>
          <w:lang w:val="en-US"/>
        </w:rPr>
      </w:pPr>
      <w:bookmarkStart w:id="143" w:name="_Toc16268"/>
      <w:r>
        <w:rPr>
          <w:rFonts w:hint="eastAsia"/>
          <w:lang w:val="en-US"/>
        </w:rPr>
        <w:t>热水需求</w:t>
      </w:r>
      <w:bookmarkEnd w:id="143"/>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D4BB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D78F8A">
            <w:pPr>
              <w:jc w:val="center"/>
            </w:pPr>
            <w:r>
              <w:t>分区</w:t>
            </w:r>
          </w:p>
        </w:tc>
        <w:tc>
          <w:tcPr>
            <w:shd w:val="clear" w:color="auto" w:fill="E6E6E6"/>
            <w:vAlign w:val="center"/>
          </w:tcPr>
          <w:p w14:paraId="394F0825">
            <w:pPr>
              <w:jc w:val="center"/>
            </w:pPr>
            <w:r>
              <w:t>用水定额</w:t>
            </w:r>
            <w:r>
              <w:br w:type="textWrapping"/>
            </w:r>
            <w:r>
              <w:t>(L/人·d)</w:t>
            </w:r>
          </w:p>
        </w:tc>
        <w:tc>
          <w:tcPr>
            <w:shd w:val="clear" w:color="auto" w:fill="E6E6E6"/>
            <w:vAlign w:val="center"/>
          </w:tcPr>
          <w:p w14:paraId="57CC32C2">
            <w:pPr>
              <w:jc w:val="center"/>
            </w:pPr>
            <w:r>
              <w:t>热水温差(℃)</w:t>
            </w:r>
          </w:p>
        </w:tc>
        <w:tc>
          <w:tcPr>
            <w:shd w:val="clear" w:color="auto" w:fill="E6E6E6"/>
            <w:vAlign w:val="center"/>
          </w:tcPr>
          <w:p w14:paraId="7D3FF9CC">
            <w:pPr>
              <w:jc w:val="center"/>
            </w:pPr>
            <w:r>
              <w:t>用水人数</w:t>
            </w:r>
          </w:p>
        </w:tc>
        <w:tc>
          <w:tcPr>
            <w:shd w:val="clear" w:color="auto" w:fill="E6E6E6"/>
            <w:vAlign w:val="center"/>
          </w:tcPr>
          <w:p w14:paraId="2A748959">
            <w:pPr>
              <w:jc w:val="center"/>
            </w:pPr>
            <w:r>
              <w:t>年使用天数</w:t>
            </w:r>
          </w:p>
        </w:tc>
        <w:tc>
          <w:tcPr>
            <w:shd w:val="clear" w:color="auto" w:fill="E6E6E6"/>
            <w:vAlign w:val="center"/>
          </w:tcPr>
          <w:p w14:paraId="48EFC57C">
            <w:pPr>
              <w:jc w:val="center"/>
            </w:pPr>
            <w:r>
              <w:t>所需热量</w:t>
            </w:r>
            <w:r>
              <w:br w:type="textWrapping"/>
            </w:r>
            <w:r>
              <w:t>(kWh/a)</w:t>
            </w:r>
          </w:p>
        </w:tc>
      </w:tr>
      <w:tr w14:paraId="50EDD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02EBFE">
            <w:r>
              <w:t>办公</w:t>
            </w:r>
          </w:p>
        </w:tc>
        <w:tc>
          <w:tcPr>
            <w:vAlign w:val="center"/>
          </w:tcPr>
          <w:p w14:paraId="21203452">
            <w:r>
              <w:t>10</w:t>
            </w:r>
          </w:p>
        </w:tc>
        <w:tc>
          <w:tcPr>
            <w:vAlign w:val="center"/>
          </w:tcPr>
          <w:p w14:paraId="39852E91">
            <w:r>
              <w:t>45</w:t>
            </w:r>
          </w:p>
        </w:tc>
        <w:tc>
          <w:tcPr>
            <w:vAlign w:val="center"/>
          </w:tcPr>
          <w:p w14:paraId="4C2B13D8">
            <w:r>
              <w:t>24</w:t>
            </w:r>
          </w:p>
        </w:tc>
        <w:tc>
          <w:tcPr>
            <w:vAlign w:val="center"/>
          </w:tcPr>
          <w:p w14:paraId="32AE2FAF">
            <w:r>
              <w:t>365</w:t>
            </w:r>
          </w:p>
        </w:tc>
        <w:tc>
          <w:tcPr>
            <w:vAlign w:val="center"/>
          </w:tcPr>
          <w:p w14:paraId="1B4D4EC3">
            <w:r>
              <w:t>4507</w:t>
            </w:r>
          </w:p>
        </w:tc>
      </w:tr>
      <w:tr w14:paraId="2B63A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14:paraId="0F25D8F3">
            <w:r>
              <w:t>总计</w:t>
            </w:r>
          </w:p>
        </w:tc>
        <w:tc>
          <w:tcPr>
            <w:vAlign w:val="center"/>
          </w:tcPr>
          <w:p w14:paraId="795712E5">
            <w:r>
              <w:t>4507</w:t>
            </w:r>
          </w:p>
        </w:tc>
      </w:tr>
    </w:tbl>
    <w:p w14:paraId="31062C11">
      <w:pPr>
        <w:pStyle w:val="5"/>
        <w:rPr>
          <w:rFonts w:hint="eastAsia"/>
          <w:lang w:val="en-US"/>
        </w:rPr>
      </w:pPr>
      <w:bookmarkStart w:id="144" w:name="_Toc15566"/>
      <w:r>
        <w:rPr>
          <w:rFonts w:hint="eastAsia"/>
          <w:lang w:val="en-US"/>
        </w:rPr>
        <w:t>太阳能集热</w:t>
      </w:r>
      <w:bookmarkEnd w:id="144"/>
    </w:p>
    <w:tbl>
      <w:tblPr>
        <w:tblStyle w:val="19"/>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1839"/>
        <w:gridCol w:w="2535"/>
      </w:tblGrid>
      <w:tr w14:paraId="2BFF69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E594B4">
            <w:pPr>
              <w:jc w:val="center"/>
            </w:pPr>
            <w:r>
              <w:t>年集热量(MJ)</w:t>
            </w:r>
          </w:p>
        </w:tc>
        <w:tc>
          <w:tcPr>
            <w:shd w:val="clear" w:color="auto" w:fill="E6E6E6"/>
            <w:vAlign w:val="center"/>
          </w:tcPr>
          <w:p w14:paraId="2135843B">
            <w:pPr>
              <w:jc w:val="center"/>
            </w:pPr>
            <w:r>
              <w:t>年均集热效率</w:t>
            </w:r>
          </w:p>
        </w:tc>
        <w:tc>
          <w:tcPr>
            <w:shd w:val="clear" w:color="auto" w:fill="E6E6E6"/>
            <w:vAlign w:val="center"/>
          </w:tcPr>
          <w:p w14:paraId="4C1F0DAD">
            <w:pPr>
              <w:jc w:val="center"/>
            </w:pPr>
            <w:r>
              <w:t>热量损失率</w:t>
            </w:r>
          </w:p>
        </w:tc>
        <w:tc>
          <w:tcPr>
            <w:shd w:val="clear" w:color="auto" w:fill="E6E6E6"/>
            <w:vAlign w:val="center"/>
          </w:tcPr>
          <w:p w14:paraId="57384AC8">
            <w:pPr>
              <w:jc w:val="center"/>
            </w:pPr>
            <w:r>
              <w:t>太阳能提供热量(kWh/a)</w:t>
            </w:r>
          </w:p>
        </w:tc>
      </w:tr>
      <w:tr w14:paraId="04F33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E137AD">
            <w:r>
              <w:t>2.6</w:t>
            </w:r>
          </w:p>
        </w:tc>
        <w:tc>
          <w:tcPr>
            <w:vAlign w:val="center"/>
          </w:tcPr>
          <w:p w14:paraId="2F1419D0">
            <w:r>
              <w:t>0.4</w:t>
            </w:r>
          </w:p>
        </w:tc>
        <w:tc>
          <w:tcPr>
            <w:vAlign w:val="center"/>
          </w:tcPr>
          <w:p w14:paraId="3E911AE1">
            <w:r>
              <w:t>0.25</w:t>
            </w:r>
          </w:p>
        </w:tc>
        <w:tc>
          <w:tcPr>
            <w:vAlign w:val="center"/>
          </w:tcPr>
          <w:p w14:paraId="3BC65869">
            <w:r>
              <w:t>0.216667</w:t>
            </w:r>
          </w:p>
        </w:tc>
      </w:tr>
    </w:tbl>
    <w:p w14:paraId="3F584405">
      <w:pPr>
        <w:pStyle w:val="5"/>
        <w:rPr>
          <w:rFonts w:hint="eastAsia"/>
          <w:lang w:val="en-US"/>
        </w:rPr>
      </w:pPr>
      <w:bookmarkStart w:id="145" w:name="_Toc1116"/>
      <w:r>
        <w:rPr>
          <w:rFonts w:hint="eastAsia"/>
          <w:lang w:val="en-US"/>
        </w:rPr>
        <w:t>热水设备</w:t>
      </w:r>
      <w:bookmarkEnd w:id="145"/>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5C38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E0883C">
            <w:pPr>
              <w:jc w:val="center"/>
            </w:pPr>
            <w:r>
              <w:t>热水设备</w:t>
            </w:r>
          </w:p>
        </w:tc>
        <w:tc>
          <w:tcPr>
            <w:shd w:val="clear" w:color="auto" w:fill="E6E6E6"/>
            <w:vAlign w:val="center"/>
          </w:tcPr>
          <w:p w14:paraId="2F181F13">
            <w:pPr>
              <w:jc w:val="center"/>
            </w:pPr>
            <w:r>
              <w:t>供热比例</w:t>
            </w:r>
          </w:p>
        </w:tc>
        <w:tc>
          <w:tcPr>
            <w:shd w:val="clear" w:color="auto" w:fill="E6E6E6"/>
            <w:vAlign w:val="center"/>
          </w:tcPr>
          <w:p w14:paraId="3FD43F70">
            <w:pPr>
              <w:jc w:val="center"/>
            </w:pPr>
            <w:r>
              <w:t>供热量(kWh/a)</w:t>
            </w:r>
          </w:p>
        </w:tc>
        <w:tc>
          <w:tcPr>
            <w:shd w:val="clear" w:color="auto" w:fill="E6E6E6"/>
            <w:vAlign w:val="center"/>
          </w:tcPr>
          <w:p w14:paraId="247097E6">
            <w:pPr>
              <w:jc w:val="center"/>
            </w:pPr>
            <w:r>
              <w:t>性能系数</w:t>
            </w:r>
          </w:p>
        </w:tc>
        <w:tc>
          <w:tcPr>
            <w:shd w:val="clear" w:color="auto" w:fill="E6E6E6"/>
            <w:vAlign w:val="center"/>
          </w:tcPr>
          <w:p w14:paraId="36E6001E">
            <w:pPr>
              <w:jc w:val="center"/>
            </w:pPr>
            <w:r>
              <w:t>联供比例</w:t>
            </w:r>
          </w:p>
        </w:tc>
        <w:tc>
          <w:tcPr>
            <w:shd w:val="clear" w:color="auto" w:fill="E6E6E6"/>
            <w:vAlign w:val="center"/>
          </w:tcPr>
          <w:p w14:paraId="789CD29D">
            <w:pPr>
              <w:jc w:val="center"/>
            </w:pPr>
            <w:r>
              <w:t>耗电量(kWh/a)</w:t>
            </w:r>
          </w:p>
        </w:tc>
      </w:tr>
      <w:tr w14:paraId="6CBCD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D463EE">
            <w:r>
              <w:t>热泵</w:t>
            </w:r>
          </w:p>
        </w:tc>
        <w:tc>
          <w:tcPr>
            <w:vAlign w:val="center"/>
          </w:tcPr>
          <w:p w14:paraId="7C8AE4DA">
            <w:r>
              <w:t>1</w:t>
            </w:r>
          </w:p>
        </w:tc>
        <w:tc>
          <w:tcPr>
            <w:vAlign w:val="center"/>
          </w:tcPr>
          <w:p w14:paraId="0C78A348">
            <w:r>
              <w:t>4507</w:t>
            </w:r>
          </w:p>
        </w:tc>
        <w:tc>
          <w:tcPr>
            <w:vAlign w:val="center"/>
          </w:tcPr>
          <w:p w14:paraId="2AA569A6">
            <w:r>
              <w:t>3.5</w:t>
            </w:r>
          </w:p>
        </w:tc>
        <w:tc>
          <w:tcPr>
            <w:vAlign w:val="center"/>
          </w:tcPr>
          <w:p w14:paraId="2431FA8E">
            <w:r>
              <w:t>0</w:t>
            </w:r>
          </w:p>
        </w:tc>
        <w:tc>
          <w:tcPr>
            <w:vAlign w:val="center"/>
          </w:tcPr>
          <w:p w14:paraId="686079E7">
            <w:r>
              <w:t>1287.6</w:t>
            </w:r>
          </w:p>
        </w:tc>
      </w:tr>
      <w:tr w14:paraId="7EA330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4AA0B1">
            <w:r>
              <w:t>备注</w:t>
            </w:r>
          </w:p>
        </w:tc>
        <w:tc>
          <w:tcPr>
            <w:gridSpan w:val="5"/>
            <w:vAlign w:val="center"/>
          </w:tcPr>
          <w:p w14:paraId="729B4B85">
            <w:r>
              <w:t>热水设备承担的供热量=(总需求热量－太阳能供热量)×设备供热比例。</w:t>
            </w:r>
            <w:r>
              <w:br w:type="textWrapping"/>
            </w:r>
            <w:r>
              <w:t>耗电量=供热量×(1-联供比例)÷性能系数。</w:t>
            </w:r>
          </w:p>
        </w:tc>
      </w:tr>
    </w:tbl>
    <w:p w14:paraId="4A92E6F2">
      <w:pPr>
        <w:rPr>
          <w:rFonts w:hint="eastAsia"/>
          <w:lang w:val="en-US"/>
        </w:rPr>
      </w:pPr>
    </w:p>
    <w:tbl>
      <w:tblPr>
        <w:tblStyle w:val="19"/>
        <w:tblW w:w="930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1"/>
        <w:gridCol w:w="3101"/>
        <w:gridCol w:w="3101"/>
      </w:tblGrid>
      <w:tr w14:paraId="156FA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ECE3CC">
            <w:pPr>
              <w:jc w:val="center"/>
            </w:pPr>
            <w:r>
              <w:t>生活热水电耗合计(kWh/a)</w:t>
            </w:r>
          </w:p>
        </w:tc>
        <w:tc>
          <w:tcPr>
            <w:shd w:val="clear" w:color="auto" w:fill="E6E6E6"/>
            <w:vAlign w:val="center"/>
          </w:tcPr>
          <w:p w14:paraId="310414A1">
            <w:pPr>
              <w:jc w:val="center"/>
            </w:pPr>
            <w:r>
              <w:t>碳排放因子(kgCO2/kWh)</w:t>
            </w:r>
          </w:p>
        </w:tc>
        <w:tc>
          <w:tcPr>
            <w:shd w:val="clear" w:color="auto" w:fill="E6E6E6"/>
            <w:vAlign w:val="center"/>
          </w:tcPr>
          <w:p w14:paraId="5B646714">
            <w:pPr>
              <w:jc w:val="center"/>
            </w:pPr>
            <w:r>
              <w:t>碳排放量(tCO2/a)</w:t>
            </w:r>
          </w:p>
        </w:tc>
      </w:tr>
      <w:tr w14:paraId="3C4E5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7F2DED">
            <w:r>
              <w:t>1288</w:t>
            </w:r>
          </w:p>
        </w:tc>
        <w:tc>
          <w:tcPr>
            <w:vAlign w:val="center"/>
          </w:tcPr>
          <w:p w14:paraId="09030DFD">
            <w:r>
              <w:t>0.5703</w:t>
            </w:r>
          </w:p>
        </w:tc>
        <w:tc>
          <w:tcPr>
            <w:vAlign w:val="center"/>
          </w:tcPr>
          <w:p w14:paraId="63D74682">
            <w:r>
              <w:t>0.734</w:t>
            </w:r>
          </w:p>
        </w:tc>
      </w:tr>
    </w:tbl>
    <w:p w14:paraId="29A85A3A">
      <w:pPr>
        <w:pStyle w:val="4"/>
        <w:rPr>
          <w:rFonts w:hint="eastAsia"/>
          <w:lang w:val="en-US"/>
        </w:rPr>
      </w:pPr>
      <w:bookmarkStart w:id="146" w:name="_Toc24998"/>
      <w:r>
        <w:rPr>
          <w:rFonts w:hint="eastAsia"/>
          <w:lang w:val="en-US"/>
        </w:rPr>
        <w:t>光伏发电</w:t>
      </w:r>
      <w:bookmarkEnd w:id="14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99"/>
        <w:gridCol w:w="2331"/>
        <w:gridCol w:w="2897"/>
        <w:gridCol w:w="2897"/>
      </w:tblGrid>
      <w:tr w14:paraId="66B25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97DAF5">
            <w:pPr>
              <w:jc w:val="center"/>
            </w:pPr>
            <w:r>
              <w:t>月</w:t>
            </w:r>
          </w:p>
        </w:tc>
        <w:tc>
          <w:tcPr>
            <w:shd w:val="clear" w:color="auto" w:fill="E6E6E6"/>
            <w:vAlign w:val="center"/>
          </w:tcPr>
          <w:p w14:paraId="5F2072E9">
            <w:pPr>
              <w:jc w:val="center"/>
            </w:pPr>
            <w:r>
              <w:t>发电量(kWh/a)</w:t>
            </w:r>
          </w:p>
        </w:tc>
        <w:tc>
          <w:tcPr>
            <w:shd w:val="clear" w:color="auto" w:fill="E6E6E6"/>
            <w:vAlign w:val="center"/>
          </w:tcPr>
          <w:p w14:paraId="586C005C">
            <w:pPr>
              <w:jc w:val="center"/>
            </w:pPr>
            <w:r>
              <w:t>碳排放因子(kgCO2/kWh)</w:t>
            </w:r>
          </w:p>
        </w:tc>
        <w:tc>
          <w:tcPr>
            <w:shd w:val="clear" w:color="auto" w:fill="E6E6E6"/>
            <w:vAlign w:val="center"/>
          </w:tcPr>
          <w:p w14:paraId="412F5968">
            <w:pPr>
              <w:jc w:val="center"/>
            </w:pPr>
            <w:r>
              <w:t>可减少碳排放量(tCO2/a)</w:t>
            </w:r>
          </w:p>
        </w:tc>
      </w:tr>
      <w:tr w14:paraId="5CE71B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82DF16">
            <w:r>
              <w:t>1</w:t>
            </w:r>
          </w:p>
        </w:tc>
        <w:tc>
          <w:tcPr>
            <w:vAlign w:val="center"/>
          </w:tcPr>
          <w:p w14:paraId="45EF0FD1">
            <w:r>
              <w:t>2210</w:t>
            </w:r>
          </w:p>
        </w:tc>
        <w:tc>
          <w:tcPr>
            <w:vMerge w:val="restart"/>
            <w:vAlign w:val="center"/>
          </w:tcPr>
          <w:p w14:paraId="741C18BE">
            <w:r>
              <w:t>0.5703</w:t>
            </w:r>
          </w:p>
        </w:tc>
        <w:tc>
          <w:tcPr>
            <w:vAlign w:val="center"/>
          </w:tcPr>
          <w:p w14:paraId="5D13518A">
            <w:r>
              <w:t>1.26036</w:t>
            </w:r>
          </w:p>
        </w:tc>
      </w:tr>
      <w:tr w14:paraId="72CFD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4D686D">
            <w:r>
              <w:t>2</w:t>
            </w:r>
          </w:p>
        </w:tc>
        <w:tc>
          <w:tcPr>
            <w:vAlign w:val="center"/>
          </w:tcPr>
          <w:p w14:paraId="4F74CC25">
            <w:r>
              <w:t>2350</w:t>
            </w:r>
          </w:p>
        </w:tc>
        <w:tc>
          <w:tcPr>
            <w:vMerge w:val="continue"/>
            <w:vAlign w:val="center"/>
          </w:tcPr>
          <w:p w14:paraId="2BC99D4F"/>
        </w:tc>
        <w:tc>
          <w:tcPr>
            <w:vAlign w:val="center"/>
          </w:tcPr>
          <w:p w14:paraId="39021B77">
            <w:r>
              <w:t>1.34021</w:t>
            </w:r>
          </w:p>
        </w:tc>
      </w:tr>
      <w:tr w14:paraId="131B7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816AEE">
            <w:r>
              <w:t>3</w:t>
            </w:r>
          </w:p>
        </w:tc>
        <w:tc>
          <w:tcPr>
            <w:vAlign w:val="center"/>
          </w:tcPr>
          <w:p w14:paraId="2407BA49">
            <w:r>
              <w:t>3520</w:t>
            </w:r>
          </w:p>
        </w:tc>
        <w:tc>
          <w:tcPr>
            <w:vMerge w:val="continue"/>
            <w:vAlign w:val="center"/>
          </w:tcPr>
          <w:p w14:paraId="64283FF4"/>
        </w:tc>
        <w:tc>
          <w:tcPr>
            <w:vAlign w:val="center"/>
          </w:tcPr>
          <w:p w14:paraId="60363F8C">
            <w:r>
              <w:t>2.00746</w:t>
            </w:r>
          </w:p>
        </w:tc>
      </w:tr>
      <w:tr w14:paraId="58BAC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C7E534">
            <w:r>
              <w:t>4</w:t>
            </w:r>
          </w:p>
        </w:tc>
        <w:tc>
          <w:tcPr>
            <w:vAlign w:val="center"/>
          </w:tcPr>
          <w:p w14:paraId="69DA9006">
            <w:r>
              <w:t>4740</w:t>
            </w:r>
          </w:p>
        </w:tc>
        <w:tc>
          <w:tcPr>
            <w:vMerge w:val="continue"/>
            <w:vAlign w:val="center"/>
          </w:tcPr>
          <w:p w14:paraId="68E61142"/>
        </w:tc>
        <w:tc>
          <w:tcPr>
            <w:vAlign w:val="center"/>
          </w:tcPr>
          <w:p w14:paraId="0B872E96">
            <w:r>
              <w:t>2.70322</w:t>
            </w:r>
          </w:p>
        </w:tc>
      </w:tr>
      <w:tr w14:paraId="13AF6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E95515">
            <w:r>
              <w:t>5</w:t>
            </w:r>
          </w:p>
        </w:tc>
        <w:tc>
          <w:tcPr>
            <w:vAlign w:val="center"/>
          </w:tcPr>
          <w:p w14:paraId="54053BEA">
            <w:r>
              <w:t>6080</w:t>
            </w:r>
          </w:p>
        </w:tc>
        <w:tc>
          <w:tcPr>
            <w:vMerge w:val="continue"/>
            <w:vAlign w:val="center"/>
          </w:tcPr>
          <w:p w14:paraId="413F1734"/>
        </w:tc>
        <w:tc>
          <w:tcPr>
            <w:vAlign w:val="center"/>
          </w:tcPr>
          <w:p w14:paraId="0998158D">
            <w:r>
              <w:t>3.46742</w:t>
            </w:r>
          </w:p>
        </w:tc>
      </w:tr>
      <w:tr w14:paraId="70776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3A65D4">
            <w:r>
              <w:t>6</w:t>
            </w:r>
          </w:p>
        </w:tc>
        <w:tc>
          <w:tcPr>
            <w:vAlign w:val="center"/>
          </w:tcPr>
          <w:p w14:paraId="3D330465">
            <w:r>
              <w:t>6370</w:t>
            </w:r>
          </w:p>
        </w:tc>
        <w:tc>
          <w:tcPr>
            <w:vMerge w:val="continue"/>
            <w:vAlign w:val="center"/>
          </w:tcPr>
          <w:p w14:paraId="7DF8FCA8"/>
        </w:tc>
        <w:tc>
          <w:tcPr>
            <w:vAlign w:val="center"/>
          </w:tcPr>
          <w:p w14:paraId="7CD416D8">
            <w:r>
              <w:t>3.63281</w:t>
            </w:r>
          </w:p>
        </w:tc>
      </w:tr>
      <w:tr w14:paraId="509186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31E10">
            <w:r>
              <w:t>7</w:t>
            </w:r>
          </w:p>
        </w:tc>
        <w:tc>
          <w:tcPr>
            <w:vAlign w:val="center"/>
          </w:tcPr>
          <w:p w14:paraId="1DF45CF2">
            <w:r>
              <w:t>8170</w:t>
            </w:r>
          </w:p>
        </w:tc>
        <w:tc>
          <w:tcPr>
            <w:vMerge w:val="continue"/>
            <w:vAlign w:val="center"/>
          </w:tcPr>
          <w:p w14:paraId="1DE3526E"/>
        </w:tc>
        <w:tc>
          <w:tcPr>
            <w:vAlign w:val="center"/>
          </w:tcPr>
          <w:p w14:paraId="511ED28D">
            <w:r>
              <w:t>4.65935</w:t>
            </w:r>
          </w:p>
        </w:tc>
      </w:tr>
      <w:tr w14:paraId="59D7CC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1C72B7">
            <w:r>
              <w:t>8</w:t>
            </w:r>
          </w:p>
        </w:tc>
        <w:tc>
          <w:tcPr>
            <w:vAlign w:val="center"/>
          </w:tcPr>
          <w:p w14:paraId="0B87912A">
            <w:r>
              <w:t>7600</w:t>
            </w:r>
          </w:p>
        </w:tc>
        <w:tc>
          <w:tcPr>
            <w:vMerge w:val="continue"/>
            <w:vAlign w:val="center"/>
          </w:tcPr>
          <w:p w14:paraId="3A939896"/>
        </w:tc>
        <w:tc>
          <w:tcPr>
            <w:vAlign w:val="center"/>
          </w:tcPr>
          <w:p w14:paraId="232637FC">
            <w:r>
              <w:t>4.33428</w:t>
            </w:r>
          </w:p>
        </w:tc>
      </w:tr>
      <w:tr w14:paraId="4A0E5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515CE1">
            <w:r>
              <w:t>9</w:t>
            </w:r>
          </w:p>
        </w:tc>
        <w:tc>
          <w:tcPr>
            <w:vAlign w:val="center"/>
          </w:tcPr>
          <w:p w14:paraId="1CD58B96">
            <w:r>
              <w:t>5690</w:t>
            </w:r>
          </w:p>
        </w:tc>
        <w:tc>
          <w:tcPr>
            <w:vMerge w:val="continue"/>
            <w:vAlign w:val="center"/>
          </w:tcPr>
          <w:p w14:paraId="7B805FA4"/>
        </w:tc>
        <w:tc>
          <w:tcPr>
            <w:vAlign w:val="center"/>
          </w:tcPr>
          <w:p w14:paraId="7E881F60">
            <w:r>
              <w:t>3.24501</w:t>
            </w:r>
          </w:p>
        </w:tc>
      </w:tr>
      <w:tr w14:paraId="4E41D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5D79E2">
            <w:r>
              <w:t>10</w:t>
            </w:r>
          </w:p>
        </w:tc>
        <w:tc>
          <w:tcPr>
            <w:vAlign w:val="center"/>
          </w:tcPr>
          <w:p w14:paraId="3DCDAE65">
            <w:r>
              <w:t>4210</w:t>
            </w:r>
          </w:p>
        </w:tc>
        <w:tc>
          <w:tcPr>
            <w:vMerge w:val="continue"/>
            <w:vAlign w:val="center"/>
          </w:tcPr>
          <w:p w14:paraId="42CE1443"/>
        </w:tc>
        <w:tc>
          <w:tcPr>
            <w:vAlign w:val="center"/>
          </w:tcPr>
          <w:p w14:paraId="679CE250">
            <w:r>
              <w:t>2.40096</w:t>
            </w:r>
          </w:p>
        </w:tc>
      </w:tr>
      <w:tr w14:paraId="1C8EB4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7A4ED7">
            <w:r>
              <w:t>11</w:t>
            </w:r>
          </w:p>
        </w:tc>
        <w:tc>
          <w:tcPr>
            <w:vAlign w:val="center"/>
          </w:tcPr>
          <w:p w14:paraId="54EEC7B6">
            <w:r>
              <w:t>2930</w:t>
            </w:r>
          </w:p>
        </w:tc>
        <w:tc>
          <w:tcPr>
            <w:vMerge w:val="continue"/>
            <w:vAlign w:val="center"/>
          </w:tcPr>
          <w:p w14:paraId="78E8E52B"/>
        </w:tc>
        <w:tc>
          <w:tcPr>
            <w:vAlign w:val="center"/>
          </w:tcPr>
          <w:p w14:paraId="5CEDC85D">
            <w:r>
              <w:t>1.67098</w:t>
            </w:r>
          </w:p>
        </w:tc>
      </w:tr>
      <w:tr w14:paraId="6F550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7ED7BC">
            <w:r>
              <w:t>12</w:t>
            </w:r>
          </w:p>
        </w:tc>
        <w:tc>
          <w:tcPr>
            <w:vAlign w:val="center"/>
          </w:tcPr>
          <w:p w14:paraId="01C4B771">
            <w:r>
              <w:t>2910</w:t>
            </w:r>
          </w:p>
        </w:tc>
        <w:tc>
          <w:tcPr>
            <w:vMerge w:val="continue"/>
            <w:vAlign w:val="center"/>
          </w:tcPr>
          <w:p w14:paraId="14D764C4"/>
        </w:tc>
        <w:tc>
          <w:tcPr>
            <w:vAlign w:val="center"/>
          </w:tcPr>
          <w:p w14:paraId="3F5628F8">
            <w:r>
              <w:t>1.65957</w:t>
            </w:r>
          </w:p>
        </w:tc>
      </w:tr>
      <w:tr w14:paraId="0C11F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vAlign w:val="center"/>
          </w:tcPr>
          <w:p w14:paraId="343ABC12">
            <w:r>
              <w:t>总计</w:t>
            </w:r>
          </w:p>
        </w:tc>
        <w:tc>
          <w:tcPr>
            <w:vAlign w:val="center"/>
          </w:tcPr>
          <w:p w14:paraId="051976BF">
            <w:r>
              <w:t>32.382</w:t>
            </w:r>
          </w:p>
        </w:tc>
      </w:tr>
    </w:tbl>
    <w:p w14:paraId="42C9D1EB">
      <w:pPr>
        <w:sectPr>
          <w:pgSz w:w="11906" w:h="16838"/>
          <w:pgMar w:top="1440" w:right="1418" w:bottom="1440" w:left="1418" w:header="851" w:footer="992" w:gutter="0"/>
          <w:cols w:space="425" w:num="1"/>
          <w:docGrid w:type="lines" w:linePitch="312" w:charSpace="0"/>
        </w:sectPr>
      </w:pPr>
    </w:p>
    <w:p w14:paraId="119DC2F8">
      <w:pPr>
        <w:pStyle w:val="4"/>
        <w:rPr>
          <w:rFonts w:hint="eastAsia"/>
          <w:lang w:val="en-US"/>
        </w:rPr>
      </w:pPr>
      <w:bookmarkStart w:id="147" w:name="_Toc6168"/>
      <w:r>
        <w:rPr>
          <w:rFonts w:hint="eastAsia"/>
          <w:lang w:val="en-US"/>
        </w:rPr>
        <w:t>时间表</w:t>
      </w:r>
      <w:bookmarkEnd w:id="147"/>
    </w:p>
    <w:p w14:paraId="686A9135">
      <w:pPr>
        <w:pStyle w:val="5"/>
        <w:rPr>
          <w:rFonts w:hint="eastAsia"/>
          <w:lang w:val="en-US"/>
        </w:rPr>
      </w:pPr>
      <w:bookmarkStart w:id="148" w:name="_Toc2879"/>
      <w:r>
        <w:rPr>
          <w:rFonts w:hint="eastAsia"/>
          <w:lang w:val="en-US"/>
        </w:rPr>
        <w:t>工作日/节假日人员逐时在室率(%)</w:t>
      </w:r>
      <w:bookmarkEnd w:id="148"/>
    </w:p>
    <w:p w14:paraId="122930A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0CA00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D52CD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8021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F394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94E1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EB6BE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B9A7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4A66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290D7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309B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F4D2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0BB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77308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E6E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37A7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86DE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52752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9C9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7AFE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50F8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6D54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908C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04245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E753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8CEF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862F1">
            <w:pPr>
              <w:spacing w:line="400" w:lineRule="exact"/>
              <w:ind w:firstLine="0" w:firstLineChars="0"/>
              <w:rPr>
                <w:sz w:val="18"/>
                <w:szCs w:val="18"/>
                <w:lang w:val="en-US"/>
              </w:rPr>
            </w:pPr>
            <w:r>
              <w:rPr>
                <w:sz w:val="18"/>
                <w:szCs w:val="18"/>
                <w:lang w:val="en-US"/>
              </w:rPr>
              <w:t>24</w:t>
            </w:r>
          </w:p>
        </w:tc>
      </w:tr>
      <w:tr w14:paraId="6F8078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2CA243">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94CE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4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A1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33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5A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B7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371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E6C5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E01A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38C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B9C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D38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30CA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BD9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89D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0C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1A6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97F5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7A81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0E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2B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C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F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D67EC">
            <w:pPr>
              <w:spacing w:line="400" w:lineRule="exact"/>
              <w:ind w:firstLine="0" w:firstLineChars="0"/>
              <w:rPr>
                <w:sz w:val="18"/>
                <w:szCs w:val="18"/>
                <w:lang w:val="en-US"/>
              </w:rPr>
            </w:pPr>
            <w:r>
              <w:rPr>
                <w:sz w:val="18"/>
                <w:szCs w:val="18"/>
                <w:lang w:val="en-US"/>
              </w:rPr>
              <w:t>0</w:t>
            </w:r>
          </w:p>
        </w:tc>
      </w:tr>
      <w:tr w14:paraId="46E633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2D8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94E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42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E5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89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7E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43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B6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A8C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28248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282B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0A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CB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D6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C7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DB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A8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0A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FA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9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A8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C6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9F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70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4698">
            <w:pPr>
              <w:spacing w:line="400" w:lineRule="exact"/>
              <w:ind w:firstLine="0" w:firstLineChars="0"/>
              <w:rPr>
                <w:sz w:val="18"/>
                <w:szCs w:val="18"/>
                <w:lang w:val="en-US"/>
              </w:rPr>
            </w:pPr>
            <w:r>
              <w:rPr>
                <w:sz w:val="18"/>
                <w:szCs w:val="18"/>
                <w:lang w:val="en-US"/>
              </w:rPr>
              <w:t>0</w:t>
            </w:r>
          </w:p>
        </w:tc>
      </w:tr>
      <w:tr w14:paraId="69E367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7929F7">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12E6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35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CA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5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1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D0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67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ADD4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3254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A8A7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E81C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0D7B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6BC5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C47A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0E6E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8C6A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53574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2E16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53BB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6A9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84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58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BF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CA96D">
            <w:pPr>
              <w:spacing w:line="400" w:lineRule="exact"/>
              <w:ind w:firstLine="0" w:firstLineChars="0"/>
              <w:rPr>
                <w:sz w:val="18"/>
                <w:szCs w:val="18"/>
                <w:lang w:val="en-US"/>
              </w:rPr>
            </w:pPr>
            <w:r>
              <w:rPr>
                <w:sz w:val="18"/>
                <w:szCs w:val="18"/>
                <w:lang w:val="en-US"/>
              </w:rPr>
              <w:t>0</w:t>
            </w:r>
          </w:p>
        </w:tc>
      </w:tr>
      <w:tr w14:paraId="6B713D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5A2D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5FD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F8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D1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1E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7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5D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4D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AF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F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02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4E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5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1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D7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1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F8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D0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62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63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AD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0F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7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15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643D6">
            <w:pPr>
              <w:spacing w:line="400" w:lineRule="exact"/>
              <w:ind w:firstLine="0" w:firstLineChars="0"/>
              <w:rPr>
                <w:sz w:val="18"/>
                <w:szCs w:val="18"/>
                <w:lang w:val="en-US"/>
              </w:rPr>
            </w:pPr>
            <w:r>
              <w:rPr>
                <w:sz w:val="18"/>
                <w:szCs w:val="18"/>
                <w:lang w:val="en-US"/>
              </w:rPr>
              <w:t>0</w:t>
            </w:r>
          </w:p>
        </w:tc>
      </w:tr>
      <w:tr w14:paraId="3A599B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65E635">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8A42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EA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CC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87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0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A2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659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16C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2A1D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659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BC0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5CD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BB11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C9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6B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064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1188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1FA7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576C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01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1E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54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6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D52A2">
            <w:pPr>
              <w:spacing w:line="400" w:lineRule="exact"/>
              <w:ind w:firstLine="0" w:firstLineChars="0"/>
              <w:rPr>
                <w:sz w:val="18"/>
                <w:szCs w:val="18"/>
                <w:lang w:val="en-US"/>
              </w:rPr>
            </w:pPr>
            <w:r>
              <w:rPr>
                <w:sz w:val="18"/>
                <w:szCs w:val="18"/>
                <w:lang w:val="en-US"/>
              </w:rPr>
              <w:t>0</w:t>
            </w:r>
          </w:p>
        </w:tc>
      </w:tr>
      <w:tr w14:paraId="7B0425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92F4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C00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CD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D3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6D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0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D8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83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373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808C4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7771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C4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B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BC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05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CE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F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6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FA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8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8C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B7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9C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4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EDE3E">
            <w:pPr>
              <w:spacing w:line="400" w:lineRule="exact"/>
              <w:ind w:firstLine="0" w:firstLineChars="0"/>
              <w:rPr>
                <w:sz w:val="18"/>
                <w:szCs w:val="18"/>
                <w:lang w:val="en-US"/>
              </w:rPr>
            </w:pPr>
            <w:r>
              <w:rPr>
                <w:sz w:val="18"/>
                <w:szCs w:val="18"/>
                <w:lang w:val="en-US"/>
              </w:rPr>
              <w:t>0</w:t>
            </w:r>
          </w:p>
        </w:tc>
      </w:tr>
    </w:tbl>
    <w:p w14:paraId="5C50427B">
      <w:pPr>
        <w:rPr>
          <w:rFonts w:hint="eastAsia"/>
          <w:lang w:val="en-US"/>
        </w:rPr>
      </w:pPr>
    </w:p>
    <w:p w14:paraId="4A585AAA">
      <w:r>
        <w:t>注：上行：工作日；下行：节假日</w:t>
      </w:r>
    </w:p>
    <w:p w14:paraId="45432BBA">
      <w:pPr>
        <w:pStyle w:val="5"/>
      </w:pPr>
      <w:bookmarkStart w:id="149" w:name="_Toc10759"/>
      <w:r>
        <w:t>工作日/节假日照明开关时间表(%)</w:t>
      </w:r>
      <w:bookmarkEnd w:id="149"/>
    </w:p>
    <w:p w14:paraId="1A98D2B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21B8A3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C1D58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17D5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F8B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1278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2197F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9AF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9DF0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581D9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66C9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0DD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A28A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4D0B4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743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A0D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3F607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860C2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52F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605AF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8FA1B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8718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F491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5B7DA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CF7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8E37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BDDDE">
            <w:pPr>
              <w:spacing w:line="400" w:lineRule="exact"/>
              <w:ind w:firstLine="0" w:firstLineChars="0"/>
              <w:rPr>
                <w:sz w:val="18"/>
                <w:szCs w:val="18"/>
                <w:lang w:val="en-US"/>
              </w:rPr>
            </w:pPr>
            <w:r>
              <w:rPr>
                <w:sz w:val="18"/>
                <w:szCs w:val="18"/>
                <w:lang w:val="en-US"/>
              </w:rPr>
              <w:t>24</w:t>
            </w:r>
          </w:p>
        </w:tc>
      </w:tr>
      <w:tr w14:paraId="5EB29D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E01C46">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A0E53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CC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55E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7F2A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F35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E12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2FD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C1ED6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28730B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A6EA0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3AABC9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6580DA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5F13DD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20CE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B6C6D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B417F8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60F06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D2354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53774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20E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2A08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2DD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67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450A6">
            <w:pPr>
              <w:spacing w:line="400" w:lineRule="exact"/>
              <w:ind w:firstLine="0" w:firstLineChars="0"/>
              <w:rPr>
                <w:sz w:val="18"/>
                <w:szCs w:val="18"/>
                <w:lang w:val="en-US"/>
              </w:rPr>
            </w:pPr>
            <w:r>
              <w:rPr>
                <w:sz w:val="18"/>
                <w:szCs w:val="18"/>
                <w:lang w:val="en-US"/>
              </w:rPr>
              <w:t>10</w:t>
            </w:r>
          </w:p>
        </w:tc>
      </w:tr>
      <w:tr w14:paraId="1E1DD1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2F1C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74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A9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D3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C2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6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8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EB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7F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90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01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DA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DC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E9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42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B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DE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23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EB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B1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C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41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7E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FA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AA539">
            <w:pPr>
              <w:spacing w:line="400" w:lineRule="exact"/>
              <w:ind w:firstLine="0" w:firstLineChars="0"/>
              <w:rPr>
                <w:sz w:val="18"/>
                <w:szCs w:val="18"/>
                <w:lang w:val="en-US"/>
              </w:rPr>
            </w:pPr>
            <w:r>
              <w:rPr>
                <w:sz w:val="18"/>
                <w:szCs w:val="18"/>
                <w:lang w:val="en-US"/>
              </w:rPr>
              <w:t>0</w:t>
            </w:r>
          </w:p>
        </w:tc>
      </w:tr>
      <w:tr w14:paraId="22B500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CC09DF">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AF8F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0F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A0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06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D2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E8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627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613E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C6EE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C66F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FD74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E1AB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31FC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9D59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59D2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DA36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51AB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A976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A5E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03E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96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8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1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5EF42">
            <w:pPr>
              <w:spacing w:line="400" w:lineRule="exact"/>
              <w:ind w:firstLine="0" w:firstLineChars="0"/>
              <w:rPr>
                <w:sz w:val="18"/>
                <w:szCs w:val="18"/>
                <w:lang w:val="en-US"/>
              </w:rPr>
            </w:pPr>
            <w:r>
              <w:rPr>
                <w:sz w:val="18"/>
                <w:szCs w:val="18"/>
                <w:lang w:val="en-US"/>
              </w:rPr>
              <w:t>0</w:t>
            </w:r>
          </w:p>
        </w:tc>
      </w:tr>
      <w:tr w14:paraId="77E0B1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0E80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AB1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E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41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03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15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AA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A3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C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19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C1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EB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C1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17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D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C4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70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76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9D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40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6D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D3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0C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976DF">
            <w:pPr>
              <w:spacing w:line="400" w:lineRule="exact"/>
              <w:ind w:firstLine="0" w:firstLineChars="0"/>
              <w:rPr>
                <w:sz w:val="18"/>
                <w:szCs w:val="18"/>
                <w:lang w:val="en-US"/>
              </w:rPr>
            </w:pPr>
            <w:r>
              <w:rPr>
                <w:sz w:val="18"/>
                <w:szCs w:val="18"/>
                <w:lang w:val="en-US"/>
              </w:rPr>
              <w:t>0</w:t>
            </w:r>
          </w:p>
        </w:tc>
      </w:tr>
      <w:tr w14:paraId="1DF621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9E40D">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E45BB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55E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5E5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4F54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7C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9DF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E89E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2CFC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46999D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6AF1F9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1F934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5AAF36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EB783F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2D3F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85511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35CAAA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B1426B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BD4776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65DCB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828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5A5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28CE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A0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7AFFC">
            <w:pPr>
              <w:spacing w:line="400" w:lineRule="exact"/>
              <w:ind w:firstLine="0" w:firstLineChars="0"/>
              <w:rPr>
                <w:sz w:val="18"/>
                <w:szCs w:val="18"/>
                <w:lang w:val="en-US"/>
              </w:rPr>
            </w:pPr>
            <w:r>
              <w:rPr>
                <w:sz w:val="18"/>
                <w:szCs w:val="18"/>
                <w:lang w:val="en-US"/>
              </w:rPr>
              <w:t>10</w:t>
            </w:r>
          </w:p>
        </w:tc>
      </w:tr>
      <w:tr w14:paraId="162EF3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119E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F61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ED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97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9B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6A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4F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33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5C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F7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A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94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3C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C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48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C6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1E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0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BE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4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D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F6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E2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DB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6707C">
            <w:pPr>
              <w:spacing w:line="400" w:lineRule="exact"/>
              <w:ind w:firstLine="0" w:firstLineChars="0"/>
              <w:rPr>
                <w:sz w:val="18"/>
                <w:szCs w:val="18"/>
                <w:lang w:val="en-US"/>
              </w:rPr>
            </w:pPr>
            <w:r>
              <w:rPr>
                <w:sz w:val="18"/>
                <w:szCs w:val="18"/>
                <w:lang w:val="en-US"/>
              </w:rPr>
              <w:t>0</w:t>
            </w:r>
          </w:p>
        </w:tc>
      </w:tr>
    </w:tbl>
    <w:p w14:paraId="3041AED8"/>
    <w:p w14:paraId="374D27AC">
      <w:r>
        <w:t>注：上行：工作日；下行：节假日</w:t>
      </w:r>
    </w:p>
    <w:p w14:paraId="647478A3">
      <w:pPr>
        <w:pStyle w:val="5"/>
      </w:pPr>
      <w:bookmarkStart w:id="150" w:name="_Toc29157"/>
      <w:r>
        <w:t>工作日/节假日设备逐时使用率(%)</w:t>
      </w:r>
      <w:bookmarkEnd w:id="150"/>
    </w:p>
    <w:p w14:paraId="6159DE8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9F22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23388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A8C4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C56D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8833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0A61A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28EA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90CE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3016A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11FD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763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23E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ADE42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A0EE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2EB5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4D920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68B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EA34C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237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CC27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4EC3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168A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1E2B2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F86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AD2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50BB4">
            <w:pPr>
              <w:spacing w:line="400" w:lineRule="exact"/>
              <w:ind w:firstLine="0" w:firstLineChars="0"/>
              <w:rPr>
                <w:sz w:val="18"/>
                <w:szCs w:val="18"/>
                <w:lang w:val="en-US"/>
              </w:rPr>
            </w:pPr>
            <w:r>
              <w:rPr>
                <w:sz w:val="18"/>
                <w:szCs w:val="18"/>
                <w:lang w:val="en-US"/>
              </w:rPr>
              <w:t>24</w:t>
            </w:r>
          </w:p>
        </w:tc>
      </w:tr>
      <w:tr w14:paraId="6D2CCF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A7EF74">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19F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19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9C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69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2E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2D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23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39A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360B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74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221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2F1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08F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D31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452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2C8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38B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D31C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A293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D0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3C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8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D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AF49">
            <w:pPr>
              <w:spacing w:line="400" w:lineRule="exact"/>
              <w:ind w:firstLine="0" w:firstLineChars="0"/>
              <w:rPr>
                <w:sz w:val="18"/>
                <w:szCs w:val="18"/>
                <w:lang w:val="en-US"/>
              </w:rPr>
            </w:pPr>
            <w:r>
              <w:rPr>
                <w:sz w:val="18"/>
                <w:szCs w:val="18"/>
                <w:lang w:val="en-US"/>
              </w:rPr>
              <w:t>0</w:t>
            </w:r>
          </w:p>
        </w:tc>
      </w:tr>
      <w:tr w14:paraId="3AA6F4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AD2C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E6E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05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3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5D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12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12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47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D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0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D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69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E4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C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F1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2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94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C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BB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1F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5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62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6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23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50C2">
            <w:pPr>
              <w:spacing w:line="400" w:lineRule="exact"/>
              <w:ind w:firstLine="0" w:firstLineChars="0"/>
              <w:rPr>
                <w:sz w:val="18"/>
                <w:szCs w:val="18"/>
                <w:lang w:val="en-US"/>
              </w:rPr>
            </w:pPr>
            <w:r>
              <w:rPr>
                <w:sz w:val="18"/>
                <w:szCs w:val="18"/>
                <w:lang w:val="en-US"/>
              </w:rPr>
              <w:t>0</w:t>
            </w:r>
          </w:p>
        </w:tc>
      </w:tr>
      <w:tr w14:paraId="2783D0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A6D19C">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6B4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4B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03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C2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32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9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E9E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F039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2A03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9804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AC8C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5317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82E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6D54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9311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5924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FFBA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B354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2626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BCD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54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4D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9D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55F21">
            <w:pPr>
              <w:spacing w:line="400" w:lineRule="exact"/>
              <w:ind w:firstLine="0" w:firstLineChars="0"/>
              <w:rPr>
                <w:sz w:val="18"/>
                <w:szCs w:val="18"/>
                <w:lang w:val="en-US"/>
              </w:rPr>
            </w:pPr>
            <w:r>
              <w:rPr>
                <w:sz w:val="18"/>
                <w:szCs w:val="18"/>
                <w:lang w:val="en-US"/>
              </w:rPr>
              <w:t>0</w:t>
            </w:r>
          </w:p>
        </w:tc>
      </w:tr>
      <w:tr w14:paraId="23391D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C6A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51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E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66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14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B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C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3C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5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0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8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F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7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F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B3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12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BA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C1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E3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D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73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C0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2B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D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F849F">
            <w:pPr>
              <w:spacing w:line="400" w:lineRule="exact"/>
              <w:ind w:firstLine="0" w:firstLineChars="0"/>
              <w:rPr>
                <w:sz w:val="18"/>
                <w:szCs w:val="18"/>
                <w:lang w:val="en-US"/>
              </w:rPr>
            </w:pPr>
            <w:r>
              <w:rPr>
                <w:sz w:val="18"/>
                <w:szCs w:val="18"/>
                <w:lang w:val="en-US"/>
              </w:rPr>
              <w:t>0</w:t>
            </w:r>
          </w:p>
        </w:tc>
      </w:tr>
      <w:tr w14:paraId="295BFE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0D171C">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3BD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6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C8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DB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A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F6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CD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B79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78D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9E8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456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1E7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D79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CE5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BD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D3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C7E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F6F4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0C6E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73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A7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8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13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FD24A">
            <w:pPr>
              <w:spacing w:line="400" w:lineRule="exact"/>
              <w:ind w:firstLine="0" w:firstLineChars="0"/>
              <w:rPr>
                <w:sz w:val="18"/>
                <w:szCs w:val="18"/>
                <w:lang w:val="en-US"/>
              </w:rPr>
            </w:pPr>
            <w:r>
              <w:rPr>
                <w:sz w:val="18"/>
                <w:szCs w:val="18"/>
                <w:lang w:val="en-US"/>
              </w:rPr>
              <w:t>0</w:t>
            </w:r>
          </w:p>
        </w:tc>
      </w:tr>
      <w:tr w14:paraId="0EC009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3D6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0D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A8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C7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45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6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A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82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5F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0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C4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6C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B2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F7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EF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5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4E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0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EE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AE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0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0C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0E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C8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76C6">
            <w:pPr>
              <w:spacing w:line="400" w:lineRule="exact"/>
              <w:ind w:firstLine="0" w:firstLineChars="0"/>
              <w:rPr>
                <w:sz w:val="18"/>
                <w:szCs w:val="18"/>
                <w:lang w:val="en-US"/>
              </w:rPr>
            </w:pPr>
            <w:r>
              <w:rPr>
                <w:sz w:val="18"/>
                <w:szCs w:val="18"/>
                <w:lang w:val="en-US"/>
              </w:rPr>
              <w:t>0</w:t>
            </w:r>
          </w:p>
        </w:tc>
      </w:tr>
    </w:tbl>
    <w:p w14:paraId="034A487B"/>
    <w:p w14:paraId="3E5F53FF">
      <w:r>
        <w:t>注：上行：工作日；下行：节假日</w:t>
      </w:r>
    </w:p>
    <w:p w14:paraId="73AFA32C">
      <w:pPr>
        <w:pStyle w:val="5"/>
      </w:pPr>
      <w:bookmarkStart w:id="151" w:name="_Toc18141"/>
      <w:r>
        <w:t>工作日/节假日空调系统运行时间表(1:开,0:关)</w:t>
      </w:r>
      <w:bookmarkEnd w:id="151"/>
    </w:p>
    <w:p w14:paraId="4400681A"/>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7B62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F46E1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5F30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7CF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8ED9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047B0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C85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E4E8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DE6EA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66DE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1B6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AF1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9932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778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45EC3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A71F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0E7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0E2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4753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F6F1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0C5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1D6B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95DA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2307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38A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954EE">
            <w:pPr>
              <w:spacing w:line="400" w:lineRule="exact"/>
              <w:ind w:firstLine="0" w:firstLineChars="0"/>
              <w:rPr>
                <w:sz w:val="18"/>
                <w:szCs w:val="18"/>
                <w:lang w:val="en-US"/>
              </w:rPr>
            </w:pPr>
            <w:r>
              <w:rPr>
                <w:sz w:val="18"/>
                <w:szCs w:val="18"/>
                <w:lang w:val="en-US"/>
              </w:rPr>
              <w:t>24</w:t>
            </w:r>
          </w:p>
        </w:tc>
      </w:tr>
      <w:tr w14:paraId="0F4781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031F48">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1BE32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64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7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69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F3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E1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B7A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3693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1A0F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D6282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EA11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DA62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EED3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1B30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8396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7A23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1AFC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5D9E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334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62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2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1D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8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CCD6D">
            <w:pPr>
              <w:spacing w:line="400" w:lineRule="exact"/>
              <w:ind w:firstLine="0" w:firstLineChars="0"/>
              <w:rPr>
                <w:sz w:val="18"/>
                <w:szCs w:val="18"/>
                <w:lang w:val="en-US"/>
              </w:rPr>
            </w:pPr>
            <w:r>
              <w:rPr>
                <w:sz w:val="18"/>
                <w:szCs w:val="18"/>
                <w:lang w:val="en-US"/>
              </w:rPr>
              <w:t>0</w:t>
            </w:r>
          </w:p>
        </w:tc>
      </w:tr>
      <w:tr w14:paraId="5FB699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E22F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AFA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B2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9E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B4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E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21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65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E1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1B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9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F6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53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34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A2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C7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2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85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A6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50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0C1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57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D0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6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09719">
            <w:pPr>
              <w:spacing w:line="400" w:lineRule="exact"/>
              <w:ind w:firstLine="0" w:firstLineChars="0"/>
              <w:rPr>
                <w:sz w:val="18"/>
                <w:szCs w:val="18"/>
                <w:lang w:val="en-US"/>
              </w:rPr>
            </w:pPr>
            <w:r>
              <w:rPr>
                <w:sz w:val="18"/>
                <w:szCs w:val="18"/>
                <w:lang w:val="en-US"/>
              </w:rPr>
              <w:t>0</w:t>
            </w:r>
          </w:p>
        </w:tc>
      </w:tr>
    </w:tbl>
    <w:p w14:paraId="62C648FC"/>
    <w:p w14:paraId="47BA6F29">
      <w:r>
        <w:t>注：上行：工作日；下行：节假日</w:t>
      </w:r>
    </w:p>
    <w:p w14:paraId="31D9A463">
      <w:pPr>
        <w:pStyle w:val="5"/>
      </w:pPr>
      <w:bookmarkStart w:id="152" w:name="_Toc13996"/>
      <w:r>
        <w:t>工作日/节假日新风运行时间表(%)</w:t>
      </w:r>
      <w:bookmarkEnd w:id="152"/>
    </w:p>
    <w:p w14:paraId="170D648D"/>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2AE41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E4027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36D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823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B8CB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D363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256E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EDA2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48F17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6A7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188B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65B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718A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21CB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2032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E238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FEF2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47C86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4F76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1497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57C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E211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86E21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780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A64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DBD86">
            <w:pPr>
              <w:spacing w:line="400" w:lineRule="exact"/>
              <w:ind w:firstLine="0" w:firstLineChars="0"/>
              <w:rPr>
                <w:sz w:val="18"/>
                <w:szCs w:val="18"/>
                <w:lang w:val="en-US"/>
              </w:rPr>
            </w:pPr>
            <w:r>
              <w:rPr>
                <w:sz w:val="18"/>
                <w:szCs w:val="18"/>
                <w:lang w:val="en-US"/>
              </w:rPr>
              <w:t>24</w:t>
            </w:r>
          </w:p>
        </w:tc>
      </w:tr>
      <w:tr w14:paraId="61C563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99C344">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374E7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1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0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3F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E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C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E5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A1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F3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794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D0F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721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90F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BA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E2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3D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B2D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555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16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24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B7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4D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E1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30EC7">
            <w:pPr>
              <w:spacing w:line="400" w:lineRule="exact"/>
              <w:ind w:firstLine="0" w:firstLineChars="0"/>
              <w:rPr>
                <w:sz w:val="18"/>
                <w:szCs w:val="18"/>
                <w:lang w:val="en-US"/>
              </w:rPr>
            </w:pPr>
            <w:r>
              <w:rPr>
                <w:sz w:val="18"/>
                <w:szCs w:val="18"/>
                <w:lang w:val="en-US"/>
              </w:rPr>
              <w:t>0</w:t>
            </w:r>
          </w:p>
        </w:tc>
      </w:tr>
      <w:tr w14:paraId="07F29E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D2E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38B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8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F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92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8E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9C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7D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33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25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6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55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5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00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4B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23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C1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1C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40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51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3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BF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D2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4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7E1A2">
            <w:pPr>
              <w:spacing w:line="400" w:lineRule="exact"/>
              <w:ind w:firstLine="0" w:firstLineChars="0"/>
              <w:rPr>
                <w:sz w:val="18"/>
                <w:szCs w:val="18"/>
                <w:lang w:val="en-US"/>
              </w:rPr>
            </w:pPr>
            <w:r>
              <w:rPr>
                <w:sz w:val="18"/>
                <w:szCs w:val="18"/>
                <w:lang w:val="en-US"/>
              </w:rPr>
              <w:t>0</w:t>
            </w:r>
          </w:p>
        </w:tc>
      </w:tr>
    </w:tbl>
    <w:p w14:paraId="041F7316"/>
    <w:p w14:paraId="5303F153">
      <w:r>
        <w:t>注：上行：工作日；下行：节假日</w:t>
      </w:r>
    </w:p>
    <w:p w14:paraId="4B258B13"/>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6A9D6435"/>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9D6435"/>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21</Pages>
  <Words>7472</Words>
  <Characters>11441</Characters>
  <Lines>78</Lines>
  <Paragraphs>22</Paragraphs>
  <TotalTime>0</TotalTime>
  <ScaleCrop>false</ScaleCrop>
  <LinksUpToDate>false</LinksUpToDate>
  <CharactersWithSpaces>25718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2024-12-28T18:13:00Z</dcterms:created>
  <dc:creator>WPS_1665912166</dc:creator>
  <cp:lastModifiedBy>WPS_1665912166</cp:lastModifiedBy>
  <dcterms:modified xsi:type="dcterms:W3CDTF">2024-12-28T18:14:11Z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DDD60A9BD7B14E768868D9542DF77870_11</vt:lpwstr>
  </property>
  <property fmtid="{D5CDD505-2E9C-101B-9397-08002B2CF9AE}" pid="4" name="KSOTemplateDocerSaveRecord">
    <vt:lpwstr>eyJoZGlkIjoiZThmNjAzMWJlZjFkMmQwODUwMTJkYzE2ODFiYmFmYTciLCJ1c2VySWQiOiIxNDI4NTUzMDY1In0=</vt:lpwstr>
  </property>
</Properties>
</file>