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14B2" w14:textId="77777777" w:rsidR="003F0887" w:rsidRDefault="003F0887">
      <w:pPr>
        <w:jc w:val="center"/>
        <w:rPr>
          <w:rFonts w:hint="eastAsia"/>
        </w:rPr>
      </w:pPr>
    </w:p>
    <w:p w14:paraId="0078CABB" w14:textId="77777777" w:rsidR="003F0887" w:rsidRDefault="00000000">
      <w:pPr>
        <w:jc w:val="center"/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48"/>
          <w:szCs w:val="48"/>
          <w:lang w:eastAsia="zh-CN"/>
        </w:rPr>
        <w:t>绿色建筑项目投资增量成本情况表</w:t>
      </w:r>
    </w:p>
    <w:p w14:paraId="35062826" w14:textId="77777777" w:rsidR="003F0887" w:rsidRDefault="003F0887">
      <w:pPr>
        <w:jc w:val="center"/>
        <w:rPr>
          <w:rFonts w:hint="eastAsia"/>
          <w:lang w:eastAsia="zh-CN"/>
        </w:rPr>
      </w:pPr>
    </w:p>
    <w:p w14:paraId="483F06D5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1.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项目概况</w:t>
      </w:r>
    </w:p>
    <w:p w14:paraId="34F5F43B" w14:textId="05558896" w:rsidR="003F0887" w:rsidRPr="00114B9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项目名称：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2019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碳中和时代——绿色低碳建筑设计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 </w:t>
      </w:r>
    </w:p>
    <w:p w14:paraId="5AA74B4E" w14:textId="55B1766D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项目星级：</w:t>
      </w:r>
      <w:r w:rsidR="00EF4629"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三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星级</w:t>
      </w:r>
    </w:p>
    <w:p w14:paraId="5F00E14D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建筑面积：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4600 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平方米</w:t>
      </w:r>
    </w:p>
    <w:p w14:paraId="3FD02B60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用地面积：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 xml:space="preserve">12600 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平方米</w:t>
      </w:r>
    </w:p>
    <w:p w14:paraId="301CEB00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业主单位：</w:t>
      </w:r>
    </w:p>
    <w:p w14:paraId="607032C5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设计单位：</w:t>
      </w:r>
    </w:p>
    <w:p w14:paraId="4B588C41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咨询单位：</w:t>
      </w:r>
    </w:p>
    <w:p w14:paraId="1F09678B" w14:textId="77777777" w:rsidR="003F0887" w:rsidRDefault="00000000">
      <w:pPr>
        <w:rPr>
          <w:rFonts w:hint="eastAsia"/>
          <w:lang w:eastAsia="zh-CN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2.</w:t>
      </w:r>
      <w:r>
        <w:rPr>
          <w:rFonts w:ascii="宋体" w:hAnsi="宋体" w:hint="eastAsia"/>
          <w:b/>
          <w:bCs/>
          <w:color w:val="000000"/>
          <w:sz w:val="24"/>
          <w:szCs w:val="24"/>
          <w:lang w:eastAsia="zh-CN"/>
        </w:rPr>
        <w:t>投资增量计算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</w:tblGrid>
      <w:tr w:rsidR="003F0887" w14:paraId="7F9B0B4B" w14:textId="77777777">
        <w:trPr>
          <w:jc w:val="center"/>
        </w:trPr>
        <w:tc>
          <w:tcPr>
            <w:tcW w:w="1000" w:type="dxa"/>
            <w:vAlign w:val="center"/>
          </w:tcPr>
          <w:p w14:paraId="46D5EF60" w14:textId="77777777" w:rsidR="003F0887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相关条文</w:t>
            </w:r>
            <w:proofErr w:type="spellEnd"/>
          </w:p>
        </w:tc>
        <w:tc>
          <w:tcPr>
            <w:tcW w:w="1000" w:type="dxa"/>
            <w:vAlign w:val="center"/>
          </w:tcPr>
          <w:p w14:paraId="184D1257" w14:textId="77777777" w:rsidR="003F0887" w:rsidRDefault="00000000">
            <w:pPr>
              <w:jc w:val="center"/>
              <w:rPr>
                <w:rFonts w:hint="eastAsia"/>
                <w:lang w:eastAsia="zh-CN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增量项目</w:t>
            </w:r>
            <w:proofErr w:type="spellEnd"/>
          </w:p>
        </w:tc>
        <w:tc>
          <w:tcPr>
            <w:tcW w:w="1000" w:type="dxa"/>
            <w:vAlign w:val="center"/>
          </w:tcPr>
          <w:p w14:paraId="5FC54CA0" w14:textId="77777777" w:rsidR="003F0887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单价</w:t>
            </w:r>
            <w:proofErr w:type="spellEnd"/>
          </w:p>
        </w:tc>
        <w:tc>
          <w:tcPr>
            <w:tcW w:w="1000" w:type="dxa"/>
            <w:vAlign w:val="center"/>
          </w:tcPr>
          <w:p w14:paraId="2F1978BB" w14:textId="77777777" w:rsidR="003F0887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单位</w:t>
            </w:r>
            <w:proofErr w:type="spellEnd"/>
          </w:p>
        </w:tc>
        <w:tc>
          <w:tcPr>
            <w:tcW w:w="1000" w:type="dxa"/>
            <w:vAlign w:val="center"/>
          </w:tcPr>
          <w:p w14:paraId="7F397945" w14:textId="77777777" w:rsidR="003F0887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应用量</w:t>
            </w:r>
            <w:proofErr w:type="spellEnd"/>
          </w:p>
        </w:tc>
        <w:tc>
          <w:tcPr>
            <w:tcW w:w="1000" w:type="dxa"/>
            <w:vAlign w:val="center"/>
          </w:tcPr>
          <w:p w14:paraId="5AEE3604" w14:textId="77777777" w:rsidR="003F0887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增量（万元</w:t>
            </w:r>
            <w:proofErr w:type="spellEnd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37452C" w14:paraId="770610E4" w14:textId="77777777" w:rsidTr="0037452C">
        <w:trPr>
          <w:jc w:val="center"/>
        </w:trPr>
        <w:tc>
          <w:tcPr>
            <w:tcW w:w="1" w:type="dxa"/>
            <w:gridSpan w:val="5"/>
          </w:tcPr>
          <w:p w14:paraId="7A0D4643" w14:textId="3A40C6DC" w:rsidR="003F0887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总计：</w:t>
            </w:r>
            <w:r w:rsidR="00EF4629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300000</w:t>
            </w:r>
          </w:p>
        </w:tc>
        <w:tc>
          <w:tcPr>
            <w:tcW w:w="1" w:type="dxa"/>
          </w:tcPr>
          <w:p w14:paraId="7A0D9B27" w14:textId="77777777" w:rsidR="003F0887" w:rsidRDefault="00000000">
            <w:pPr>
              <w:rPr>
                <w:rFonts w:hint="eastAsia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37452C" w14:paraId="41B56EDB" w14:textId="77777777" w:rsidTr="0037452C">
        <w:trPr>
          <w:jc w:val="center"/>
        </w:trPr>
        <w:tc>
          <w:tcPr>
            <w:tcW w:w="1" w:type="dxa"/>
            <w:gridSpan w:val="6"/>
          </w:tcPr>
          <w:p w14:paraId="3EC2EB98" w14:textId="39EC5334" w:rsidR="003F0887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单位建筑面积增量成本：</w:t>
            </w:r>
            <w:r w:rsidR="00EF4629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7500</w:t>
            </w:r>
            <w:r w:rsidR="0037452C" w:rsidRPr="0037452C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元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平方米</w:t>
            </w:r>
          </w:p>
        </w:tc>
      </w:tr>
    </w:tbl>
    <w:p w14:paraId="686AAAD6" w14:textId="77777777" w:rsidR="0097125F" w:rsidRDefault="0097125F">
      <w:pPr>
        <w:rPr>
          <w:rFonts w:hint="eastAsia"/>
          <w:lang w:eastAsia="zh-CN"/>
        </w:rPr>
      </w:pPr>
    </w:p>
    <w:sectPr w:rsidR="0097125F">
      <w:headerReference w:type="default" r:id="rId6"/>
      <w:pgSz w:w="11907" w:h="16839" w:code="9"/>
      <w:pgMar w:top="50" w:right="1440" w:bottom="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E5FE" w14:textId="77777777" w:rsidR="00CF1EA0" w:rsidRDefault="00CF1E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295B8E" w14:textId="77777777" w:rsidR="00CF1EA0" w:rsidRDefault="00CF1E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6F76" w14:textId="77777777" w:rsidR="00CF1EA0" w:rsidRDefault="00CF1E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B302E5" w14:textId="77777777" w:rsidR="00CF1EA0" w:rsidRDefault="00CF1E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1E72" w14:textId="77777777" w:rsidR="003F0887" w:rsidRDefault="003F0887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F0887"/>
    <w:rsid w:val="00114B97"/>
    <w:rsid w:val="00181D96"/>
    <w:rsid w:val="0037452C"/>
    <w:rsid w:val="003F0887"/>
    <w:rsid w:val="00840EBF"/>
    <w:rsid w:val="0097125F"/>
    <w:rsid w:val="00A0301A"/>
    <w:rsid w:val="00CF1EA0"/>
    <w:rsid w:val="00E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E0C5D"/>
  <w15:docId w15:val="{49AC6DAB-4D1B-418D-88BD-B62E0C2E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14B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114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t24685</cp:lastModifiedBy>
  <cp:revision>4</cp:revision>
  <dcterms:created xsi:type="dcterms:W3CDTF">2025-03-16T00:28:00Z</dcterms:created>
  <dcterms:modified xsi:type="dcterms:W3CDTF">2025-03-16T07:15:00Z</dcterms:modified>
</cp:coreProperties>
</file>