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2019碳中和时代——绿色低碳建筑设计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207267" cy="245757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267" cy="245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项目名称：2019碳中和时代——绿色低碳建筑设计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