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BDE" w:rsidRDefault="00C12B3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711BDE" w:rsidRDefault="00C12B38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711BDE" w:rsidRDefault="00C12B3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711BDE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11BDE" w:rsidRDefault="00711BDE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bookmarkEnd w:id="4"/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吉林</w:t>
            </w:r>
            <w:r>
              <w:t>-</w:t>
            </w:r>
            <w:r>
              <w:t>长春</w:t>
            </w:r>
            <w:bookmarkEnd w:id="5"/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11BDE" w:rsidRDefault="00711BDE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11BDE" w:rsidRDefault="00711BDE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11BDE" w:rsidRDefault="00711BDE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11BDE" w:rsidRDefault="00711BDE">
            <w:pPr>
              <w:rPr>
                <w:rFonts w:ascii="宋体" w:hAnsi="宋体" w:hint="eastAsia"/>
                <w:szCs w:val="21"/>
              </w:rPr>
            </w:pPr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11BDE" w:rsidRDefault="00711BDE">
            <w:pPr>
              <w:rPr>
                <w:rFonts w:ascii="宋体" w:hAnsi="宋体" w:hint="eastAsia"/>
                <w:szCs w:val="21"/>
              </w:rPr>
            </w:pPr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11BDE" w:rsidRDefault="00711BDE">
            <w:pPr>
              <w:rPr>
                <w:rFonts w:ascii="宋体" w:hAnsi="宋体" w:hint="eastAsia"/>
                <w:szCs w:val="21"/>
              </w:rPr>
            </w:pPr>
          </w:p>
        </w:tc>
      </w:tr>
      <w:tr w:rsidR="00711BD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11BDE" w:rsidRDefault="00C12B38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711BDE" w:rsidRDefault="00C12B38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9"/>
          </w:p>
        </w:tc>
      </w:tr>
    </w:tbl>
    <w:p w:rsidR="00711BDE" w:rsidRDefault="00711BDE">
      <w:pPr>
        <w:jc w:val="center"/>
        <w:rPr>
          <w:rFonts w:ascii="宋体" w:hAnsi="宋体" w:hint="eastAsia"/>
          <w:lang w:val="en-US"/>
        </w:rPr>
      </w:pPr>
    </w:p>
    <w:p w:rsidR="00711BDE" w:rsidRDefault="00C12B38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DE" w:rsidRDefault="00711BDE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711BD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11BDE" w:rsidRDefault="00C12B3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1BDE" w:rsidRDefault="00C12B3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711BD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1BDE" w:rsidRDefault="00C12B38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711BDE" w:rsidRDefault="00C12B38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20230909</w:t>
            </w:r>
            <w:bookmarkEnd w:id="12"/>
          </w:p>
        </w:tc>
      </w:tr>
      <w:tr w:rsidR="00711BDE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1BDE" w:rsidRDefault="00C12B38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BDE" w:rsidRDefault="00C12B38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711BD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1BDE" w:rsidRDefault="00C12B38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11BDE" w:rsidRDefault="00C12B38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SP57932059</w:t>
            </w:r>
            <w:bookmarkEnd w:id="13"/>
          </w:p>
        </w:tc>
      </w:tr>
    </w:tbl>
    <w:p w:rsidR="00711BDE" w:rsidRDefault="00C12B3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11BDE" w:rsidRDefault="00711BDE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01845" w:history="1">
        <w:r w:rsidRPr="00926409">
          <w:rPr>
            <w:rStyle w:val="a9"/>
            <w:rFonts w:hint="eastAsia"/>
            <w:noProof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建筑概况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46" w:history="1">
        <w:r w:rsidRPr="00926409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设计依据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47" w:history="1">
        <w:r w:rsidRPr="00926409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48" w:history="1">
        <w:r w:rsidRPr="00926409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49" w:history="1">
        <w:r w:rsidRPr="00926409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0" w:history="1">
        <w:r w:rsidRPr="00926409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1" w:history="1">
        <w:r w:rsidRPr="00926409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2" w:history="1">
        <w:r w:rsidRPr="00926409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3" w:history="1">
        <w:r w:rsidRPr="00926409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4" w:history="1">
        <w:r w:rsidRPr="00926409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5" w:history="1">
        <w:r w:rsidRPr="00926409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地下车库与供暖房间之间的楼板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6" w:history="1">
        <w:r w:rsidRPr="00926409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7" w:history="1">
        <w:r w:rsidRPr="00926409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8" w:history="1">
        <w:r w:rsidRPr="00926409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周边地面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59" w:history="1">
        <w:r w:rsidRPr="00926409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采暖地下室外墙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60" w:history="1">
        <w:r w:rsidRPr="00926409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变形缝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61" w:history="1">
        <w:r w:rsidRPr="00926409">
          <w:rPr>
            <w:rStyle w:val="a9"/>
            <w:rFonts w:hint="eastAsia"/>
            <w:noProof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62" w:history="1">
        <w:r w:rsidRPr="00926409">
          <w:rPr>
            <w:rStyle w:val="a9"/>
            <w:rFonts w:hint="eastAsia"/>
            <w:noProof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非中空窗面积比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:rsidR="00C12B38" w:rsidRDefault="00C12B3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401863" w:history="1">
        <w:r w:rsidRPr="00926409">
          <w:rPr>
            <w:rStyle w:val="a9"/>
            <w:rFonts w:hint="eastAsia"/>
            <w:noProof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26409">
          <w:rPr>
            <w:rStyle w:val="a9"/>
            <w:rFonts w:hint="eastAsia"/>
            <w:noProof/>
          </w:rPr>
          <w:t>规定性指标检查结论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_Toc186401863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:rsidR="00711BDE" w:rsidRDefault="00C12B3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711BDE" w:rsidRDefault="00C12B38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:rsidR="00711BDE" w:rsidRDefault="00711BDE">
      <w:pPr>
        <w:pStyle w:val="TOC1"/>
        <w:sectPr w:rsidR="00711BDE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11BDE" w:rsidRDefault="00711BDE">
      <w:pPr>
        <w:pStyle w:val="TOC1"/>
      </w:pPr>
    </w:p>
    <w:p w:rsidR="00711BDE" w:rsidRDefault="00C12B38">
      <w:pPr>
        <w:pStyle w:val="1"/>
      </w:pPr>
      <w:bookmarkStart w:id="14" w:name="_Toc134610461"/>
      <w:bookmarkStart w:id="15" w:name="_Toc316568035"/>
      <w:bookmarkStart w:id="16" w:name="_Toc18640184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4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4"/>
        <w:gridCol w:w="6237"/>
      </w:tblGrid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8" w:type="dxa"/>
          </w:tcPr>
          <w:p w:rsidR="00711BDE" w:rsidRDefault="00711BD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bookmarkEnd w:id="18"/>
          </w:p>
        </w:tc>
      </w:tr>
      <w:tr w:rsidR="00711BDE">
        <w:tc>
          <w:tcPr>
            <w:tcW w:w="2834" w:type="dxa"/>
            <w:tcBorders>
              <w:bottom w:val="single" w:sz="8" w:space="0" w:color="auto"/>
            </w:tcBorders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8" w:type="dxa"/>
            <w:tcBorders>
              <w:bottom w:val="single" w:sz="8" w:space="0" w:color="auto"/>
            </w:tcBorders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吉林</w:t>
            </w:r>
            <w:r>
              <w:t>-</w:t>
            </w:r>
            <w:r>
              <w:t>长春</w:t>
            </w:r>
            <w:bookmarkEnd w:id="19"/>
          </w:p>
        </w:tc>
      </w:tr>
      <w:tr w:rsidR="00711BDE">
        <w:tc>
          <w:tcPr>
            <w:tcW w:w="2834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238" w:type="dxa"/>
            <w:tcBorders>
              <w:top w:val="single" w:sz="6" w:space="0" w:color="auto"/>
              <w:bottom w:val="single" w:sz="8" w:space="0" w:color="auto"/>
            </w:tcBorders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711BDE">
        <w:tc>
          <w:tcPr>
            <w:tcW w:w="2834" w:type="dxa"/>
            <w:tcBorders>
              <w:top w:val="single" w:sz="8" w:space="0" w:color="auto"/>
            </w:tcBorders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8" w:type="dxa"/>
            <w:tcBorders>
              <w:top w:val="single" w:sz="4" w:space="0" w:color="auto"/>
            </w:tcBorders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6569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30886.22</w:t>
            </w:r>
            <w:bookmarkEnd w:id="26"/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6850.56</w:t>
            </w:r>
            <w:bookmarkEnd w:id="27"/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711BDE">
        <w:tc>
          <w:tcPr>
            <w:tcW w:w="2834" w:type="dxa"/>
            <w:shd w:val="clear" w:color="auto" w:fill="E6E6E6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8" w:type="dxa"/>
          </w:tcPr>
          <w:p w:rsidR="00711BDE" w:rsidRDefault="00C12B3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711BDE" w:rsidRDefault="00C12B3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401846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立面图例</w:t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6099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133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286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752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DE" w:rsidRDefault="00C12B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 w:rsidR="00711BDE" w:rsidRDefault="00C12B38">
      <w:pPr>
        <w:pStyle w:val="1"/>
        <w:widowControl w:val="0"/>
        <w:jc w:val="both"/>
        <w:rPr>
          <w:kern w:val="2"/>
          <w:szCs w:val="24"/>
        </w:rPr>
      </w:pPr>
      <w:bookmarkStart w:id="37" w:name="_Toc186401847"/>
      <w:r>
        <w:rPr>
          <w:kern w:val="2"/>
          <w:szCs w:val="24"/>
        </w:rPr>
        <w:t>工程材料</w:t>
      </w:r>
      <w:bookmarkEnd w:id="37"/>
    </w:p>
    <w:p w:rsidR="00711BDE" w:rsidRDefault="00C12B38">
      <w:pPr>
        <w:pStyle w:val="a0"/>
        <w:widowControl w:val="0"/>
        <w:ind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11BDE">
        <w:tc>
          <w:tcPr>
            <w:tcW w:w="2196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比热容</w:t>
            </w:r>
            <w:r>
              <w:lastRenderedPageBreak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lastRenderedPageBreak/>
              <w:t>蒸汽渗透</w:t>
            </w:r>
            <w:r>
              <w:br/>
            </w:r>
            <w:r>
              <w:lastRenderedPageBreak/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lastRenderedPageBreak/>
              <w:t>数据来源</w:t>
            </w:r>
          </w:p>
        </w:tc>
      </w:tr>
      <w:tr w:rsidR="00711BDE">
        <w:tc>
          <w:tcPr>
            <w:tcW w:w="2196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1800.0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1050.0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0.0210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石灰砂浆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0.810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10.070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1600.0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1050.0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0.0443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钢筋混凝土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1.740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17.200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2500.0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920.0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0.0158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0.220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3.100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700.0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1050.0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0.0998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0.750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7.490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1450.0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709.4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0.0010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岩棉板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0.040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0.700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1684.5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0.4880</w:t>
            </w:r>
          </w:p>
        </w:tc>
        <w:tc>
          <w:tcPr>
            <w:tcW w:w="1516" w:type="dxa"/>
            <w:vAlign w:val="center"/>
          </w:tcPr>
          <w:p w:rsidR="00711BDE" w:rsidRDefault="00C12B38">
            <w:r>
              <w:rPr>
                <w:sz w:val="18"/>
                <w:szCs w:val="18"/>
              </w:rPr>
              <w:t>岩棉薄抹灰外墙外保温工程技术标准</w:t>
            </w:r>
            <w:r>
              <w:rPr>
                <w:sz w:val="18"/>
                <w:szCs w:val="18"/>
              </w:rPr>
              <w:t xml:space="preserve"> JGJ/T480-2019</w:t>
            </w: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DP</w:t>
            </w:r>
            <w:r>
              <w:t>砂浆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1800.0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1050.0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0.0210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聚合物水泥防水砂浆（干粉型）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1800.0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1050.0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0.0210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聚合物砂浆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1800.0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1050.0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0.0210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0.180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4.010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700.0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1110.5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0.0998</w:t>
            </w:r>
          </w:p>
        </w:tc>
        <w:tc>
          <w:tcPr>
            <w:tcW w:w="1516" w:type="dxa"/>
            <w:vAlign w:val="center"/>
          </w:tcPr>
          <w:p w:rsidR="00711BDE" w:rsidRDefault="00C12B38">
            <w:r>
              <w:rPr>
                <w:sz w:val="18"/>
                <w:szCs w:val="18"/>
              </w:rPr>
              <w:t>蒸压砂加气混凝土砌块薄灰缝墙体技术标准</w:t>
            </w:r>
            <w:r>
              <w:rPr>
                <w:sz w:val="18"/>
                <w:szCs w:val="18"/>
              </w:rPr>
              <w:t xml:space="preserve"> DB22/T 5119-2022</w:t>
            </w: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轻集料混凝土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0.890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10.673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1600.0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1100.0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0.0158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混凝土垫层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1.510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15.360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2300.0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920.0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0.0173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0.030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0.340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35.0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1380.0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0.0000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素土夯实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1.160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13.054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2000.0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1010.0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0.0000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挤塑聚苯板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0.030</w:t>
            </w:r>
          </w:p>
        </w:tc>
        <w:tc>
          <w:tcPr>
            <w:tcW w:w="1030" w:type="dxa"/>
            <w:vAlign w:val="center"/>
          </w:tcPr>
          <w:p w:rsidR="00711BDE" w:rsidRDefault="00C12B38">
            <w:r>
              <w:t>0.360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30.0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1980.1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0.0000</w:t>
            </w:r>
          </w:p>
        </w:tc>
        <w:tc>
          <w:tcPr>
            <w:tcW w:w="1516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</w:tbl>
    <w:p w:rsidR="00711BDE" w:rsidRDefault="00C12B38">
      <w:pPr>
        <w:pStyle w:val="a0"/>
        <w:widowControl w:val="0"/>
        <w:ind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711BDE">
        <w:tc>
          <w:tcPr>
            <w:tcW w:w="2196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备注</w:t>
            </w:r>
          </w:p>
        </w:tc>
      </w:tr>
      <w:tr w:rsidR="00711BDE">
        <w:tc>
          <w:tcPr>
            <w:tcW w:w="2196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防水卷材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20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92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4245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  <w:tr w:rsidR="00711BDE">
        <w:tc>
          <w:tcPr>
            <w:tcW w:w="2196" w:type="dxa"/>
            <w:shd w:val="clear" w:color="auto" w:fill="E6E6E6"/>
            <w:vAlign w:val="center"/>
          </w:tcPr>
          <w:p w:rsidR="00711BDE" w:rsidRDefault="00C12B38">
            <w:r>
              <w:t>防水涂料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20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92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4245" w:type="dxa"/>
            <w:vAlign w:val="center"/>
          </w:tcPr>
          <w:p w:rsidR="00711BDE" w:rsidRDefault="00711BDE">
            <w:pPr>
              <w:rPr>
                <w:sz w:val="18"/>
                <w:szCs w:val="18"/>
              </w:rPr>
            </w:pPr>
          </w:p>
        </w:tc>
      </w:tr>
    </w:tbl>
    <w:p w:rsidR="00711BDE" w:rsidRDefault="00C12B38">
      <w:pPr>
        <w:pStyle w:val="1"/>
        <w:widowControl w:val="0"/>
        <w:jc w:val="both"/>
        <w:rPr>
          <w:kern w:val="2"/>
          <w:szCs w:val="24"/>
        </w:rPr>
      </w:pPr>
      <w:bookmarkStart w:id="38" w:name="_Toc186401848"/>
      <w:r>
        <w:rPr>
          <w:kern w:val="2"/>
          <w:szCs w:val="24"/>
        </w:rPr>
        <w:t>围护结构作法简要说明</w:t>
      </w:r>
      <w:bookmarkEnd w:id="38"/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(K=0.286,D=3.464)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711BDE" w:rsidRDefault="00C12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防水卷材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105mm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(K=0.224,D=10.967)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DP</w:t>
      </w:r>
      <w:r>
        <w:rPr>
          <w:color w:val="000000"/>
          <w:kern w:val="2"/>
          <w:szCs w:val="24"/>
          <w:lang w:val="en-US"/>
        </w:rPr>
        <w:t>砂浆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＋聚合物水泥防水砂浆（干粉型）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1.5mm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DP</w:t>
      </w:r>
      <w:r>
        <w:rPr>
          <w:color w:val="000000"/>
          <w:kern w:val="2"/>
          <w:szCs w:val="24"/>
          <w:lang w:val="en-US"/>
        </w:rPr>
        <w:t>砂浆</w:t>
      </w:r>
      <w:r>
        <w:rPr>
          <w:color w:val="000000"/>
          <w:kern w:val="2"/>
          <w:szCs w:val="24"/>
          <w:lang w:val="en-US"/>
        </w:rPr>
        <w:t xml:space="preserve"> 9mm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蒸压砂加气混凝土砌块</w:t>
      </w:r>
      <w:r>
        <w:rPr>
          <w:color w:val="800080"/>
          <w:kern w:val="2"/>
          <w:szCs w:val="24"/>
          <w:lang w:val="en-US"/>
        </w:rPr>
        <w:t>B07 400mm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(K=0.359,D=3.845)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</w:t>
      </w:r>
      <w:r>
        <w:rPr>
          <w:color w:val="0000FF"/>
          <w:kern w:val="2"/>
          <w:szCs w:val="21"/>
          <w:lang w:val="en-US"/>
        </w:rPr>
        <w:t xml:space="preserve"> (K=0.728,D=4.945)</w:t>
      </w:r>
      <w:r>
        <w:rPr>
          <w:color w:val="0000FF"/>
          <w:kern w:val="2"/>
          <w:szCs w:val="21"/>
          <w:lang w:val="en-US"/>
        </w:rPr>
        <w:t>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蒸压砂加气混凝土砌块</w:t>
      </w:r>
      <w:r>
        <w:rPr>
          <w:color w:val="800000"/>
          <w:kern w:val="2"/>
          <w:szCs w:val="24"/>
          <w:lang w:val="en-US"/>
        </w:rPr>
        <w:t>B07 200mm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(5+12Ar+5Low-E+12Ar+5Low-E) (K=1.100)</w:t>
      </w:r>
      <w:r>
        <w:rPr>
          <w:color w:val="0000FF"/>
          <w:kern w:val="2"/>
          <w:szCs w:val="21"/>
          <w:lang w:val="en-US"/>
        </w:rPr>
        <w:t>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0.275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(5+12Ar+5Low-E+12Ar+5Low-E) (K=1.100)</w:t>
      </w:r>
      <w:r>
        <w:rPr>
          <w:color w:val="0000FF"/>
          <w:kern w:val="2"/>
          <w:szCs w:val="21"/>
          <w:lang w:val="en-US"/>
        </w:rPr>
        <w:t>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0.275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</w:t>
      </w:r>
      <w:r>
        <w:rPr>
          <w:color w:val="0000FF"/>
          <w:kern w:val="2"/>
          <w:szCs w:val="21"/>
          <w:lang w:val="en-US"/>
        </w:rPr>
        <w:t xml:space="preserve"> (K=0.560,D=5.037)</w:t>
      </w:r>
      <w:r>
        <w:rPr>
          <w:color w:val="0000FF"/>
          <w:kern w:val="2"/>
          <w:szCs w:val="21"/>
          <w:lang w:val="en-US"/>
        </w:rPr>
        <w:t>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＋混凝土垫层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素土夯实</w:t>
      </w:r>
      <w:r>
        <w:rPr>
          <w:color w:val="800080"/>
          <w:kern w:val="2"/>
          <w:szCs w:val="24"/>
          <w:lang w:val="en-US"/>
        </w:rPr>
        <w:t xml:space="preserve"> 300mm</w:t>
      </w: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86401849"/>
      <w:r>
        <w:rPr>
          <w:color w:val="000000"/>
          <w:kern w:val="2"/>
          <w:szCs w:val="24"/>
        </w:rPr>
        <w:t>体形系数</w:t>
      </w:r>
      <w:bookmarkEnd w:id="39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11BDE">
        <w:tc>
          <w:tcPr>
            <w:tcW w:w="2513" w:type="dxa"/>
            <w:shd w:val="clear" w:color="auto" w:fill="E6E6E6"/>
            <w:vAlign w:val="center"/>
          </w:tcPr>
          <w:p w:rsidR="00711BDE" w:rsidRDefault="00C12B38">
            <w:r>
              <w:t>外表面积</w:t>
            </w:r>
          </w:p>
        </w:tc>
        <w:tc>
          <w:tcPr>
            <w:tcW w:w="6820" w:type="dxa"/>
            <w:vAlign w:val="center"/>
          </w:tcPr>
          <w:p w:rsidR="00711BDE" w:rsidRDefault="00C12B38">
            <w:r>
              <w:t>6850.56</w:t>
            </w:r>
          </w:p>
        </w:tc>
      </w:tr>
      <w:tr w:rsidR="00711BDE">
        <w:tc>
          <w:tcPr>
            <w:tcW w:w="2513" w:type="dxa"/>
            <w:shd w:val="clear" w:color="auto" w:fill="E6E6E6"/>
            <w:vAlign w:val="center"/>
          </w:tcPr>
          <w:p w:rsidR="00711BDE" w:rsidRDefault="00C12B38">
            <w:r>
              <w:t>建筑体积</w:t>
            </w:r>
          </w:p>
        </w:tc>
        <w:tc>
          <w:tcPr>
            <w:tcW w:w="6820" w:type="dxa"/>
            <w:vAlign w:val="center"/>
          </w:tcPr>
          <w:p w:rsidR="00711BDE" w:rsidRDefault="00C12B38">
            <w:r>
              <w:t>30886.22</w:t>
            </w:r>
          </w:p>
        </w:tc>
      </w:tr>
      <w:tr w:rsidR="00711BDE">
        <w:tc>
          <w:tcPr>
            <w:tcW w:w="2513" w:type="dxa"/>
            <w:shd w:val="clear" w:color="auto" w:fill="E6E6E6"/>
            <w:vAlign w:val="center"/>
          </w:tcPr>
          <w:p w:rsidR="00711BDE" w:rsidRDefault="00C12B38">
            <w:r>
              <w:t>体形系数</w:t>
            </w:r>
          </w:p>
        </w:tc>
        <w:tc>
          <w:tcPr>
            <w:tcW w:w="6820" w:type="dxa"/>
            <w:vAlign w:val="center"/>
          </w:tcPr>
          <w:p w:rsidR="00711BDE" w:rsidRDefault="00C12B38">
            <w:r>
              <w:t>0.22</w:t>
            </w:r>
          </w:p>
        </w:tc>
      </w:tr>
      <w:tr w:rsidR="00711BDE">
        <w:tc>
          <w:tcPr>
            <w:tcW w:w="2513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6820" w:type="dxa"/>
            <w:vAlign w:val="center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711BDE">
        <w:tc>
          <w:tcPr>
            <w:tcW w:w="2513" w:type="dxa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6820" w:type="dxa"/>
            <w:vAlign w:val="center"/>
          </w:tcPr>
          <w:p w:rsidR="00711BDE" w:rsidRDefault="00C12B38">
            <w:r>
              <w:t>严寒和寒冷地区体形系数应符合表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711BDE">
        <w:tc>
          <w:tcPr>
            <w:tcW w:w="2513" w:type="dxa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6820" w:type="dxa"/>
            <w:vAlign w:val="center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11BDE">
        <w:tc>
          <w:tcPr>
            <w:tcW w:w="88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711BDE">
        <w:tc>
          <w:tcPr>
            <w:tcW w:w="882" w:type="dxa"/>
            <w:vAlign w:val="center"/>
          </w:tcPr>
          <w:p w:rsidR="00711BDE" w:rsidRDefault="00C12B38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:rsidR="00711BDE" w:rsidRDefault="00C12B38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2256.83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1092.54</w:t>
            </w:r>
          </w:p>
        </w:tc>
        <w:tc>
          <w:tcPr>
            <w:tcW w:w="2530" w:type="dxa"/>
            <w:vAlign w:val="center"/>
          </w:tcPr>
          <w:p w:rsidR="00711BDE" w:rsidRDefault="00C12B38">
            <w:pPr>
              <w:jc w:val="right"/>
            </w:pPr>
            <w:r>
              <w:t>10155.71</w:t>
            </w:r>
          </w:p>
        </w:tc>
      </w:tr>
      <w:tr w:rsidR="00711BDE">
        <w:tc>
          <w:tcPr>
            <w:tcW w:w="882" w:type="dxa"/>
            <w:vAlign w:val="center"/>
          </w:tcPr>
          <w:p w:rsidR="00711BDE" w:rsidRDefault="00C12B38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:rsidR="00711BDE" w:rsidRDefault="00C12B38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2043.39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1433.16</w:t>
            </w:r>
          </w:p>
        </w:tc>
        <w:tc>
          <w:tcPr>
            <w:tcW w:w="2530" w:type="dxa"/>
            <w:vAlign w:val="center"/>
          </w:tcPr>
          <w:p w:rsidR="00711BDE" w:rsidRDefault="00C12B38">
            <w:pPr>
              <w:jc w:val="right"/>
            </w:pPr>
            <w:r>
              <w:t>9195.26</w:t>
            </w:r>
          </w:p>
        </w:tc>
      </w:tr>
      <w:tr w:rsidR="00711BDE">
        <w:tc>
          <w:tcPr>
            <w:tcW w:w="882" w:type="dxa"/>
            <w:vAlign w:val="center"/>
          </w:tcPr>
          <w:p w:rsidR="00711BDE" w:rsidRDefault="00C12B38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:rsidR="00711BDE" w:rsidRDefault="00C12B38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2193.62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1893.86</w:t>
            </w:r>
          </w:p>
        </w:tc>
        <w:tc>
          <w:tcPr>
            <w:tcW w:w="2530" w:type="dxa"/>
            <w:vAlign w:val="center"/>
          </w:tcPr>
          <w:p w:rsidR="00711BDE" w:rsidRDefault="00C12B38">
            <w:pPr>
              <w:jc w:val="right"/>
            </w:pPr>
            <w:r>
              <w:t>9871.28</w:t>
            </w:r>
          </w:p>
        </w:tc>
      </w:tr>
      <w:tr w:rsidR="00711BDE">
        <w:tc>
          <w:tcPr>
            <w:tcW w:w="882" w:type="dxa"/>
            <w:vAlign w:val="center"/>
          </w:tcPr>
          <w:p w:rsidR="00711BDE" w:rsidRDefault="00C12B38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:rsidR="00711BDE" w:rsidRDefault="00C12B38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74.87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2356.13</w:t>
            </w:r>
          </w:p>
        </w:tc>
        <w:tc>
          <w:tcPr>
            <w:tcW w:w="2530" w:type="dxa"/>
            <w:vAlign w:val="center"/>
          </w:tcPr>
          <w:p w:rsidR="00711BDE" w:rsidRDefault="00C12B38">
            <w:pPr>
              <w:jc w:val="right"/>
            </w:pPr>
            <w:r>
              <w:t>1663.97</w:t>
            </w:r>
          </w:p>
        </w:tc>
      </w:tr>
      <w:tr w:rsidR="00711BDE">
        <w:tc>
          <w:tcPr>
            <w:tcW w:w="882" w:type="dxa"/>
            <w:vAlign w:val="center"/>
          </w:tcPr>
          <w:p w:rsidR="00711BDE" w:rsidRDefault="00C12B38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:rsidR="00711BDE" w:rsidRDefault="00C12B38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74.87</w:t>
            </w:r>
          </w:p>
        </w:tc>
        <w:tc>
          <w:tcPr>
            <w:tcW w:w="2530" w:type="dxa"/>
            <w:vAlign w:val="center"/>
          </w:tcPr>
          <w:p w:rsidR="00711BDE" w:rsidRDefault="00C12B38">
            <w:pPr>
              <w:jc w:val="right"/>
            </w:pPr>
            <w:r>
              <w:t>－</w:t>
            </w:r>
          </w:p>
        </w:tc>
      </w:tr>
      <w:tr w:rsidR="00711BDE">
        <w:tc>
          <w:tcPr>
            <w:tcW w:w="882" w:type="dxa"/>
            <w:vAlign w:val="center"/>
          </w:tcPr>
          <w:p w:rsidR="00711BDE" w:rsidRDefault="00C12B38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:rsidR="00711BDE" w:rsidRDefault="00C12B38">
            <w:pPr>
              <w:jc w:val="right"/>
            </w:pPr>
            <w:r>
              <w:t>18.00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6568.70</w:t>
            </w:r>
          </w:p>
        </w:tc>
        <w:tc>
          <w:tcPr>
            <w:tcW w:w="2263" w:type="dxa"/>
            <w:vAlign w:val="center"/>
          </w:tcPr>
          <w:p w:rsidR="00711BDE" w:rsidRDefault="00C12B38">
            <w:pPr>
              <w:jc w:val="right"/>
            </w:pPr>
            <w:r>
              <w:t>6850.56</w:t>
            </w:r>
          </w:p>
        </w:tc>
        <w:tc>
          <w:tcPr>
            <w:tcW w:w="2530" w:type="dxa"/>
            <w:vAlign w:val="center"/>
          </w:tcPr>
          <w:p w:rsidR="00711BDE" w:rsidRDefault="00C12B38">
            <w:pPr>
              <w:jc w:val="right"/>
            </w:pPr>
            <w:r>
              <w:t>30886.22</w:t>
            </w:r>
          </w:p>
        </w:tc>
      </w:tr>
    </w:tbl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86401850"/>
      <w:r>
        <w:rPr>
          <w:color w:val="000000"/>
          <w:kern w:val="2"/>
          <w:szCs w:val="24"/>
        </w:rPr>
        <w:t>窗墙比</w:t>
      </w:r>
      <w:bookmarkEnd w:id="40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11BDE">
        <w:tc>
          <w:tcPr>
            <w:tcW w:w="165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窗墙比</w:t>
            </w:r>
          </w:p>
        </w:tc>
      </w:tr>
      <w:tr w:rsidR="00711BDE">
        <w:tc>
          <w:tcPr>
            <w:tcW w:w="1652" w:type="dxa"/>
            <w:shd w:val="clear" w:color="auto" w:fill="E6E6E6"/>
            <w:vAlign w:val="center"/>
          </w:tcPr>
          <w:p w:rsidR="00711BDE" w:rsidRDefault="00C12B38">
            <w:r>
              <w:t>南向</w:t>
            </w:r>
          </w:p>
        </w:tc>
        <w:tc>
          <w:tcPr>
            <w:tcW w:w="1816" w:type="dxa"/>
            <w:vAlign w:val="center"/>
          </w:tcPr>
          <w:p w:rsidR="00711BDE" w:rsidRDefault="00C12B38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140.11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717.44</w:t>
            </w:r>
          </w:p>
        </w:tc>
        <w:tc>
          <w:tcPr>
            <w:tcW w:w="1652" w:type="dxa"/>
            <w:vAlign w:val="center"/>
          </w:tcPr>
          <w:p w:rsidR="00711BDE" w:rsidRDefault="00C12B38">
            <w:r>
              <w:t>0.20</w:t>
            </w:r>
          </w:p>
        </w:tc>
      </w:tr>
      <w:tr w:rsidR="00711BDE">
        <w:tc>
          <w:tcPr>
            <w:tcW w:w="1652" w:type="dxa"/>
            <w:shd w:val="clear" w:color="auto" w:fill="E6E6E6"/>
            <w:vAlign w:val="center"/>
          </w:tcPr>
          <w:p w:rsidR="00711BDE" w:rsidRDefault="00C12B38">
            <w:r>
              <w:t>北向</w:t>
            </w:r>
          </w:p>
        </w:tc>
        <w:tc>
          <w:tcPr>
            <w:tcW w:w="1816" w:type="dxa"/>
            <w:vAlign w:val="center"/>
          </w:tcPr>
          <w:p w:rsidR="00711BDE" w:rsidRDefault="00C12B38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249.96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1038.68</w:t>
            </w:r>
          </w:p>
        </w:tc>
        <w:tc>
          <w:tcPr>
            <w:tcW w:w="1652" w:type="dxa"/>
            <w:vAlign w:val="center"/>
          </w:tcPr>
          <w:p w:rsidR="00711BDE" w:rsidRDefault="00C12B38">
            <w:r>
              <w:t>0.24</w:t>
            </w:r>
          </w:p>
        </w:tc>
      </w:tr>
      <w:tr w:rsidR="00711BDE">
        <w:tc>
          <w:tcPr>
            <w:tcW w:w="1652" w:type="dxa"/>
            <w:shd w:val="clear" w:color="auto" w:fill="E6E6E6"/>
            <w:vAlign w:val="center"/>
          </w:tcPr>
          <w:p w:rsidR="00711BDE" w:rsidRDefault="00C12B38">
            <w:r>
              <w:t>东向</w:t>
            </w:r>
          </w:p>
        </w:tc>
        <w:tc>
          <w:tcPr>
            <w:tcW w:w="1816" w:type="dxa"/>
            <w:vAlign w:val="center"/>
          </w:tcPr>
          <w:p w:rsidR="00711BDE" w:rsidRDefault="00C12B38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259.10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853.30</w:t>
            </w:r>
          </w:p>
        </w:tc>
        <w:tc>
          <w:tcPr>
            <w:tcW w:w="1652" w:type="dxa"/>
            <w:vAlign w:val="center"/>
          </w:tcPr>
          <w:p w:rsidR="00711BDE" w:rsidRDefault="00C12B38">
            <w:r>
              <w:t>0.30</w:t>
            </w:r>
          </w:p>
        </w:tc>
      </w:tr>
      <w:tr w:rsidR="00711BDE">
        <w:tc>
          <w:tcPr>
            <w:tcW w:w="1652" w:type="dxa"/>
            <w:shd w:val="clear" w:color="auto" w:fill="E6E6E6"/>
            <w:vAlign w:val="center"/>
          </w:tcPr>
          <w:p w:rsidR="00711BDE" w:rsidRDefault="00C12B38">
            <w:r>
              <w:t>西向</w:t>
            </w:r>
          </w:p>
        </w:tc>
        <w:tc>
          <w:tcPr>
            <w:tcW w:w="1816" w:type="dxa"/>
            <w:vAlign w:val="center"/>
          </w:tcPr>
          <w:p w:rsidR="00711BDE" w:rsidRDefault="00C12B38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331.70</w:t>
            </w:r>
          </w:p>
        </w:tc>
        <w:tc>
          <w:tcPr>
            <w:tcW w:w="2105" w:type="dxa"/>
            <w:vAlign w:val="center"/>
          </w:tcPr>
          <w:p w:rsidR="00711BDE" w:rsidRDefault="00C12B38">
            <w:r>
              <w:t>872.75</w:t>
            </w:r>
          </w:p>
        </w:tc>
        <w:tc>
          <w:tcPr>
            <w:tcW w:w="1652" w:type="dxa"/>
            <w:vAlign w:val="center"/>
          </w:tcPr>
          <w:p w:rsidR="00711BDE" w:rsidRDefault="00C12B38">
            <w:r>
              <w:t>0.38</w:t>
            </w:r>
          </w:p>
        </w:tc>
      </w:tr>
    </w:tbl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711BDE">
        <w:tc>
          <w:tcPr>
            <w:tcW w:w="877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711BDE">
        <w:tc>
          <w:tcPr>
            <w:tcW w:w="877" w:type="dxa"/>
            <w:vMerge w:val="restart"/>
            <w:vAlign w:val="center"/>
          </w:tcPr>
          <w:p w:rsidR="00711BDE" w:rsidRDefault="00C12B38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711BDE" w:rsidRDefault="00C12B38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17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73.44</w:t>
            </w:r>
          </w:p>
        </w:tc>
        <w:tc>
          <w:tcPr>
            <w:tcW w:w="1131" w:type="dxa"/>
            <w:vMerge w:val="restart"/>
            <w:vAlign w:val="center"/>
          </w:tcPr>
          <w:p w:rsidR="00711BDE" w:rsidRDefault="00C12B38">
            <w:r>
              <w:t>140.11</w:t>
            </w:r>
          </w:p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711BDE" w:rsidRDefault="00711BDE"/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C12B38">
            <w:r>
              <w:t>66.67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 w:val="restart"/>
            <w:vAlign w:val="center"/>
          </w:tcPr>
          <w:p w:rsidR="00711BDE" w:rsidRDefault="00C12B38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711BDE" w:rsidRDefault="00C12B38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711BDE" w:rsidRDefault="00711BDE"/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C12B38">
            <w:r>
              <w:t>134.28</w:t>
            </w:r>
          </w:p>
        </w:tc>
        <w:tc>
          <w:tcPr>
            <w:tcW w:w="1131" w:type="dxa"/>
            <w:vMerge w:val="restart"/>
            <w:vAlign w:val="center"/>
          </w:tcPr>
          <w:p w:rsidR="00711BDE" w:rsidRDefault="00C12B38">
            <w:r>
              <w:t>249.96</w:t>
            </w:r>
          </w:p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1~4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18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77.76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0.90×2.40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2.16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1.80×1.20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2.16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:rsidR="00711BDE" w:rsidRDefault="00C12B38">
            <w:r>
              <w:t>1.80×2.40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:rsidR="00711BDE" w:rsidRDefault="00C12B38">
            <w:r>
              <w:t>1.60×2.40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3.84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7.68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 w:val="restart"/>
            <w:vAlign w:val="center"/>
          </w:tcPr>
          <w:p w:rsidR="00711BDE" w:rsidRDefault="00C12B38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711BDE" w:rsidRDefault="00C12B38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2.10×2.40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5.04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15.12</w:t>
            </w:r>
          </w:p>
        </w:tc>
        <w:tc>
          <w:tcPr>
            <w:tcW w:w="1131" w:type="dxa"/>
            <w:vMerge w:val="restart"/>
            <w:vAlign w:val="center"/>
          </w:tcPr>
          <w:p w:rsidR="00711BDE" w:rsidRDefault="00C12B38">
            <w:r>
              <w:t>259.10</w:t>
            </w:r>
          </w:p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1.80×1.20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1~2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2.16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711BDE" w:rsidRDefault="00711BDE"/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C12B38">
            <w:r>
              <w:t>174.57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2~3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6.46×2.40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15.50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15.50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:rsidR="00711BDE" w:rsidRDefault="00C12B38">
            <w:r>
              <w:t>1.76×2.40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4.23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4.23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:rsidR="00711BDE" w:rsidRDefault="00C12B38">
            <w:r>
              <w:t>1.80×2.40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1~2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 w:val="restart"/>
            <w:vAlign w:val="center"/>
          </w:tcPr>
          <w:p w:rsidR="00711BDE" w:rsidRDefault="00C12B38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711BDE" w:rsidRDefault="00C12B38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1~4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4.32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86.40</w:t>
            </w:r>
          </w:p>
        </w:tc>
        <w:tc>
          <w:tcPr>
            <w:tcW w:w="1131" w:type="dxa"/>
            <w:vMerge w:val="restart"/>
            <w:vAlign w:val="center"/>
          </w:tcPr>
          <w:p w:rsidR="00711BDE" w:rsidRDefault="00C12B38">
            <w:r>
              <w:t>331.70</w:t>
            </w:r>
          </w:p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711BDE" w:rsidRDefault="00711BDE"/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711BDE"/>
        </w:tc>
        <w:tc>
          <w:tcPr>
            <w:tcW w:w="1148" w:type="dxa"/>
            <w:vAlign w:val="center"/>
          </w:tcPr>
          <w:p w:rsidR="00711BDE" w:rsidRDefault="00C12B38">
            <w:r>
              <w:t>232.34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1.80×1.20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1,3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2.16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877" w:type="dxa"/>
            <w:vMerge/>
            <w:vAlign w:val="center"/>
          </w:tcPr>
          <w:p w:rsidR="00711BDE" w:rsidRDefault="00711BDE"/>
        </w:tc>
        <w:tc>
          <w:tcPr>
            <w:tcW w:w="1018" w:type="dxa"/>
            <w:vMerge/>
            <w:vAlign w:val="center"/>
          </w:tcPr>
          <w:p w:rsidR="00711BDE" w:rsidRDefault="00711BDE"/>
        </w:tc>
        <w:tc>
          <w:tcPr>
            <w:tcW w:w="1165" w:type="dxa"/>
            <w:vAlign w:val="center"/>
          </w:tcPr>
          <w:p w:rsidR="00711BDE" w:rsidRDefault="00711BDE"/>
        </w:tc>
        <w:tc>
          <w:tcPr>
            <w:tcW w:w="1160" w:type="dxa"/>
            <w:vAlign w:val="center"/>
          </w:tcPr>
          <w:p w:rsidR="00711BDE" w:rsidRDefault="00C12B38">
            <w:r>
              <w:t>0.90×2.40</w:t>
            </w:r>
          </w:p>
        </w:tc>
        <w:tc>
          <w:tcPr>
            <w:tcW w:w="962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71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2.16</w:t>
            </w:r>
          </w:p>
        </w:tc>
        <w:tc>
          <w:tcPr>
            <w:tcW w:w="1148" w:type="dxa"/>
            <w:vAlign w:val="center"/>
          </w:tcPr>
          <w:p w:rsidR="00711BDE" w:rsidRDefault="00C12B38"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711BDE" w:rsidRDefault="00711BDE"/>
        </w:tc>
      </w:tr>
    </w:tbl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186401851"/>
      <w:r>
        <w:rPr>
          <w:color w:val="000000"/>
          <w:kern w:val="2"/>
          <w:szCs w:val="24"/>
        </w:rPr>
        <w:t>天窗</w:t>
      </w:r>
      <w:bookmarkEnd w:id="41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86401852"/>
      <w:r>
        <w:rPr>
          <w:color w:val="000000"/>
          <w:kern w:val="2"/>
          <w:szCs w:val="24"/>
        </w:rPr>
        <w:t>屋顶</w:t>
      </w:r>
      <w:bookmarkEnd w:id="42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11BDE">
        <w:tc>
          <w:tcPr>
            <w:tcW w:w="3345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1BDE">
        <w:tc>
          <w:tcPr>
            <w:tcW w:w="3345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D=R*S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聚合物砂浆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0.011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0.122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防水卷材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－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轻集料混凝土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0.890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10.673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1.50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0.360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挤塑聚苯板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105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0.360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3.182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1.260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钢筋混凝土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1.740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17.200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0.057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0.989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291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3.342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3.464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0.75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0.29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K≤0.30,S≤0.3</w:t>
            </w:r>
            <w:r>
              <w:t>或</w:t>
            </w:r>
            <w:r>
              <w:t>K≤0.25,0.3&lt;S≤0.50(K≤0.30)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满足</w:t>
            </w:r>
          </w:p>
        </w:tc>
      </w:tr>
    </w:tbl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86401853"/>
      <w:r>
        <w:rPr>
          <w:color w:val="000000"/>
          <w:kern w:val="2"/>
          <w:szCs w:val="24"/>
        </w:rPr>
        <w:lastRenderedPageBreak/>
        <w:t>外墙</w:t>
      </w:r>
      <w:bookmarkEnd w:id="43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11BDE">
        <w:tc>
          <w:tcPr>
            <w:tcW w:w="3345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1BDE">
        <w:tc>
          <w:tcPr>
            <w:tcW w:w="3345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D=R*S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DP</w:t>
            </w:r>
            <w:r>
              <w:t>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0.006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0.073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聚合物水泥防水砂浆（干粉型）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0.005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0.061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防水涂料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1.5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－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DP</w:t>
            </w:r>
            <w:r>
              <w:t>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9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0.010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0.110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岩棉板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0.040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0.700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2.273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1.750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蒸压砂加气混凝土砌块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400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0.180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4.010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2.020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8.911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521.5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4.321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10.967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0.75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0.22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K≤0.38,S≤0.30</w:t>
            </w:r>
            <w:r>
              <w:t>或</w:t>
            </w:r>
            <w:r>
              <w:t>K≤0.35,0.30&lt;S≤0.50(K≤0.38)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</w:t>
      </w:r>
      <w:r>
        <w:rPr>
          <w:color w:val="000000"/>
          <w:kern w:val="2"/>
          <w:szCs w:val="24"/>
          <w:lang w:val="en-US"/>
        </w:rPr>
        <w:t>ψ</w:t>
      </w:r>
    </w:p>
    <w:p w:rsidR="00C12B38" w:rsidRDefault="00C12B38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C12B38" w:rsidRDefault="00C12B3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4"/>
    </w:tbl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86401854"/>
      <w:r>
        <w:rPr>
          <w:color w:val="000000"/>
          <w:kern w:val="2"/>
          <w:szCs w:val="24"/>
        </w:rPr>
        <w:t>挑空楼板</w:t>
      </w:r>
      <w:bookmarkEnd w:id="45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11BDE">
        <w:tc>
          <w:tcPr>
            <w:tcW w:w="3345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1BDE">
        <w:tc>
          <w:tcPr>
            <w:tcW w:w="3345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D=R*S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钢筋混凝土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1.740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17.200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0.069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1.186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岩棉板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0.040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0.700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2.500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1.925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290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2.633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3.845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0.36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K≤0.38,S≤0.30</w:t>
            </w:r>
            <w:r>
              <w:t>或</w:t>
            </w:r>
            <w:r>
              <w:t>K≤0.35,0.30&lt;S≤0.50(K≤0.38</w:t>
            </w:r>
            <w:r>
              <w:t>且</w:t>
            </w:r>
            <w:r>
              <w:t>S≤0.30</w:t>
            </w:r>
            <w:r>
              <w:t>或</w:t>
            </w:r>
            <w:r>
              <w:lastRenderedPageBreak/>
              <w:t>K≤0.35</w:t>
            </w:r>
            <w:r>
              <w:t>且</w:t>
            </w:r>
            <w:r>
              <w:t>S≤0.50)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86401855"/>
      <w:r>
        <w:rPr>
          <w:color w:val="000000"/>
          <w:kern w:val="2"/>
          <w:szCs w:val="24"/>
        </w:rPr>
        <w:t>地下车库与供暖房间之间的楼板</w:t>
      </w:r>
      <w:bookmarkEnd w:id="46"/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186401856"/>
      <w:r>
        <w:rPr>
          <w:color w:val="000000"/>
          <w:kern w:val="2"/>
          <w:szCs w:val="24"/>
        </w:rPr>
        <w:t>采暖与非采暖隔墙</w:t>
      </w:r>
      <w:bookmarkEnd w:id="47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11BDE">
        <w:tc>
          <w:tcPr>
            <w:tcW w:w="3345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1BDE">
        <w:tc>
          <w:tcPr>
            <w:tcW w:w="3345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D=R*S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蒸压砂加气混凝土砌块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0.180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4.010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1.111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4.456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0.022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0.245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240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1.154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4.945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0.73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K≤1.0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86401857"/>
      <w:r>
        <w:rPr>
          <w:color w:val="000000"/>
          <w:kern w:val="2"/>
          <w:szCs w:val="24"/>
        </w:rPr>
        <w:t>外窗热工</w:t>
      </w:r>
      <w:bookmarkEnd w:id="48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711BDE">
        <w:tc>
          <w:tcPr>
            <w:tcW w:w="79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数据来源</w:t>
            </w:r>
          </w:p>
        </w:tc>
      </w:tr>
      <w:tr w:rsidR="00711BDE">
        <w:tc>
          <w:tcPr>
            <w:tcW w:w="792" w:type="dxa"/>
            <w:vMerge w:val="restart"/>
            <w:vAlign w:val="center"/>
          </w:tcPr>
          <w:p w:rsidR="00711BDE" w:rsidRDefault="00C12B38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:rsidR="00711BDE" w:rsidRDefault="00C12B38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826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832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069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956" w:type="dxa"/>
            <w:vAlign w:val="center"/>
          </w:tcPr>
          <w:p w:rsidR="00711BDE" w:rsidRDefault="00C12B38">
            <w:r>
              <w:t>0.620</w:t>
            </w:r>
          </w:p>
        </w:tc>
        <w:tc>
          <w:tcPr>
            <w:tcW w:w="2252" w:type="dxa"/>
            <w:vAlign w:val="center"/>
          </w:tcPr>
          <w:p w:rsidR="00711BDE" w:rsidRDefault="00C12B38">
            <w:r>
              <w:t>近零能耗建筑技术标准</w:t>
            </w:r>
            <w:r>
              <w:t xml:space="preserve"> GBT51350-2019</w:t>
            </w:r>
          </w:p>
        </w:tc>
      </w:tr>
      <w:tr w:rsidR="00711BDE">
        <w:tc>
          <w:tcPr>
            <w:tcW w:w="792" w:type="dxa"/>
            <w:vMerge/>
            <w:vAlign w:val="center"/>
          </w:tcPr>
          <w:p w:rsidR="00711BDE" w:rsidRDefault="00711BDE"/>
        </w:tc>
        <w:tc>
          <w:tcPr>
            <w:tcW w:w="2603" w:type="dxa"/>
            <w:vMerge/>
            <w:vAlign w:val="center"/>
          </w:tcPr>
          <w:p w:rsidR="00711BDE" w:rsidRDefault="00711BDE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窗编号</w:t>
            </w:r>
          </w:p>
        </w:tc>
      </w:tr>
      <w:tr w:rsidR="00711BDE">
        <w:tc>
          <w:tcPr>
            <w:tcW w:w="792" w:type="dxa"/>
            <w:vMerge/>
            <w:vAlign w:val="center"/>
          </w:tcPr>
          <w:p w:rsidR="00711BDE" w:rsidRDefault="00711BDE"/>
        </w:tc>
        <w:tc>
          <w:tcPr>
            <w:tcW w:w="2603" w:type="dxa"/>
            <w:vMerge/>
            <w:vAlign w:val="center"/>
          </w:tcPr>
          <w:p w:rsidR="00711BDE" w:rsidRDefault="00711BDE"/>
        </w:tc>
        <w:tc>
          <w:tcPr>
            <w:tcW w:w="5935" w:type="dxa"/>
            <w:gridSpan w:val="5"/>
            <w:vAlign w:val="center"/>
          </w:tcPr>
          <w:p w:rsidR="00711BDE" w:rsidRDefault="00C12B38">
            <w:r>
              <w:t>，透光门</w:t>
            </w:r>
            <w:r>
              <w:t>-</w:t>
            </w:r>
          </w:p>
        </w:tc>
      </w:tr>
      <w:tr w:rsidR="00711BDE">
        <w:tc>
          <w:tcPr>
            <w:tcW w:w="792" w:type="dxa"/>
            <w:vMerge w:val="restart"/>
            <w:vAlign w:val="center"/>
          </w:tcPr>
          <w:p w:rsidR="00711BDE" w:rsidRDefault="00C12B38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:rsidR="00711BDE" w:rsidRDefault="00C12B38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826" w:type="dxa"/>
            <w:vAlign w:val="center"/>
          </w:tcPr>
          <w:p w:rsidR="00711BDE" w:rsidRDefault="00C12B38">
            <w:r>
              <w:t>124</w:t>
            </w:r>
          </w:p>
        </w:tc>
        <w:tc>
          <w:tcPr>
            <w:tcW w:w="832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069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956" w:type="dxa"/>
            <w:vAlign w:val="center"/>
          </w:tcPr>
          <w:p w:rsidR="00711BDE" w:rsidRDefault="00C12B38">
            <w:r>
              <w:t>0.620</w:t>
            </w:r>
          </w:p>
        </w:tc>
        <w:tc>
          <w:tcPr>
            <w:tcW w:w="2252" w:type="dxa"/>
            <w:vAlign w:val="center"/>
          </w:tcPr>
          <w:p w:rsidR="00711BDE" w:rsidRDefault="00C12B38">
            <w:r>
              <w:t>近零能耗建筑技术标准</w:t>
            </w:r>
            <w:r>
              <w:t xml:space="preserve"> GBT51350-2019</w:t>
            </w:r>
          </w:p>
        </w:tc>
      </w:tr>
      <w:tr w:rsidR="00711BDE">
        <w:tc>
          <w:tcPr>
            <w:tcW w:w="792" w:type="dxa"/>
            <w:vMerge/>
            <w:vAlign w:val="center"/>
          </w:tcPr>
          <w:p w:rsidR="00711BDE" w:rsidRDefault="00711BDE"/>
        </w:tc>
        <w:tc>
          <w:tcPr>
            <w:tcW w:w="2603" w:type="dxa"/>
            <w:vMerge/>
            <w:vAlign w:val="center"/>
          </w:tcPr>
          <w:p w:rsidR="00711BDE" w:rsidRDefault="00711BDE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窗编号</w:t>
            </w:r>
          </w:p>
        </w:tc>
      </w:tr>
      <w:tr w:rsidR="00711BDE">
        <w:tc>
          <w:tcPr>
            <w:tcW w:w="792" w:type="dxa"/>
            <w:vMerge/>
            <w:vAlign w:val="center"/>
          </w:tcPr>
          <w:p w:rsidR="00711BDE" w:rsidRDefault="00711BDE"/>
        </w:tc>
        <w:tc>
          <w:tcPr>
            <w:tcW w:w="2603" w:type="dxa"/>
            <w:vMerge/>
            <w:vAlign w:val="center"/>
          </w:tcPr>
          <w:p w:rsidR="00711BDE" w:rsidRDefault="00711BDE"/>
        </w:tc>
        <w:tc>
          <w:tcPr>
            <w:tcW w:w="5935" w:type="dxa"/>
            <w:gridSpan w:val="5"/>
            <w:vAlign w:val="center"/>
          </w:tcPr>
          <w:p w:rsidR="00711BDE" w:rsidRDefault="00C12B38">
            <w:r>
              <w:t>幕墙</w:t>
            </w:r>
          </w:p>
        </w:tc>
      </w:tr>
    </w:tbl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11BDE">
        <w:tc>
          <w:tcPr>
            <w:tcW w:w="101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传热系数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17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73.440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66.668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3389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140.108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</w:tbl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11BDE">
        <w:tc>
          <w:tcPr>
            <w:tcW w:w="101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传热系数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134.275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18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77.760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2.160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12.960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4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2.160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12.960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3.840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7.680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3389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249.955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</w:tbl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11BDE">
        <w:tc>
          <w:tcPr>
            <w:tcW w:w="101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传热系数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5.040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15.120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2.160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6.480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174.566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4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2~3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21.600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15.504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15.504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4.231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4.231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7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1~2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21.600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3389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259.101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</w:tbl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11BDE">
        <w:tc>
          <w:tcPr>
            <w:tcW w:w="1013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传热系数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4.320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86.400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232.335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124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1,3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2.160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6.480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1013" w:type="dxa"/>
            <w:vAlign w:val="center"/>
          </w:tcPr>
          <w:p w:rsidR="00711BDE" w:rsidRDefault="00C12B38">
            <w:r>
              <w:t>4</w:t>
            </w:r>
          </w:p>
        </w:tc>
        <w:tc>
          <w:tcPr>
            <w:tcW w:w="1188" w:type="dxa"/>
            <w:vAlign w:val="center"/>
          </w:tcPr>
          <w:p w:rsidR="00711BDE" w:rsidRDefault="00711BDE"/>
        </w:tc>
        <w:tc>
          <w:tcPr>
            <w:tcW w:w="1188" w:type="dxa"/>
            <w:vAlign w:val="center"/>
          </w:tcPr>
          <w:p w:rsidR="00711BDE" w:rsidRDefault="00C12B38">
            <w:r>
              <w:t>1~3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2.160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6.480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122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  <w:tr w:rsidR="00711BDE">
        <w:tc>
          <w:tcPr>
            <w:tcW w:w="3389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331.695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711BDE" w:rsidRDefault="00C12B3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711BDE" w:rsidRDefault="00C12B38">
            <w:r>
              <w:t>1.100</w:t>
            </w:r>
          </w:p>
        </w:tc>
      </w:tr>
    </w:tbl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结论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南向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140.11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0.20</w:t>
            </w:r>
          </w:p>
        </w:tc>
        <w:tc>
          <w:tcPr>
            <w:tcW w:w="1465" w:type="dxa"/>
            <w:vAlign w:val="center"/>
          </w:tcPr>
          <w:p w:rsidR="00711BDE" w:rsidRDefault="00C12B38">
            <w:r>
              <w:t>K≤2.70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北向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249.96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0.24</w:t>
            </w:r>
          </w:p>
        </w:tc>
        <w:tc>
          <w:tcPr>
            <w:tcW w:w="1465" w:type="dxa"/>
            <w:vAlign w:val="center"/>
          </w:tcPr>
          <w:p w:rsidR="00711BDE" w:rsidRDefault="00C12B38">
            <w:r>
              <w:t>K≤2.40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东向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259.10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0.30</w:t>
            </w:r>
          </w:p>
        </w:tc>
        <w:tc>
          <w:tcPr>
            <w:tcW w:w="1465" w:type="dxa"/>
            <w:vAlign w:val="center"/>
          </w:tcPr>
          <w:p w:rsidR="00711BDE" w:rsidRDefault="00C12B38">
            <w:r>
              <w:t>K≤2.40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西向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711BDE" w:rsidRDefault="00C12B38">
            <w:r>
              <w:t>331.70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0.38</w:t>
            </w:r>
          </w:p>
        </w:tc>
        <w:tc>
          <w:tcPr>
            <w:tcW w:w="1465" w:type="dxa"/>
            <w:vAlign w:val="center"/>
          </w:tcPr>
          <w:p w:rsidR="00711BDE" w:rsidRDefault="00C12B38">
            <w:r>
              <w:t>K≤2.10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综合平均</w:t>
            </w:r>
          </w:p>
        </w:tc>
        <w:tc>
          <w:tcPr>
            <w:tcW w:w="1018" w:type="dxa"/>
            <w:vAlign w:val="center"/>
          </w:tcPr>
          <w:p w:rsidR="00711BDE" w:rsidRDefault="00711BDE"/>
        </w:tc>
        <w:tc>
          <w:tcPr>
            <w:tcW w:w="1018" w:type="dxa"/>
            <w:vAlign w:val="center"/>
          </w:tcPr>
          <w:p w:rsidR="00711BDE" w:rsidRDefault="00C12B38">
            <w:r>
              <w:t>980.86</w:t>
            </w:r>
          </w:p>
        </w:tc>
        <w:tc>
          <w:tcPr>
            <w:tcW w:w="1131" w:type="dxa"/>
            <w:vAlign w:val="center"/>
          </w:tcPr>
          <w:p w:rsidR="00711BDE" w:rsidRDefault="00C12B38">
            <w:r>
              <w:t>1.10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0.27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0.28</w:t>
            </w:r>
          </w:p>
        </w:tc>
        <w:tc>
          <w:tcPr>
            <w:tcW w:w="1465" w:type="dxa"/>
            <w:vAlign w:val="center"/>
          </w:tcPr>
          <w:p w:rsidR="00711BDE" w:rsidRDefault="00711BDE"/>
        </w:tc>
        <w:tc>
          <w:tcPr>
            <w:tcW w:w="1131" w:type="dxa"/>
            <w:vAlign w:val="center"/>
          </w:tcPr>
          <w:p w:rsidR="00711BDE" w:rsidRDefault="00711BDE"/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lastRenderedPageBreak/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711BDE" w:rsidRDefault="00C12B38">
            <w:r>
              <w:t>外窗传热系数应满足附录表</w:t>
            </w:r>
            <w:r>
              <w:t>3.1.10-2</w:t>
            </w:r>
            <w:r>
              <w:t>的要求</w:t>
            </w:r>
          </w:p>
        </w:tc>
      </w:tr>
      <w:tr w:rsidR="00711BDE"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86401858"/>
      <w:r>
        <w:rPr>
          <w:color w:val="000000"/>
          <w:kern w:val="2"/>
          <w:szCs w:val="24"/>
        </w:rPr>
        <w:t>周边地面</w:t>
      </w:r>
      <w:bookmarkEnd w:id="49"/>
    </w:p>
    <w:p w:rsidR="00711BDE" w:rsidRDefault="00C12B38">
      <w:pPr>
        <w:pStyle w:val="a0"/>
        <w:widowControl w:val="0"/>
        <w:ind w:firstLine="420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11BDE">
        <w:tc>
          <w:tcPr>
            <w:tcW w:w="3345" w:type="dxa"/>
            <w:vMerge w:val="restart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1BDE">
        <w:tc>
          <w:tcPr>
            <w:tcW w:w="3345" w:type="dxa"/>
            <w:vMerge/>
            <w:shd w:val="clear" w:color="auto" w:fill="E6E6E6"/>
            <w:vAlign w:val="center"/>
          </w:tcPr>
          <w:p w:rsidR="00711BDE" w:rsidRDefault="00711B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D=R*S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0.032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rPr>
                <w:color w:val="999999"/>
              </w:rPr>
              <w:t>0.367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rPr>
                <w:color w:val="999999"/>
              </w:rPr>
              <w:t>0.814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挤塑聚苯板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40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0.030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0.360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1.333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0.480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rPr>
                <w:color w:val="999999"/>
              </w:rPr>
              <w:t>素土夯实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rPr>
                <w:color w:val="999999"/>
              </w:rPr>
              <w:t>300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13.054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rPr>
                <w:color w:val="999999"/>
              </w:rPr>
              <w:t>0.259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rPr>
                <w:color w:val="999999"/>
              </w:rPr>
              <w:t>3.376</w:t>
            </w:r>
          </w:p>
        </w:tc>
      </w:tr>
      <w:tr w:rsidR="00711BDE">
        <w:tc>
          <w:tcPr>
            <w:tcW w:w="3345" w:type="dxa"/>
            <w:vAlign w:val="center"/>
          </w:tcPr>
          <w:p w:rsidR="00711BDE" w:rsidRDefault="00C12B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450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848" w:type="dxa"/>
            <w:vAlign w:val="center"/>
          </w:tcPr>
          <w:p w:rsidR="00711BDE" w:rsidRDefault="00C12B38">
            <w:r>
              <w:t>－</w:t>
            </w:r>
          </w:p>
        </w:tc>
        <w:tc>
          <w:tcPr>
            <w:tcW w:w="1075" w:type="dxa"/>
            <w:vAlign w:val="center"/>
          </w:tcPr>
          <w:p w:rsidR="00711BDE" w:rsidRDefault="00C12B38">
            <w:r>
              <w:t>1.677</w:t>
            </w:r>
          </w:p>
        </w:tc>
        <w:tc>
          <w:tcPr>
            <w:tcW w:w="1064" w:type="dxa"/>
            <w:vAlign w:val="center"/>
          </w:tcPr>
          <w:p w:rsidR="00711BDE" w:rsidRDefault="00C12B38">
            <w:r>
              <w:t>5.037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711BDE" w:rsidRDefault="00C12B38">
            <w:pPr>
              <w:jc w:val="center"/>
            </w:pPr>
            <w:r>
              <w:t>1.33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R≥1.1</w:t>
            </w:r>
          </w:p>
        </w:tc>
      </w:tr>
      <w:tr w:rsidR="00711BDE">
        <w:tc>
          <w:tcPr>
            <w:tcW w:w="3345" w:type="dxa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5985" w:type="dxa"/>
            <w:gridSpan w:val="6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86401859"/>
      <w:r>
        <w:rPr>
          <w:color w:val="000000"/>
          <w:kern w:val="2"/>
          <w:szCs w:val="24"/>
        </w:rPr>
        <w:t>采暖地下室外墙</w:t>
      </w:r>
      <w:bookmarkEnd w:id="50"/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86401860"/>
      <w:r>
        <w:rPr>
          <w:color w:val="000000"/>
          <w:kern w:val="2"/>
          <w:szCs w:val="24"/>
        </w:rPr>
        <w:t>变形缝</w:t>
      </w:r>
      <w:bookmarkEnd w:id="51"/>
    </w:p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86401861"/>
      <w:r>
        <w:rPr>
          <w:color w:val="000000"/>
          <w:kern w:val="2"/>
          <w:szCs w:val="24"/>
        </w:rPr>
        <w:t>可开启窗扇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711BDE">
        <w:tc>
          <w:tcPr>
            <w:tcW w:w="707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可开启窗扇</w:t>
            </w:r>
          </w:p>
        </w:tc>
      </w:tr>
      <w:tr w:rsidR="00711BDE">
        <w:tc>
          <w:tcPr>
            <w:tcW w:w="707" w:type="dxa"/>
            <w:vMerge w:val="restart"/>
            <w:vAlign w:val="center"/>
          </w:tcPr>
          <w:p w:rsidR="00711BDE" w:rsidRDefault="00C12B38">
            <w:pPr>
              <w:jc w:val="center"/>
            </w:pPr>
            <w: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711BDE" w:rsidRDefault="00C12B38">
            <w:r>
              <w:t xml:space="preserve"> 10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:rsidR="00711BDE" w:rsidRDefault="00C12B38">
            <w:r>
              <w:t>陈列室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:rsidR="00711BDE" w:rsidRDefault="00C12B38">
            <w:pPr>
              <w:jc w:val="center"/>
            </w:pPr>
            <w:r>
              <w:t>无可开启窗扇</w:t>
            </w:r>
          </w:p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/>
            <w:vAlign w:val="center"/>
          </w:tcPr>
          <w:p w:rsidR="00711BDE" w:rsidRDefault="00711BDE"/>
        </w:tc>
        <w:tc>
          <w:tcPr>
            <w:tcW w:w="1924" w:type="dxa"/>
            <w:gridSpan w:val="2"/>
            <w:vMerge/>
            <w:vAlign w:val="center"/>
          </w:tcPr>
          <w:p w:rsidR="00711BDE" w:rsidRDefault="00711BDE"/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/>
            <w:vAlign w:val="center"/>
          </w:tcPr>
          <w:p w:rsidR="00711BDE" w:rsidRDefault="00711BDE"/>
        </w:tc>
        <w:tc>
          <w:tcPr>
            <w:tcW w:w="1924" w:type="dxa"/>
            <w:gridSpan w:val="2"/>
            <w:vMerge/>
            <w:vAlign w:val="center"/>
          </w:tcPr>
          <w:p w:rsidR="00711BDE" w:rsidRDefault="00711BDE"/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/>
            <w:vAlign w:val="center"/>
          </w:tcPr>
          <w:p w:rsidR="00711BDE" w:rsidRDefault="00711BDE"/>
        </w:tc>
        <w:tc>
          <w:tcPr>
            <w:tcW w:w="1924" w:type="dxa"/>
            <w:gridSpan w:val="2"/>
            <w:vMerge/>
            <w:vAlign w:val="center"/>
          </w:tcPr>
          <w:p w:rsidR="00711BDE" w:rsidRDefault="00711BDE"/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707" w:type="dxa"/>
            <w:vMerge w:val="restart"/>
            <w:vAlign w:val="center"/>
          </w:tcPr>
          <w:p w:rsidR="00711BDE" w:rsidRDefault="00C12B38">
            <w:pPr>
              <w:jc w:val="center"/>
            </w:pPr>
            <w:r>
              <w:t>3</w:t>
            </w:r>
          </w:p>
        </w:tc>
        <w:tc>
          <w:tcPr>
            <w:tcW w:w="1228" w:type="dxa"/>
            <w:vAlign w:val="center"/>
          </w:tcPr>
          <w:p w:rsidR="00711BDE" w:rsidRDefault="00C12B38">
            <w:r>
              <w:t>3003</w:t>
            </w:r>
          </w:p>
        </w:tc>
        <w:tc>
          <w:tcPr>
            <w:tcW w:w="1924" w:type="dxa"/>
            <w:gridSpan w:val="2"/>
            <w:vAlign w:val="center"/>
          </w:tcPr>
          <w:p w:rsidR="00711BDE" w:rsidRDefault="00C12B38">
            <w:r>
              <w:t>走廊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Align w:val="center"/>
          </w:tcPr>
          <w:p w:rsidR="00711BDE" w:rsidRDefault="00C12B38">
            <w:pPr>
              <w:jc w:val="center"/>
            </w:pPr>
            <w:r>
              <w:t>无可开启窗扇</w:t>
            </w:r>
          </w:p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 w:val="restart"/>
            <w:vAlign w:val="center"/>
          </w:tcPr>
          <w:p w:rsidR="00711BDE" w:rsidRDefault="00C12B38">
            <w:r>
              <w:t>3005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:rsidR="00711BDE" w:rsidRDefault="00C12B38">
            <w:r>
              <w:t>陈列室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:rsidR="00711BDE" w:rsidRDefault="00C12B38">
            <w:pPr>
              <w:jc w:val="center"/>
            </w:pPr>
            <w:r>
              <w:t>无可开启窗扇</w:t>
            </w:r>
          </w:p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/>
            <w:vAlign w:val="center"/>
          </w:tcPr>
          <w:p w:rsidR="00711BDE" w:rsidRDefault="00711BDE"/>
        </w:tc>
        <w:tc>
          <w:tcPr>
            <w:tcW w:w="1924" w:type="dxa"/>
            <w:gridSpan w:val="2"/>
            <w:vMerge/>
            <w:vAlign w:val="center"/>
          </w:tcPr>
          <w:p w:rsidR="00711BDE" w:rsidRDefault="00711BDE"/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/>
            <w:vAlign w:val="center"/>
          </w:tcPr>
          <w:p w:rsidR="00711BDE" w:rsidRDefault="00711BDE"/>
        </w:tc>
        <w:tc>
          <w:tcPr>
            <w:tcW w:w="1924" w:type="dxa"/>
            <w:gridSpan w:val="2"/>
            <w:vMerge/>
            <w:vAlign w:val="center"/>
          </w:tcPr>
          <w:p w:rsidR="00711BDE" w:rsidRDefault="00711BDE"/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707" w:type="dxa"/>
            <w:vMerge/>
            <w:vAlign w:val="center"/>
          </w:tcPr>
          <w:p w:rsidR="00711BDE" w:rsidRDefault="00711BDE"/>
        </w:tc>
        <w:tc>
          <w:tcPr>
            <w:tcW w:w="1228" w:type="dxa"/>
            <w:vMerge/>
            <w:vAlign w:val="center"/>
          </w:tcPr>
          <w:p w:rsidR="00711BDE" w:rsidRDefault="00711BDE"/>
        </w:tc>
        <w:tc>
          <w:tcPr>
            <w:tcW w:w="1924" w:type="dxa"/>
            <w:gridSpan w:val="2"/>
            <w:vMerge/>
            <w:vAlign w:val="center"/>
          </w:tcPr>
          <w:p w:rsidR="00711BDE" w:rsidRDefault="00711BDE"/>
        </w:tc>
        <w:tc>
          <w:tcPr>
            <w:tcW w:w="1245" w:type="dxa"/>
            <w:vAlign w:val="center"/>
          </w:tcPr>
          <w:p w:rsidR="00711BDE" w:rsidRDefault="00C12B38">
            <w:r>
              <w:t>幕墙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未编号</w:t>
            </w:r>
          </w:p>
        </w:tc>
        <w:tc>
          <w:tcPr>
            <w:tcW w:w="1245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711BDE" w:rsidRDefault="00711BDE"/>
        </w:tc>
      </w:tr>
      <w:tr w:rsidR="00711BDE">
        <w:tc>
          <w:tcPr>
            <w:tcW w:w="2263" w:type="dxa"/>
            <w:gridSpan w:val="3"/>
            <w:shd w:val="clear" w:color="auto" w:fill="E6E6E6"/>
            <w:vAlign w:val="center"/>
          </w:tcPr>
          <w:p w:rsidR="00711BDE" w:rsidRDefault="00C12B38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:rsidR="00711BDE" w:rsidRDefault="00C12B38">
            <w:r>
              <w:t>有通风换气装置</w:t>
            </w:r>
          </w:p>
        </w:tc>
      </w:tr>
      <w:tr w:rsidR="00711BDE">
        <w:tc>
          <w:tcPr>
            <w:tcW w:w="2263" w:type="dxa"/>
            <w:gridSpan w:val="3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11BDE">
        <w:tc>
          <w:tcPr>
            <w:tcW w:w="2263" w:type="dxa"/>
            <w:gridSpan w:val="3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:rsidR="00711BDE" w:rsidRDefault="00C12B38">
            <w:r>
              <w:t>主要功能房间的外窗应设置可开启窗扇或通风换气装置</w:t>
            </w:r>
          </w:p>
        </w:tc>
      </w:tr>
      <w:tr w:rsidR="00711BDE">
        <w:tc>
          <w:tcPr>
            <w:tcW w:w="2263" w:type="dxa"/>
            <w:gridSpan w:val="3"/>
            <w:shd w:val="clear" w:color="auto" w:fill="E6E6E6"/>
            <w:vAlign w:val="center"/>
          </w:tcPr>
          <w:p w:rsidR="00711BDE" w:rsidRDefault="00C12B38">
            <w:r>
              <w:lastRenderedPageBreak/>
              <w:t>结论</w:t>
            </w:r>
          </w:p>
        </w:tc>
        <w:tc>
          <w:tcPr>
            <w:tcW w:w="7069" w:type="dxa"/>
            <w:gridSpan w:val="5"/>
            <w:vAlign w:val="center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186401862"/>
      <w:r>
        <w:rPr>
          <w:color w:val="000000"/>
          <w:kern w:val="2"/>
          <w:szCs w:val="24"/>
        </w:rPr>
        <w:t>非中空窗面积比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11BDE">
        <w:tc>
          <w:tcPr>
            <w:tcW w:w="1409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结论</w:t>
            </w:r>
          </w:p>
        </w:tc>
      </w:tr>
      <w:tr w:rsidR="00711BDE">
        <w:tc>
          <w:tcPr>
            <w:tcW w:w="1409" w:type="dxa"/>
            <w:shd w:val="clear" w:color="auto" w:fill="E6E6E6"/>
            <w:vAlign w:val="center"/>
          </w:tcPr>
          <w:p w:rsidR="00711BDE" w:rsidRDefault="00C12B38">
            <w:r>
              <w:t>南向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140.11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0.15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409" w:type="dxa"/>
            <w:shd w:val="clear" w:color="auto" w:fill="E6E6E6"/>
            <w:vAlign w:val="center"/>
          </w:tcPr>
          <w:p w:rsidR="00711BDE" w:rsidRDefault="00C12B38">
            <w:r>
              <w:t>北向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249.96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0.15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409" w:type="dxa"/>
            <w:shd w:val="clear" w:color="auto" w:fill="E6E6E6"/>
            <w:vAlign w:val="center"/>
          </w:tcPr>
          <w:p w:rsidR="00711BDE" w:rsidRDefault="00C12B38">
            <w:r>
              <w:t>东向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259.10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0.15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1409" w:type="dxa"/>
            <w:shd w:val="clear" w:color="auto" w:fill="E6E6E6"/>
            <w:vAlign w:val="center"/>
          </w:tcPr>
          <w:p w:rsidR="00711BDE" w:rsidRDefault="00C12B38">
            <w:r>
              <w:t>西向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331.70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0.00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0.15</w:t>
            </w:r>
          </w:p>
        </w:tc>
        <w:tc>
          <w:tcPr>
            <w:tcW w:w="1584" w:type="dxa"/>
            <w:vAlign w:val="center"/>
          </w:tcPr>
          <w:p w:rsidR="00711BDE" w:rsidRDefault="00C12B38">
            <w:r>
              <w:t>满足</w:t>
            </w:r>
          </w:p>
        </w:tc>
      </w:tr>
      <w:tr w:rsidR="00711BDE">
        <w:tc>
          <w:tcPr>
            <w:tcW w:w="2993" w:type="dxa"/>
            <w:gridSpan w:val="2"/>
            <w:shd w:val="clear" w:color="auto" w:fill="E6E6E6"/>
            <w:vAlign w:val="center"/>
          </w:tcPr>
          <w:p w:rsidR="00711BDE" w:rsidRDefault="00C12B38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711BDE" w:rsidRDefault="00C12B3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711BDE">
        <w:tc>
          <w:tcPr>
            <w:tcW w:w="2993" w:type="dxa"/>
            <w:gridSpan w:val="2"/>
            <w:shd w:val="clear" w:color="auto" w:fill="E6E6E6"/>
            <w:vAlign w:val="center"/>
          </w:tcPr>
          <w:p w:rsidR="00711BDE" w:rsidRDefault="00C12B38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711BDE" w:rsidRDefault="00C12B38">
            <w:r>
              <w:t>非中空玻璃的面积不应超过同一立面透光面积的</w:t>
            </w:r>
            <w:r>
              <w:t>15%</w:t>
            </w:r>
          </w:p>
        </w:tc>
      </w:tr>
      <w:tr w:rsidR="00711BDE">
        <w:tc>
          <w:tcPr>
            <w:tcW w:w="2993" w:type="dxa"/>
            <w:gridSpan w:val="2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711BDE" w:rsidRDefault="00C12B38">
            <w:r>
              <w:t>满足</w:t>
            </w:r>
          </w:p>
        </w:tc>
      </w:tr>
    </w:tbl>
    <w:p w:rsidR="00711BDE" w:rsidRDefault="00C12B3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186401863"/>
      <w:r>
        <w:rPr>
          <w:color w:val="000000"/>
          <w:kern w:val="2"/>
          <w:szCs w:val="24"/>
        </w:rPr>
        <w:t>规定性指标检查结论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11BDE">
        <w:tc>
          <w:tcPr>
            <w:tcW w:w="1131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711BDE" w:rsidRDefault="00C12B38">
            <w:pPr>
              <w:jc w:val="center"/>
            </w:pPr>
            <w:r>
              <w:t>可否性能权衡</w:t>
            </w:r>
          </w:p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1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体形系数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2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天窗类型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3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屋顶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4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外墙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5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挑空楼板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6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7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外窗热工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8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周边地面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9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可开启窗扇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1131" w:type="dxa"/>
            <w:vAlign w:val="center"/>
          </w:tcPr>
          <w:p w:rsidR="00711BDE" w:rsidRDefault="00C12B38">
            <w:r>
              <w:t>10</w:t>
            </w:r>
          </w:p>
        </w:tc>
        <w:tc>
          <w:tcPr>
            <w:tcW w:w="4069" w:type="dxa"/>
            <w:vAlign w:val="center"/>
          </w:tcPr>
          <w:p w:rsidR="00711BDE" w:rsidRDefault="00C12B38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  <w:tr w:rsidR="00711BDE">
        <w:tc>
          <w:tcPr>
            <w:tcW w:w="5200" w:type="dxa"/>
            <w:gridSpan w:val="2"/>
            <w:shd w:val="clear" w:color="auto" w:fill="E6E6E6"/>
            <w:vAlign w:val="center"/>
          </w:tcPr>
          <w:p w:rsidR="00711BDE" w:rsidRDefault="00C12B38">
            <w:r>
              <w:t>结论</w:t>
            </w:r>
          </w:p>
        </w:tc>
        <w:tc>
          <w:tcPr>
            <w:tcW w:w="2150" w:type="dxa"/>
            <w:vAlign w:val="center"/>
          </w:tcPr>
          <w:p w:rsidR="00711BDE" w:rsidRDefault="00C12B38">
            <w:r>
              <w:t>满足</w:t>
            </w:r>
          </w:p>
        </w:tc>
        <w:tc>
          <w:tcPr>
            <w:tcW w:w="1980" w:type="dxa"/>
            <w:vAlign w:val="center"/>
          </w:tcPr>
          <w:p w:rsidR="00711BDE" w:rsidRDefault="00711BDE"/>
        </w:tc>
      </w:tr>
    </w:tbl>
    <w:p w:rsidR="00711BDE" w:rsidRDefault="00711B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711BDE" w:rsidRDefault="00C12B38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FF00FF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:rsidR="00711BDE" w:rsidRDefault="00711BDE"/>
    <w:sectPr w:rsidR="00711BD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B38" w:rsidRDefault="00C12B38">
      <w:r>
        <w:separator/>
      </w:r>
    </w:p>
  </w:endnote>
  <w:endnote w:type="continuationSeparator" w:id="0">
    <w:p w:rsidR="00C12B38" w:rsidRDefault="00C1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711BDE" w:rsidRDefault="00C12B3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1BDE" w:rsidRDefault="00711B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B38" w:rsidRDefault="00C12B38">
      <w:r>
        <w:separator/>
      </w:r>
    </w:p>
  </w:footnote>
  <w:footnote w:type="continuationSeparator" w:id="0">
    <w:p w:rsidR="00C12B38" w:rsidRDefault="00C1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BDE" w:rsidRDefault="00C12B38">
    <w:pPr>
      <w:pStyle w:val="a7"/>
      <w:jc w:val="left"/>
    </w:pPr>
    <w:r>
      <w:rPr>
        <w:noProof/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BDE" w:rsidRDefault="00711BDE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55164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7B7"/>
    <w:rsid w:val="001915A3"/>
    <w:rsid w:val="00217F62"/>
    <w:rsid w:val="00711BDE"/>
    <w:rsid w:val="00A906D8"/>
    <w:rsid w:val="00AB5A74"/>
    <w:rsid w:val="00C12B3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docId w15:val="{9D6EA77B-B4C8-4886-A15F-B80AD474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1436</Words>
  <Characters>8187</Characters>
  <Application>Microsoft Office Word</Application>
  <DocSecurity>0</DocSecurity>
  <Lines>68</Lines>
  <Paragraphs>19</Paragraphs>
  <ScaleCrop>false</ScaleCrop>
  <Company>ths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wxk</dc:creator>
  <cp:lastModifiedBy>keyi8888</cp:lastModifiedBy>
  <cp:revision>34</cp:revision>
  <cp:lastPrinted>2411-12-31T15:59:00Z</cp:lastPrinted>
  <dcterms:created xsi:type="dcterms:W3CDTF">2017-02-07T08:42:00Z</dcterms:created>
  <dcterms:modified xsi:type="dcterms:W3CDTF">2024-12-29T13:57:00Z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4F6D8A86C9604D96B85A2938581889FB_12</vt:lpwstr>
  </property>
</Properties>
</file>