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吉林-长春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BE5E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20230909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SP57932059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4F11F32E"/>
    <w:p w14:paraId="6CB2ECFB">
      <w:pPr>
        <w:pStyle w:val="17"/>
        <w:tabs>
          <w:tab w:val="right" w:leader="dot" w:pos="9026"/>
        </w:tabs>
      </w:pPr>
      <w:bookmarkStart w:id="13" w:name="目录"/>
      <w:bookmarkStart w:id="84" w:name="_GoBack"/>
      <w:bookmarkEnd w:id="8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_Toc25185 </w:instrText>
      </w:r>
      <w: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_Toc25185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B737451"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_Toc31444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_Toc31444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2EF7B4E"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_Toc26999 </w:instrText>
      </w:r>
      <w: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_Toc26999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EFF1E7A"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_Toc7304 </w:instrText>
      </w:r>
      <w: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_Toc7304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8ED0D3"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_Toc20888 </w:instrText>
      </w:r>
      <w: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_Toc20888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57F9BA"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_Toc9738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_Toc9738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D31153"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_Toc29312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屋顶构造一</w:t>
      </w:r>
      <w:r>
        <w:tab/>
      </w:r>
      <w:r>
        <w:fldChar w:fldCharType="begin"/>
      </w:r>
      <w:r>
        <w:instrText xml:space="preserve"> PAGEREF _Toc29312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769CE4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_Toc429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3.2.1 </w:t>
      </w:r>
      <w:r>
        <w:rPr>
          <w:rFonts w:hint="eastAsia"/>
        </w:rPr>
        <w:t>冷凝计算界面至围护结构内表面之间的热阻</w:t>
      </w:r>
      <w:r>
        <w:object>
          <v:shape id="_x0000_i114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4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_Toc429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B12608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_Toc16559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3.2.2 </w:t>
      </w:r>
      <w:r>
        <w:rPr>
          <w:rFonts w:hint="eastAsia"/>
        </w:rPr>
        <w:t>冷凝计算界面温度</w:t>
      </w:r>
      <w:r>
        <w:rPr>
          <w:position w:val="-6"/>
        </w:rPr>
        <w:object>
          <v:shape id="_x0000_i114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4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_Toc16559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58C8810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_Toc8058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_Toc8058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DE4EBF"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_Toc19279 </w:instrText>
      </w:r>
      <w: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外墙（填充墙）构造一</w:t>
      </w:r>
      <w:r>
        <w:tab/>
      </w:r>
      <w:r>
        <w:fldChar w:fldCharType="begin"/>
      </w:r>
      <w:r>
        <w:instrText xml:space="preserve"> PAGEREF _Toc19279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D93F8F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_Toc23582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9525" b="0"/>
            <wp:docPr id="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_Toc23582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75CF06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_Toc26109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0" b="0"/>
            <wp:docPr id="2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_Toc26109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2521608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_Toc26609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_Toc26609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CAC898"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_Toc17938 </w:instrText>
      </w:r>
      <w: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阳台隔墙构造一</w:t>
      </w:r>
      <w:r>
        <w:tab/>
      </w:r>
      <w:r>
        <w:fldChar w:fldCharType="begin"/>
      </w:r>
      <w:r>
        <w:instrText xml:space="preserve"> PAGEREF _Toc17938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150E38D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_Toc30631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9525" b="0"/>
            <wp:docPr id="3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_Toc30631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1CE6614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_Toc22319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0" b="0"/>
            <wp:docPr id="4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_Toc22319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8B887CD"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_Toc4912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_Toc4912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952CB3"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_Toc26894 </w:instrText>
      </w:r>
      <w: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_Toc26894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AB199E8">
      <w:r>
        <w:fldChar w:fldCharType="end"/>
      </w:r>
      <w:bookmarkEnd w:id="13"/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4" w:name="_Toc480186122"/>
      <w:bookmarkStart w:id="15" w:name="_Toc480218444"/>
      <w:bookmarkStart w:id="16" w:name="_Toc316568035"/>
      <w:bookmarkStart w:id="17" w:name="_Toc480186060"/>
      <w:bookmarkStart w:id="18" w:name="_Toc25185"/>
      <w:r>
        <w:rPr>
          <w:rFonts w:hint="eastAsia"/>
        </w:rPr>
        <w:t>建筑概况</w:t>
      </w:r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吉林-长春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严寒C区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6569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4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18.0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186061"/>
      <w:bookmarkStart w:id="31" w:name="_Toc480218445"/>
      <w:bookmarkStart w:id="32" w:name="_Toc480186123"/>
      <w:bookmarkStart w:id="33" w:name="_Toc31444"/>
      <w:bookmarkStart w:id="34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</w:p>
    <w:bookmarkEnd w:id="34"/>
    <w:p w14:paraId="370FEC8D"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《建筑节能与可再生能源利用通用规范》GB55015-2021</w:t>
      </w:r>
      <w:bookmarkEnd w:id="35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</w:pPr>
    </w:p>
    <w:p w14:paraId="45085219">
      <w:pPr>
        <w:pStyle w:val="4"/>
        <w:spacing w:line="240" w:lineRule="atLeast"/>
        <w:rPr>
          <w:kern w:val="2"/>
        </w:rPr>
      </w:pPr>
      <w:bookmarkStart w:id="36" w:name="_Toc480186062"/>
      <w:bookmarkStart w:id="37" w:name="_Toc480218446"/>
      <w:bookmarkStart w:id="38" w:name="_Toc480186124"/>
      <w:bookmarkStart w:id="39" w:name="_Toc26999"/>
      <w:r>
        <w:rPr>
          <w:rFonts w:hint="eastAsia"/>
          <w:kern w:val="2"/>
        </w:rPr>
        <w:t>评价目标</w:t>
      </w:r>
      <w:bookmarkEnd w:id="36"/>
      <w:bookmarkEnd w:id="37"/>
      <w:bookmarkEnd w:id="38"/>
      <w:bookmarkEnd w:id="39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0" w:name="_Toc480186063"/>
      <w:bookmarkStart w:id="41" w:name="_Toc479931706"/>
      <w:bookmarkStart w:id="42" w:name="_Toc480186125"/>
      <w:bookmarkStart w:id="43" w:name="_Toc480218447"/>
      <w:bookmarkStart w:id="44" w:name="_Toc7304"/>
      <w:r>
        <w:rPr>
          <w:rFonts w:hint="eastAsia"/>
          <w:kern w:val="2"/>
        </w:rPr>
        <w:t>评价方法</w:t>
      </w:r>
      <w:bookmarkEnd w:id="40"/>
      <w:bookmarkEnd w:id="41"/>
      <w:bookmarkEnd w:id="42"/>
      <w:bookmarkEnd w:id="43"/>
      <w:bookmarkEnd w:id="44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8" r:id="rId35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5" w:name="_Toc480186064"/>
      <w:bookmarkStart w:id="46" w:name="_Toc480218448"/>
      <w:bookmarkStart w:id="47" w:name="_Toc480186126"/>
      <w:bookmarkStart w:id="48" w:name="_Toc20888"/>
      <w:r>
        <w:rPr>
          <w:rFonts w:hint="eastAsia"/>
        </w:rPr>
        <w:t>防潮验算</w:t>
      </w:r>
      <w:r>
        <w:t>计算过程</w:t>
      </w:r>
      <w:bookmarkEnd w:id="45"/>
      <w:bookmarkEnd w:id="46"/>
      <w:bookmarkEnd w:id="47"/>
      <w:bookmarkEnd w:id="48"/>
    </w:p>
    <w:p w14:paraId="63226647">
      <w:pPr>
        <w:pStyle w:val="4"/>
        <w:spacing w:line="240" w:lineRule="atLeast"/>
        <w:rPr>
          <w:kern w:val="2"/>
        </w:rPr>
      </w:pPr>
      <w:bookmarkStart w:id="49" w:name="_Toc9738"/>
      <w:r>
        <w:rPr>
          <w:rFonts w:hint="eastAsia"/>
          <w:kern w:val="2"/>
        </w:rPr>
        <w:t>计算条件</w:t>
      </w:r>
      <w:bookmarkEnd w:id="49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0" w:name="t_i_avg"/>
            <w:r>
              <w:rPr>
                <w:rFonts w:hint="eastAsia"/>
              </w:rPr>
              <w:t>18</w:t>
            </w:r>
            <w:bookmarkEnd w:id="50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1" w:name="室内相对湿度"/>
            <w:r>
              <w:rPr>
                <w:rFonts w:hint="eastAsia"/>
              </w:rPr>
              <w:t>60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4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2" w:name="t_e_avg"/>
            <w:r>
              <w:rPr>
                <w:rFonts w:hint="eastAsia"/>
              </w:rPr>
              <w:t>-6.70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3" w:name="室外相对湿度"/>
            <w:r>
              <w:rPr>
                <w:rFonts w:hint="eastAsia"/>
              </w:rPr>
              <w:t>57.00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4" w:name="Z"/>
            <w:r>
              <w:rPr>
                <w:rFonts w:hint="eastAsia"/>
              </w:rPr>
              <w:t>165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r>
        <w:rPr>
          <w:rFonts w:hint="eastAsia"/>
        </w:rPr>
        <w:t xml:space="preserve"> </w:t>
      </w:r>
      <w:bookmarkStart w:id="55" w:name="气象数据参考"/>
      <w:bookmarkEnd w:id="55"/>
    </w:p>
    <w:p w14:paraId="57A36664">
      <w:pPr>
        <w:pStyle w:val="3"/>
        <w:ind w:left="0" w:leftChars="0" w:right="1470"/>
      </w:pPr>
    </w:p>
    <w:p w14:paraId="329BF1BB">
      <w:pPr>
        <w:pStyle w:val="4"/>
        <w:spacing w:line="240" w:lineRule="atLeast"/>
        <w:rPr>
          <w:kern w:val="2"/>
        </w:rPr>
      </w:pPr>
      <w:bookmarkStart w:id="56" w:name="_Toc29312"/>
      <w:bookmarkStart w:id="57" w:name="构造ID"/>
      <w:bookmarkStart w:id="58" w:name="DataTab"/>
      <w:r>
        <w:rPr>
          <w:rFonts w:hint="eastAsia"/>
          <w:kern w:val="2"/>
        </w:rPr>
        <w:t>屋顶构造一</w:t>
      </w:r>
      <w:bookmarkEnd w:id="56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7A816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23955FE3">
            <w:pPr>
              <w:jc w:val="center"/>
              <w:rPr>
                <w:kern w:val="0"/>
                <w:szCs w:val="20"/>
                <w:lang w:val="en-GB"/>
              </w:rPr>
            </w:pPr>
            <w:bookmarkStart w:id="59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8C4FD9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DFFD2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CFF289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3C512E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A721C7B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6BB4CE3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A0E2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528327EC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9F76F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A34FE5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03CFB8E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E8B37A0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DE1C213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8DF5008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00739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C6B864C">
            <w:r>
              <w:t>聚合物砂浆</w:t>
            </w:r>
          </w:p>
        </w:tc>
        <w:tc>
          <w:tcPr>
            <w:tcW w:w="848" w:type="dxa"/>
            <w:vAlign w:val="center"/>
          </w:tcPr>
          <w:p w14:paraId="240BEE99">
            <w:r>
              <w:t>20</w:t>
            </w:r>
          </w:p>
        </w:tc>
        <w:tc>
          <w:tcPr>
            <w:tcW w:w="1075" w:type="dxa"/>
            <w:vAlign w:val="center"/>
          </w:tcPr>
          <w:p w14:paraId="78CD2704">
            <w:r>
              <w:t>0.930</w:t>
            </w:r>
          </w:p>
        </w:tc>
        <w:tc>
          <w:tcPr>
            <w:tcW w:w="671" w:type="dxa"/>
            <w:vAlign w:val="center"/>
          </w:tcPr>
          <w:p w14:paraId="715EB092">
            <w:r>
              <w:t>1.00</w:t>
            </w:r>
          </w:p>
        </w:tc>
        <w:tc>
          <w:tcPr>
            <w:tcW w:w="992" w:type="dxa"/>
            <w:vAlign w:val="center"/>
          </w:tcPr>
          <w:p w14:paraId="58A8D570">
            <w:r>
              <w:t>1800.00</w:t>
            </w:r>
          </w:p>
        </w:tc>
        <w:tc>
          <w:tcPr>
            <w:tcW w:w="1559" w:type="dxa"/>
            <w:vAlign w:val="center"/>
          </w:tcPr>
          <w:p w14:paraId="60110207">
            <w:r>
              <w:t>0.0210</w:t>
            </w:r>
          </w:p>
        </w:tc>
        <w:tc>
          <w:tcPr>
            <w:tcW w:w="993" w:type="dxa"/>
            <w:vAlign w:val="center"/>
          </w:tcPr>
          <w:p w14:paraId="0787A64E">
            <w:r>
              <w:t>0.022</w:t>
            </w:r>
          </w:p>
        </w:tc>
      </w:tr>
      <w:tr w14:paraId="3D2AD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0613D56">
            <w:r>
              <w:t>水泥砂浆</w:t>
            </w:r>
          </w:p>
        </w:tc>
        <w:tc>
          <w:tcPr>
            <w:tcW w:w="848" w:type="dxa"/>
            <w:vAlign w:val="center"/>
          </w:tcPr>
          <w:p w14:paraId="21D27204">
            <w:r>
              <w:t>10</w:t>
            </w:r>
          </w:p>
        </w:tc>
        <w:tc>
          <w:tcPr>
            <w:tcW w:w="1075" w:type="dxa"/>
            <w:vAlign w:val="center"/>
          </w:tcPr>
          <w:p w14:paraId="666DE171">
            <w:r>
              <w:t>0.930</w:t>
            </w:r>
          </w:p>
        </w:tc>
        <w:tc>
          <w:tcPr>
            <w:tcW w:w="671" w:type="dxa"/>
            <w:vAlign w:val="center"/>
          </w:tcPr>
          <w:p w14:paraId="2A5F65E5">
            <w:r>
              <w:t>1.00</w:t>
            </w:r>
          </w:p>
        </w:tc>
        <w:tc>
          <w:tcPr>
            <w:tcW w:w="992" w:type="dxa"/>
            <w:vAlign w:val="center"/>
          </w:tcPr>
          <w:p w14:paraId="64619195">
            <w:r>
              <w:t>1800.00</w:t>
            </w:r>
          </w:p>
        </w:tc>
        <w:tc>
          <w:tcPr>
            <w:tcW w:w="1559" w:type="dxa"/>
            <w:vAlign w:val="center"/>
          </w:tcPr>
          <w:p w14:paraId="61353D57">
            <w:r>
              <w:t>0.0210</w:t>
            </w:r>
          </w:p>
        </w:tc>
        <w:tc>
          <w:tcPr>
            <w:tcW w:w="993" w:type="dxa"/>
            <w:vAlign w:val="center"/>
          </w:tcPr>
          <w:p w14:paraId="681ED307">
            <w:r>
              <w:t>0.011</w:t>
            </w:r>
          </w:p>
        </w:tc>
      </w:tr>
      <w:tr w14:paraId="1EC42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A8219B1">
            <w:r>
              <w:t>防水卷材</w:t>
            </w:r>
          </w:p>
        </w:tc>
        <w:tc>
          <w:tcPr>
            <w:tcW w:w="848" w:type="dxa"/>
            <w:vAlign w:val="center"/>
          </w:tcPr>
          <w:p w14:paraId="3A980573">
            <w:r>
              <w:t>6</w:t>
            </w:r>
          </w:p>
        </w:tc>
        <w:tc>
          <w:tcPr>
            <w:tcW w:w="1075" w:type="dxa"/>
            <w:vAlign w:val="center"/>
          </w:tcPr>
          <w:p w14:paraId="700F0EF1">
            <w:r>
              <w:t>0.230</w:t>
            </w:r>
          </w:p>
        </w:tc>
        <w:tc>
          <w:tcPr>
            <w:tcW w:w="671" w:type="dxa"/>
            <w:vAlign w:val="center"/>
          </w:tcPr>
          <w:p w14:paraId="6BC059A6">
            <w:r>
              <w:t>1.00</w:t>
            </w:r>
          </w:p>
        </w:tc>
        <w:tc>
          <w:tcPr>
            <w:tcW w:w="992" w:type="dxa"/>
            <w:vAlign w:val="center"/>
          </w:tcPr>
          <w:p w14:paraId="0EEB565A">
            <w:r>
              <w:t>900.00</w:t>
            </w:r>
          </w:p>
        </w:tc>
        <w:tc>
          <w:tcPr>
            <w:tcW w:w="1559" w:type="dxa"/>
            <w:vAlign w:val="center"/>
          </w:tcPr>
          <w:p w14:paraId="164074CF">
            <w:r>
              <w:t>0.0000</w:t>
            </w:r>
          </w:p>
        </w:tc>
        <w:tc>
          <w:tcPr>
            <w:tcW w:w="993" w:type="dxa"/>
            <w:vAlign w:val="center"/>
          </w:tcPr>
          <w:p w14:paraId="17A4E8BC">
            <w:r>
              <w:t>0.026</w:t>
            </w:r>
          </w:p>
        </w:tc>
      </w:tr>
      <w:tr w14:paraId="03B4B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25263FA">
            <w:r>
              <w:t>水泥砂浆</w:t>
            </w:r>
          </w:p>
        </w:tc>
        <w:tc>
          <w:tcPr>
            <w:tcW w:w="848" w:type="dxa"/>
            <w:vAlign w:val="center"/>
          </w:tcPr>
          <w:p w14:paraId="7F2364BD">
            <w:r>
              <w:t>20</w:t>
            </w:r>
          </w:p>
        </w:tc>
        <w:tc>
          <w:tcPr>
            <w:tcW w:w="1075" w:type="dxa"/>
            <w:vAlign w:val="center"/>
          </w:tcPr>
          <w:p w14:paraId="37F5EAF3">
            <w:r>
              <w:t>0.930</w:t>
            </w:r>
          </w:p>
        </w:tc>
        <w:tc>
          <w:tcPr>
            <w:tcW w:w="671" w:type="dxa"/>
            <w:vAlign w:val="center"/>
          </w:tcPr>
          <w:p w14:paraId="78868E5B">
            <w:r>
              <w:t>1.00</w:t>
            </w:r>
          </w:p>
        </w:tc>
        <w:tc>
          <w:tcPr>
            <w:tcW w:w="992" w:type="dxa"/>
            <w:vAlign w:val="center"/>
          </w:tcPr>
          <w:p w14:paraId="585F4D4F">
            <w:r>
              <w:t>1800.00</w:t>
            </w:r>
          </w:p>
        </w:tc>
        <w:tc>
          <w:tcPr>
            <w:tcW w:w="1559" w:type="dxa"/>
            <w:vAlign w:val="center"/>
          </w:tcPr>
          <w:p w14:paraId="3A15F2F5">
            <w:r>
              <w:t>0.0210</w:t>
            </w:r>
          </w:p>
        </w:tc>
        <w:tc>
          <w:tcPr>
            <w:tcW w:w="993" w:type="dxa"/>
            <w:vAlign w:val="center"/>
          </w:tcPr>
          <w:p w14:paraId="3C389421">
            <w:r>
              <w:t>0.022</w:t>
            </w:r>
          </w:p>
        </w:tc>
      </w:tr>
      <w:tr w14:paraId="15B87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56417B8">
            <w:r>
              <w:t>轻集料混凝土</w:t>
            </w:r>
          </w:p>
        </w:tc>
        <w:tc>
          <w:tcPr>
            <w:tcW w:w="848" w:type="dxa"/>
            <w:vAlign w:val="center"/>
          </w:tcPr>
          <w:p w14:paraId="14F32DC7">
            <w:r>
              <w:t>30</w:t>
            </w:r>
          </w:p>
        </w:tc>
        <w:tc>
          <w:tcPr>
            <w:tcW w:w="1075" w:type="dxa"/>
            <w:vAlign w:val="center"/>
          </w:tcPr>
          <w:p w14:paraId="509D5117">
            <w:r>
              <w:t>0.890</w:t>
            </w:r>
          </w:p>
        </w:tc>
        <w:tc>
          <w:tcPr>
            <w:tcW w:w="671" w:type="dxa"/>
            <w:vAlign w:val="center"/>
          </w:tcPr>
          <w:p w14:paraId="4D45B93C">
            <w:r>
              <w:t>1.50</w:t>
            </w:r>
          </w:p>
        </w:tc>
        <w:tc>
          <w:tcPr>
            <w:tcW w:w="992" w:type="dxa"/>
            <w:vAlign w:val="center"/>
          </w:tcPr>
          <w:p w14:paraId="19A9F86A">
            <w:r>
              <w:t>1600.00</w:t>
            </w:r>
          </w:p>
        </w:tc>
        <w:tc>
          <w:tcPr>
            <w:tcW w:w="1559" w:type="dxa"/>
            <w:vAlign w:val="center"/>
          </w:tcPr>
          <w:p w14:paraId="40C92214">
            <w:r>
              <w:t>0.0158</w:t>
            </w:r>
          </w:p>
        </w:tc>
        <w:tc>
          <w:tcPr>
            <w:tcW w:w="993" w:type="dxa"/>
            <w:vAlign w:val="center"/>
          </w:tcPr>
          <w:p w14:paraId="2011B617">
            <w:r>
              <w:t>0.022</w:t>
            </w:r>
          </w:p>
        </w:tc>
      </w:tr>
      <w:tr w14:paraId="47F8A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DA8EECC">
            <w:r>
              <w:t>挤塑聚苯板</w:t>
            </w:r>
          </w:p>
        </w:tc>
        <w:tc>
          <w:tcPr>
            <w:tcW w:w="848" w:type="dxa"/>
            <w:vAlign w:val="center"/>
          </w:tcPr>
          <w:p w14:paraId="369BF005">
            <w:r>
              <w:t>105</w:t>
            </w:r>
          </w:p>
        </w:tc>
        <w:tc>
          <w:tcPr>
            <w:tcW w:w="1075" w:type="dxa"/>
            <w:vAlign w:val="center"/>
          </w:tcPr>
          <w:p w14:paraId="3CB530FA">
            <w:r>
              <w:t>0.030</w:t>
            </w:r>
          </w:p>
        </w:tc>
        <w:tc>
          <w:tcPr>
            <w:tcW w:w="671" w:type="dxa"/>
            <w:vAlign w:val="center"/>
          </w:tcPr>
          <w:p w14:paraId="17B644DF">
            <w:r>
              <w:t>1.10</w:t>
            </w:r>
          </w:p>
        </w:tc>
        <w:tc>
          <w:tcPr>
            <w:tcW w:w="992" w:type="dxa"/>
            <w:vAlign w:val="center"/>
          </w:tcPr>
          <w:p w14:paraId="6E300148">
            <w:r>
              <w:t>30.00</w:t>
            </w:r>
          </w:p>
        </w:tc>
        <w:tc>
          <w:tcPr>
            <w:tcW w:w="1559" w:type="dxa"/>
            <w:vAlign w:val="center"/>
          </w:tcPr>
          <w:p w14:paraId="6006D2B4">
            <w:r>
              <w:t>0.0140</w:t>
            </w:r>
          </w:p>
        </w:tc>
        <w:tc>
          <w:tcPr>
            <w:tcW w:w="993" w:type="dxa"/>
            <w:vAlign w:val="center"/>
          </w:tcPr>
          <w:p w14:paraId="72C65762">
            <w:r>
              <w:t>3.182</w:t>
            </w:r>
          </w:p>
        </w:tc>
      </w:tr>
      <w:tr w14:paraId="7A03B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356E213">
            <w:r>
              <w:t>钢筋混凝土</w:t>
            </w:r>
          </w:p>
        </w:tc>
        <w:tc>
          <w:tcPr>
            <w:tcW w:w="848" w:type="dxa"/>
            <w:vAlign w:val="center"/>
          </w:tcPr>
          <w:p w14:paraId="0A534DA6">
            <w:r>
              <w:t>100</w:t>
            </w:r>
          </w:p>
        </w:tc>
        <w:tc>
          <w:tcPr>
            <w:tcW w:w="1075" w:type="dxa"/>
            <w:vAlign w:val="center"/>
          </w:tcPr>
          <w:p w14:paraId="2DE8AFF5">
            <w:r>
              <w:t>1.740</w:t>
            </w:r>
          </w:p>
        </w:tc>
        <w:tc>
          <w:tcPr>
            <w:tcW w:w="671" w:type="dxa"/>
            <w:vAlign w:val="center"/>
          </w:tcPr>
          <w:p w14:paraId="1EE083F1">
            <w:r>
              <w:t>1.00</w:t>
            </w:r>
          </w:p>
        </w:tc>
        <w:tc>
          <w:tcPr>
            <w:tcW w:w="992" w:type="dxa"/>
            <w:vAlign w:val="center"/>
          </w:tcPr>
          <w:p w14:paraId="599561AD">
            <w:r>
              <w:t>2500.00</w:t>
            </w:r>
          </w:p>
        </w:tc>
        <w:tc>
          <w:tcPr>
            <w:tcW w:w="1559" w:type="dxa"/>
            <w:vAlign w:val="center"/>
          </w:tcPr>
          <w:p w14:paraId="47360E37">
            <w:r>
              <w:t>0.0158</w:t>
            </w:r>
          </w:p>
        </w:tc>
        <w:tc>
          <w:tcPr>
            <w:tcW w:w="993" w:type="dxa"/>
            <w:vAlign w:val="center"/>
          </w:tcPr>
          <w:p w14:paraId="69F71A04">
            <w:r>
              <w:t>0.057</w:t>
            </w:r>
          </w:p>
        </w:tc>
      </w:tr>
    </w:tbl>
    <w:p w14:paraId="7B92812E">
      <w:pPr>
        <w:pStyle w:val="3"/>
        <w:ind w:left="1470" w:right="1470"/>
      </w:pPr>
    </w:p>
    <w:p w14:paraId="3E72AD88">
      <w:pPr>
        <w:pStyle w:val="5"/>
      </w:pPr>
      <w:bookmarkStart w:id="60" w:name="_Toc429"/>
      <w:r>
        <w:rPr>
          <w:rFonts w:hint="eastAsia"/>
        </w:rPr>
        <w:t>冷凝计算界面至围护结构内表面之间的热阻</w:t>
      </w:r>
      <w:r>
        <w:object>
          <v:shape id="_x0000_i105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3">
            <o:LockedField>false</o:LockedField>
          </o:OLEObject>
        </w:object>
      </w:r>
      <w:bookmarkEnd w:id="60"/>
    </w:p>
    <w:p w14:paraId="507822EE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6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bookmarkStart w:id="61" w:name="R_o_i"/>
      <w:r>
        <w:rPr>
          <w:rFonts w:hint="eastAsia"/>
        </w:rPr>
        <w:t>3.24</w:t>
      </w:r>
    </w:p>
    <w:p w14:paraId="2BE0ED36">
      <w:pPr>
        <w:pStyle w:val="5"/>
        <w:ind w:right="1470"/>
      </w:pPr>
      <w:bookmarkStart w:id="62" w:name="_Toc16559"/>
      <w:r>
        <w:rPr>
          <w:rFonts w:hint="eastAsia"/>
        </w:rPr>
        <w:t>冷凝计算界面温度</w:t>
      </w:r>
      <w:r>
        <w:rPr>
          <w:position w:val="-6"/>
        </w:rPr>
        <w:object>
          <v:shape id="_x0000_i105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5">
            <o:LockedField>false</o:LockedField>
          </o:OLEObject>
        </w:object>
      </w:r>
      <w:bookmarkEnd w:id="62"/>
    </w:p>
    <w:p w14:paraId="6EF907E8">
      <w:pPr>
        <w:jc w:val="center"/>
      </w:pPr>
      <w:r>
        <w:object>
          <v:shape id="_x0000_i1058" o:spt="75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8" DrawAspect="Content" ObjectID="_1468075750" r:id="rId56">
            <o:LockedField>false</o:LockedField>
          </o:OLEObject>
        </w:object>
      </w:r>
    </w:p>
    <w:p w14:paraId="62B14092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9" DrawAspect="Content" ObjectID="_1468075751" r:id="rId58">
            <o:LockedField>false</o:LockedField>
          </o:OLEObject>
        </w:object>
      </w:r>
      <w:r>
        <w:t>=</w:t>
      </w:r>
      <w:bookmarkStart w:id="63" w:name="θ_c"/>
      <w:r>
        <w:rPr>
          <w:rFonts w:hint="eastAsia"/>
        </w:rPr>
        <w:t>-5.69</w:t>
      </w:r>
    </w:p>
    <w:p w14:paraId="45071374">
      <w:pPr>
        <w:pStyle w:val="5"/>
        <w:ind w:right="1470"/>
      </w:pPr>
      <w:bookmarkStart w:id="64" w:name="_Toc8058"/>
      <w:r>
        <w:rPr>
          <w:rStyle w:val="32"/>
          <w:rFonts w:hint="eastAsia"/>
          <w:b/>
          <w:bCs w:val="0"/>
        </w:rPr>
        <w:t>围护结构冷凝受潮验算</w:t>
      </w:r>
      <w:bookmarkEnd w:id="64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4E032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B8230F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0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C9E50AD">
            <w:r>
              <w:rPr>
                <w:position w:val="-6"/>
              </w:rPr>
              <w:object>
                <v:shape id="_x0000_i1061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89AC81">
            <w:pPr>
              <w:jc w:val="center"/>
            </w:pPr>
            <w:bookmarkStart w:id="65" w:name="H_o_i"/>
            <w:r>
              <w:rPr>
                <w:rFonts w:hint="eastAsia"/>
              </w:rPr>
              <w:t>13829</w:t>
            </w:r>
          </w:p>
        </w:tc>
        <w:tc>
          <w:tcPr>
            <w:tcW w:w="2737" w:type="dxa"/>
            <w:vAlign w:val="center"/>
          </w:tcPr>
          <w:p w14:paraId="2CAB986C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66" w:name="H_o_i_l"/>
            <w:r>
              <w:t>7060)</w:t>
            </w:r>
          </w:p>
        </w:tc>
      </w:tr>
      <w:tr w14:paraId="5305C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AD38AE1">
            <w:r>
              <w:rPr>
                <w:position w:val="-6"/>
              </w:rPr>
              <w:object>
                <v:shape id="_x0000_i1066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083BFA4">
            <w:r>
              <w:rPr>
                <w:position w:val="-6"/>
              </w:rPr>
              <w:object>
                <v:shape id="_x0000_i1067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5BD19D">
            <w:pPr>
              <w:jc w:val="center"/>
            </w:pPr>
            <w:bookmarkStart w:id="67" w:name="H_o_e"/>
            <w:r>
              <w:rPr>
                <w:rFonts w:hint="eastAsia"/>
              </w:rPr>
              <w:t>4279.69</w:t>
            </w:r>
          </w:p>
        </w:tc>
        <w:tc>
          <w:tcPr>
            <w:tcW w:w="2737" w:type="dxa"/>
            <w:vAlign w:val="center"/>
          </w:tcPr>
          <w:p w14:paraId="0285687A"/>
        </w:tc>
      </w:tr>
      <w:tr w14:paraId="51C84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20C1E8F0">
            <w:r>
              <w:rPr>
                <w:position w:val="-6"/>
              </w:rPr>
              <w:object>
                <v:shape id="_x0000_i107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4A120FF6">
            <w:r>
              <w:rPr>
                <w:position w:val="-6"/>
              </w:rPr>
              <w:object>
                <v:shape id="_x0000_i107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1FB22DD"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A75519A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5110C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0B86C2C5">
            <w:r>
              <w:rPr>
                <w:position w:val="-6"/>
              </w:rPr>
              <w:object>
                <v:shape id="_x0000_i107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4BEAA4CE">
            <w:r>
              <w:rPr>
                <w:position w:val="-6"/>
              </w:rPr>
              <w:object>
                <v:shape id="_x0000_i107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C1573E">
            <w:pPr>
              <w:jc w:val="center"/>
            </w:pPr>
            <w:bookmarkStart w:id="69" w:name="Pe"/>
            <w:r>
              <w:rPr>
                <w:rFonts w:hint="eastAsia"/>
              </w:rPr>
              <w:t>197.79</w:t>
            </w:r>
          </w:p>
        </w:tc>
        <w:tc>
          <w:tcPr>
            <w:tcW w:w="2737" w:type="dxa"/>
            <w:vAlign w:val="center"/>
          </w:tcPr>
          <w:p w14:paraId="2B3CA849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3297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0C7A0F93">
            <w:r>
              <w:rPr>
                <w:position w:val="-6"/>
              </w:rPr>
              <w:object>
                <v:shape id="_x0000_i1076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41B421F7">
            <w:r>
              <w:rPr>
                <w:position w:val="-6"/>
              </w:rPr>
              <w:object>
                <v:shape id="_x0000_i1077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687D6F9">
            <w:pPr>
              <w:jc w:val="center"/>
            </w:pPr>
            <w:bookmarkStart w:id="70" w:name="Psc"/>
            <w:r>
              <w:rPr>
                <w:rFonts w:hint="eastAsia"/>
              </w:rPr>
              <w:t>378.12</w:t>
            </w:r>
          </w:p>
        </w:tc>
        <w:tc>
          <w:tcPr>
            <w:tcW w:w="2737" w:type="dxa"/>
            <w:vAlign w:val="center"/>
          </w:tcPr>
          <w:p w14:paraId="144EEAEC"/>
        </w:tc>
      </w:tr>
      <w:tr w14:paraId="5797B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699D86B7">
            <w:r>
              <w:rPr>
                <w:position w:val="-10"/>
              </w:rPr>
              <w:object>
                <v:shape id="_x0000_i1079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B461C2E">
            <w:r>
              <w:rPr>
                <w:position w:val="-10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B3FAA9">
            <w:pPr>
              <w:jc w:val="center"/>
            </w:pPr>
            <w:bookmarkStart w:id="71" w:name="ρ"/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32A3F917"/>
        </w:tc>
      </w:tr>
      <w:tr w14:paraId="374AF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733D53F2">
            <w:r>
              <w:rPr>
                <w:position w:val="-6"/>
              </w:rPr>
              <w:object>
                <v:shape id="_x0000_i108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12CA6726">
            <w:r>
              <w:rPr>
                <w:position w:val="-6"/>
              </w:rPr>
              <w:object>
                <v:shape id="_x0000_i108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E3D692">
            <w:pPr>
              <w:jc w:val="center"/>
            </w:pPr>
            <w:bookmarkStart w:id="72" w:name="δi"/>
            <w:r>
              <w:rPr>
                <w:rFonts w:hint="eastAsia"/>
              </w:rPr>
              <w:t>0.11</w:t>
            </w:r>
          </w:p>
        </w:tc>
        <w:tc>
          <w:tcPr>
            <w:tcW w:w="2737" w:type="dxa"/>
            <w:vAlign w:val="center"/>
          </w:tcPr>
          <w:p w14:paraId="34ABA0F7"/>
        </w:tc>
      </w:tr>
      <w:tr w14:paraId="04D7B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52C09DC7">
            <w:r>
              <w:rPr>
                <w:position w:val="-28"/>
              </w:rPr>
              <w:object>
                <v:shape id="_x0000_i1083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4271D042">
            <w:r>
              <w:rPr>
                <w:position w:val="-10"/>
              </w:rPr>
              <w:object>
                <v:shape id="_x0000_i1084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4F3C36">
            <w:pPr>
              <w:jc w:val="center"/>
            </w:pPr>
            <w:bookmarkStart w:id="73" w:name="ω_l"/>
            <w:r>
              <w:rPr>
                <w:rFonts w:hint="eastAsia"/>
              </w:rPr>
              <w:t>2.00</w:t>
            </w:r>
          </w:p>
        </w:tc>
        <w:tc>
          <w:tcPr>
            <w:tcW w:w="2737" w:type="dxa"/>
            <w:vAlign w:val="center"/>
          </w:tcPr>
          <w:p w14:paraId="31C59AF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</w:p>
        </w:tc>
      </w:tr>
    </w:tbl>
    <w:p w14:paraId="63BA6908">
      <w:pPr>
        <w:widowControl/>
        <w:jc w:val="left"/>
      </w:pPr>
    </w:p>
    <w:p w14:paraId="2C80F3FF">
      <w:pPr>
        <w:pStyle w:val="4"/>
        <w:spacing w:line="240" w:lineRule="atLeast"/>
        <w:rPr>
          <w:kern w:val="2"/>
        </w:rPr>
      </w:pPr>
      <w:bookmarkStart w:id="75" w:name="_Toc19279"/>
      <w:r>
        <w:rPr>
          <w:rFonts w:hint="eastAsia"/>
          <w:kern w:val="2"/>
        </w:rPr>
        <w:t>外墙（填充墙）构造一</w:t>
      </w:r>
      <w:bookmarkEnd w:id="75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7B93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1A04FC4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A48388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CA4D8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7E141D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254E9BC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D8F15EB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559AAF1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49ED6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2CAC496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4895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46F533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A105A7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34DE0B1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10979F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1A66728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33CD5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D62A833">
            <w:r>
              <w:t>DP砂浆</w:t>
            </w:r>
          </w:p>
        </w:tc>
        <w:tc>
          <w:tcPr>
            <w:tcW w:w="848" w:type="dxa"/>
            <w:vAlign w:val="center"/>
          </w:tcPr>
          <w:p w14:paraId="680740B8">
            <w:r>
              <w:t>6</w:t>
            </w:r>
          </w:p>
        </w:tc>
        <w:tc>
          <w:tcPr>
            <w:tcW w:w="1075" w:type="dxa"/>
            <w:vAlign w:val="center"/>
          </w:tcPr>
          <w:p w14:paraId="68DD103D">
            <w:r>
              <w:t>0.930</w:t>
            </w:r>
          </w:p>
        </w:tc>
        <w:tc>
          <w:tcPr>
            <w:tcW w:w="671" w:type="dxa"/>
            <w:vAlign w:val="center"/>
          </w:tcPr>
          <w:p w14:paraId="73A0ECD7">
            <w:r>
              <w:t>1.00</w:t>
            </w:r>
          </w:p>
        </w:tc>
        <w:tc>
          <w:tcPr>
            <w:tcW w:w="992" w:type="dxa"/>
            <w:vAlign w:val="center"/>
          </w:tcPr>
          <w:p w14:paraId="6F82FCE7">
            <w:r>
              <w:t>1800.00</w:t>
            </w:r>
          </w:p>
        </w:tc>
        <w:tc>
          <w:tcPr>
            <w:tcW w:w="1559" w:type="dxa"/>
            <w:vAlign w:val="center"/>
          </w:tcPr>
          <w:p w14:paraId="14A6EC59">
            <w:r>
              <w:t>0.0210</w:t>
            </w:r>
          </w:p>
        </w:tc>
        <w:tc>
          <w:tcPr>
            <w:tcW w:w="993" w:type="dxa"/>
            <w:vAlign w:val="center"/>
          </w:tcPr>
          <w:p w14:paraId="65D371D5">
            <w:r>
              <w:t>0.006</w:t>
            </w:r>
          </w:p>
        </w:tc>
      </w:tr>
      <w:tr w14:paraId="3B0FC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AAB8677">
            <w:r>
              <w:t>聚合物水泥防水砂浆（干粉型）</w:t>
            </w:r>
          </w:p>
        </w:tc>
        <w:tc>
          <w:tcPr>
            <w:tcW w:w="848" w:type="dxa"/>
            <w:vAlign w:val="center"/>
          </w:tcPr>
          <w:p w14:paraId="1F123504">
            <w:r>
              <w:t>5</w:t>
            </w:r>
          </w:p>
        </w:tc>
        <w:tc>
          <w:tcPr>
            <w:tcW w:w="1075" w:type="dxa"/>
            <w:vAlign w:val="center"/>
          </w:tcPr>
          <w:p w14:paraId="40BDE503">
            <w:r>
              <w:t>0.930</w:t>
            </w:r>
          </w:p>
        </w:tc>
        <w:tc>
          <w:tcPr>
            <w:tcW w:w="671" w:type="dxa"/>
            <w:vAlign w:val="center"/>
          </w:tcPr>
          <w:p w14:paraId="6F5A08F1">
            <w:r>
              <w:t>1.00</w:t>
            </w:r>
          </w:p>
        </w:tc>
        <w:tc>
          <w:tcPr>
            <w:tcW w:w="992" w:type="dxa"/>
            <w:vAlign w:val="center"/>
          </w:tcPr>
          <w:p w14:paraId="7622C34C">
            <w:r>
              <w:t>1800.00</w:t>
            </w:r>
          </w:p>
        </w:tc>
        <w:tc>
          <w:tcPr>
            <w:tcW w:w="1559" w:type="dxa"/>
            <w:vAlign w:val="center"/>
          </w:tcPr>
          <w:p w14:paraId="0AF519DF">
            <w:r>
              <w:t>0.0210</w:t>
            </w:r>
          </w:p>
        </w:tc>
        <w:tc>
          <w:tcPr>
            <w:tcW w:w="993" w:type="dxa"/>
            <w:vAlign w:val="center"/>
          </w:tcPr>
          <w:p w14:paraId="55E3999C">
            <w:r>
              <w:t>0.005</w:t>
            </w:r>
          </w:p>
        </w:tc>
      </w:tr>
      <w:tr w14:paraId="4A4F3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CAE119D">
            <w:r>
              <w:t>防水涂料</w:t>
            </w:r>
          </w:p>
        </w:tc>
        <w:tc>
          <w:tcPr>
            <w:tcW w:w="848" w:type="dxa"/>
            <w:vAlign w:val="center"/>
          </w:tcPr>
          <w:p w14:paraId="14D9ABBF">
            <w:r>
              <w:t>1.5</w:t>
            </w:r>
          </w:p>
        </w:tc>
        <w:tc>
          <w:tcPr>
            <w:tcW w:w="1075" w:type="dxa"/>
            <w:vAlign w:val="center"/>
          </w:tcPr>
          <w:p w14:paraId="62D94521">
            <w:r>
              <w:t>0.230</w:t>
            </w:r>
          </w:p>
        </w:tc>
        <w:tc>
          <w:tcPr>
            <w:tcW w:w="671" w:type="dxa"/>
            <w:vAlign w:val="center"/>
          </w:tcPr>
          <w:p w14:paraId="2F55C5A4">
            <w:r>
              <w:t>1.00</w:t>
            </w:r>
          </w:p>
        </w:tc>
        <w:tc>
          <w:tcPr>
            <w:tcW w:w="992" w:type="dxa"/>
            <w:vAlign w:val="center"/>
          </w:tcPr>
          <w:p w14:paraId="623C0231">
            <w:r>
              <w:t>900.00</w:t>
            </w:r>
          </w:p>
        </w:tc>
        <w:tc>
          <w:tcPr>
            <w:tcW w:w="1559" w:type="dxa"/>
            <w:vAlign w:val="center"/>
          </w:tcPr>
          <w:p w14:paraId="0DA8EDEB">
            <w:r>
              <w:t>0.0000</w:t>
            </w:r>
          </w:p>
        </w:tc>
        <w:tc>
          <w:tcPr>
            <w:tcW w:w="993" w:type="dxa"/>
            <w:vAlign w:val="center"/>
          </w:tcPr>
          <w:p w14:paraId="5C311C15">
            <w:r>
              <w:t>0.007</w:t>
            </w:r>
          </w:p>
        </w:tc>
      </w:tr>
      <w:tr w14:paraId="13BB1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74C5A28">
            <w:r>
              <w:t>DP砂浆</w:t>
            </w:r>
          </w:p>
        </w:tc>
        <w:tc>
          <w:tcPr>
            <w:tcW w:w="848" w:type="dxa"/>
            <w:vAlign w:val="center"/>
          </w:tcPr>
          <w:p w14:paraId="3F2A2223">
            <w:r>
              <w:t>9</w:t>
            </w:r>
          </w:p>
        </w:tc>
        <w:tc>
          <w:tcPr>
            <w:tcW w:w="1075" w:type="dxa"/>
            <w:vAlign w:val="center"/>
          </w:tcPr>
          <w:p w14:paraId="7F11373E">
            <w:r>
              <w:t>0.930</w:t>
            </w:r>
          </w:p>
        </w:tc>
        <w:tc>
          <w:tcPr>
            <w:tcW w:w="671" w:type="dxa"/>
            <w:vAlign w:val="center"/>
          </w:tcPr>
          <w:p w14:paraId="2FE11F69">
            <w:r>
              <w:t>1.00</w:t>
            </w:r>
          </w:p>
        </w:tc>
        <w:tc>
          <w:tcPr>
            <w:tcW w:w="992" w:type="dxa"/>
            <w:vAlign w:val="center"/>
          </w:tcPr>
          <w:p w14:paraId="66ABDB32">
            <w:r>
              <w:t>1800.00</w:t>
            </w:r>
          </w:p>
        </w:tc>
        <w:tc>
          <w:tcPr>
            <w:tcW w:w="1559" w:type="dxa"/>
            <w:vAlign w:val="center"/>
          </w:tcPr>
          <w:p w14:paraId="49C25DD8">
            <w:r>
              <w:t>0.0210</w:t>
            </w:r>
          </w:p>
        </w:tc>
        <w:tc>
          <w:tcPr>
            <w:tcW w:w="993" w:type="dxa"/>
            <w:vAlign w:val="center"/>
          </w:tcPr>
          <w:p w14:paraId="7E8DE73C">
            <w:r>
              <w:t>0.010</w:t>
            </w:r>
          </w:p>
        </w:tc>
      </w:tr>
      <w:tr w14:paraId="63F77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4946DFE">
            <w:r>
              <w:t>岩棉板</w:t>
            </w:r>
          </w:p>
        </w:tc>
        <w:tc>
          <w:tcPr>
            <w:tcW w:w="848" w:type="dxa"/>
            <w:vAlign w:val="center"/>
          </w:tcPr>
          <w:p w14:paraId="2F44CCF2">
            <w:r>
              <w:t>100</w:t>
            </w:r>
          </w:p>
        </w:tc>
        <w:tc>
          <w:tcPr>
            <w:tcW w:w="1075" w:type="dxa"/>
            <w:vAlign w:val="center"/>
          </w:tcPr>
          <w:p w14:paraId="0518D702">
            <w:r>
              <w:t>0.040</w:t>
            </w:r>
          </w:p>
        </w:tc>
        <w:tc>
          <w:tcPr>
            <w:tcW w:w="671" w:type="dxa"/>
            <w:vAlign w:val="center"/>
          </w:tcPr>
          <w:p w14:paraId="66BBA9EB">
            <w:r>
              <w:t>1.10</w:t>
            </w:r>
          </w:p>
        </w:tc>
        <w:tc>
          <w:tcPr>
            <w:tcW w:w="992" w:type="dxa"/>
            <w:vAlign w:val="center"/>
          </w:tcPr>
          <w:p w14:paraId="2C8DD714">
            <w:r>
              <w:t>100.00</w:t>
            </w:r>
          </w:p>
        </w:tc>
        <w:tc>
          <w:tcPr>
            <w:tcW w:w="1559" w:type="dxa"/>
            <w:vAlign w:val="center"/>
          </w:tcPr>
          <w:p w14:paraId="0A0139FA">
            <w:r>
              <w:t>0.4880</w:t>
            </w:r>
          </w:p>
        </w:tc>
        <w:tc>
          <w:tcPr>
            <w:tcW w:w="993" w:type="dxa"/>
            <w:vAlign w:val="center"/>
          </w:tcPr>
          <w:p w14:paraId="38D47CB0">
            <w:r>
              <w:t>2.273</w:t>
            </w:r>
          </w:p>
        </w:tc>
      </w:tr>
      <w:tr w14:paraId="309DA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63E5AC9">
            <w:r>
              <w:t>蒸压砂加气混凝土砌块B07</w:t>
            </w:r>
          </w:p>
        </w:tc>
        <w:tc>
          <w:tcPr>
            <w:tcW w:w="848" w:type="dxa"/>
            <w:vAlign w:val="center"/>
          </w:tcPr>
          <w:p w14:paraId="493BA48F">
            <w:r>
              <w:t>400</w:t>
            </w:r>
          </w:p>
        </w:tc>
        <w:tc>
          <w:tcPr>
            <w:tcW w:w="1075" w:type="dxa"/>
            <w:vAlign w:val="center"/>
          </w:tcPr>
          <w:p w14:paraId="7DFB74F8">
            <w:r>
              <w:t>0.180</w:t>
            </w:r>
          </w:p>
        </w:tc>
        <w:tc>
          <w:tcPr>
            <w:tcW w:w="671" w:type="dxa"/>
            <w:vAlign w:val="center"/>
          </w:tcPr>
          <w:p w14:paraId="70D219B4">
            <w:r>
              <w:t>1.10</w:t>
            </w:r>
          </w:p>
        </w:tc>
        <w:tc>
          <w:tcPr>
            <w:tcW w:w="992" w:type="dxa"/>
            <w:vAlign w:val="center"/>
          </w:tcPr>
          <w:p w14:paraId="5C48FAA3">
            <w:r>
              <w:t>700.00</w:t>
            </w:r>
          </w:p>
        </w:tc>
        <w:tc>
          <w:tcPr>
            <w:tcW w:w="1559" w:type="dxa"/>
            <w:vAlign w:val="center"/>
          </w:tcPr>
          <w:p w14:paraId="4C392C70">
            <w:r>
              <w:t>0.0998</w:t>
            </w:r>
          </w:p>
        </w:tc>
        <w:tc>
          <w:tcPr>
            <w:tcW w:w="993" w:type="dxa"/>
            <w:vAlign w:val="center"/>
          </w:tcPr>
          <w:p w14:paraId="7B2127FF">
            <w:r>
              <w:t>2.020</w:t>
            </w:r>
          </w:p>
        </w:tc>
      </w:tr>
    </w:tbl>
    <w:p w14:paraId="2AA99E3E">
      <w:pPr>
        <w:pStyle w:val="3"/>
        <w:ind w:left="1470" w:right="1470"/>
      </w:pPr>
    </w:p>
    <w:p w14:paraId="5BCD88AF">
      <w:pPr>
        <w:pStyle w:val="5"/>
      </w:pPr>
      <w:bookmarkStart w:id="76" w:name="_Toc23582"/>
      <w:r>
        <w:rPr>
          <w:rFonts w:hint="eastAsia"/>
        </w:rPr>
        <w:t>冷凝计算界面至围护结构内表面之间的热阻</w:t>
      </w:r>
      <w:r>
        <w:pict>
          <v:shape id="_x0000_i1085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6"/>
    </w:p>
    <w:p w14:paraId="0174D3F2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6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4.29</w:t>
      </w:r>
    </w:p>
    <w:p w14:paraId="66DF63B1">
      <w:pPr>
        <w:pStyle w:val="5"/>
        <w:ind w:right="1470"/>
      </w:pPr>
      <w:bookmarkStart w:id="77" w:name="_Toc26109"/>
      <w:r>
        <w:rPr>
          <w:rFonts w:hint="eastAsia"/>
        </w:rPr>
        <w:t>冷凝计算界面温度</w:t>
      </w:r>
      <w:r>
        <w:rPr>
          <w:position w:val="-6"/>
        </w:rPr>
        <w:pict>
          <v:shape id="_x0000_i108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7"/>
    </w:p>
    <w:p w14:paraId="4821B0FF">
      <w:pPr>
        <w:jc w:val="center"/>
      </w:pPr>
      <w:r>
        <w:pict>
          <v:shape id="_x0000_i1088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7EA601E5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-6.32</w:t>
      </w:r>
    </w:p>
    <w:p w14:paraId="3B6E4E43">
      <w:pPr>
        <w:pStyle w:val="5"/>
        <w:ind w:right="1470"/>
      </w:pPr>
      <w:bookmarkStart w:id="78" w:name="_Toc26609"/>
      <w:r>
        <w:rPr>
          <w:rStyle w:val="32"/>
          <w:rFonts w:hint="eastAsia"/>
          <w:b/>
          <w:bCs w:val="0"/>
        </w:rPr>
        <w:t>围护结构冷凝受潮验算</w:t>
      </w:r>
      <w:bookmarkEnd w:id="78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3F77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B1E5B36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0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3B06BC2">
            <w:r>
              <w:rPr>
                <w:position w:val="-6"/>
              </w:rPr>
              <w:pict>
                <v:shape id="_x0000_i1091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F12491B">
            <w:pPr>
              <w:jc w:val="center"/>
            </w:pPr>
            <w:r>
              <w:rPr>
                <w:rFonts w:hint="eastAsia"/>
              </w:rPr>
              <w:t>4213</w:t>
            </w:r>
          </w:p>
        </w:tc>
        <w:tc>
          <w:tcPr>
            <w:tcW w:w="2737" w:type="dxa"/>
            <w:vAlign w:val="center"/>
          </w:tcPr>
          <w:p w14:paraId="063479DE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2982)</w:t>
            </w:r>
          </w:p>
        </w:tc>
      </w:tr>
      <w:tr w14:paraId="0D1BC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04CCBFF3">
            <w:r>
              <w:rPr>
                <w:position w:val="-6"/>
              </w:rPr>
              <w:pict>
                <v:shape id="_x0000_i1096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FEB5656">
            <w:r>
              <w:rPr>
                <w:position w:val="-6"/>
              </w:rPr>
              <w:pict>
                <v:shape id="_x0000_i1097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434A0CA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737DDA76"/>
        </w:tc>
      </w:tr>
      <w:tr w14:paraId="7912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113F064C">
            <w:r>
              <w:rPr>
                <w:position w:val="-6"/>
              </w:rPr>
              <w:pict>
                <v:shape id="_x0000_i110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96EE36B">
            <w:r>
              <w:rPr>
                <w:position w:val="-6"/>
              </w:rPr>
              <w:pict>
                <v:shape id="_x0000_i110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74ACD66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FC91018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9AF4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C5A269C">
            <w:r>
              <w:rPr>
                <w:position w:val="-6"/>
              </w:rPr>
              <w:pict>
                <v:shape id="_x0000_i110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5790608">
            <w:r>
              <w:rPr>
                <w:position w:val="-6"/>
              </w:rPr>
              <w:pict>
                <v:shape id="_x0000_i110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C990110">
            <w:pPr>
              <w:jc w:val="center"/>
            </w:pPr>
            <w:r>
              <w:rPr>
                <w:rFonts w:hint="eastAsia"/>
              </w:rPr>
              <w:t>197.79</w:t>
            </w:r>
          </w:p>
        </w:tc>
        <w:tc>
          <w:tcPr>
            <w:tcW w:w="2737" w:type="dxa"/>
            <w:vAlign w:val="center"/>
          </w:tcPr>
          <w:p w14:paraId="24DBB6E9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5169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27EC4358">
            <w:r>
              <w:rPr>
                <w:position w:val="-6"/>
              </w:rPr>
              <w:pict>
                <v:shape id="_x0000_i110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1A1F4D6">
            <w:r>
              <w:rPr>
                <w:position w:val="-6"/>
              </w:rPr>
              <w:pict>
                <v:shape id="_x0000_i110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E010E3B">
            <w:pPr>
              <w:jc w:val="center"/>
            </w:pPr>
            <w:r>
              <w:rPr>
                <w:rFonts w:hint="eastAsia"/>
              </w:rPr>
              <w:t>358.27</w:t>
            </w:r>
          </w:p>
        </w:tc>
        <w:tc>
          <w:tcPr>
            <w:tcW w:w="2737" w:type="dxa"/>
            <w:vAlign w:val="center"/>
          </w:tcPr>
          <w:p w14:paraId="25608A78"/>
        </w:tc>
      </w:tr>
      <w:tr w14:paraId="5185A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12D81D47">
            <w:r>
              <w:rPr>
                <w:position w:val="-10"/>
              </w:rPr>
              <w:pict>
                <v:shape id="_x0000_i110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745B63C">
            <w:r>
              <w:rPr>
                <w:position w:val="-10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2F441C1">
            <w:pPr>
              <w:jc w:val="center"/>
            </w:pPr>
            <w:r>
              <w:rPr>
                <w:rFonts w:hint="eastAsia"/>
              </w:rPr>
              <w:t>100.00</w:t>
            </w:r>
          </w:p>
        </w:tc>
        <w:tc>
          <w:tcPr>
            <w:tcW w:w="2737" w:type="dxa"/>
            <w:vAlign w:val="center"/>
          </w:tcPr>
          <w:p w14:paraId="03FE7C4A"/>
        </w:tc>
      </w:tr>
      <w:tr w14:paraId="59DE9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093741D4">
            <w:r>
              <w:rPr>
                <w:position w:val="-6"/>
              </w:rPr>
              <w:pict>
                <v:shape id="_x0000_i111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7339B36A">
            <w:r>
              <w:rPr>
                <w:position w:val="-6"/>
              </w:rPr>
              <w:pict>
                <v:shape id="_x0000_i111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DA2AE41"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737" w:type="dxa"/>
            <w:vAlign w:val="center"/>
          </w:tcPr>
          <w:p w14:paraId="50993FFC"/>
        </w:tc>
      </w:tr>
      <w:tr w14:paraId="29D93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6948EE8">
            <w:r>
              <w:rPr>
                <w:position w:val="-28"/>
              </w:rPr>
              <w:pict>
                <v:shape id="_x0000_i111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71694B1">
            <w:r>
              <w:rPr>
                <w:position w:val="-10"/>
              </w:rPr>
              <w:pict>
                <v:shape id="_x0000_i1114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87F3A76">
            <w:pPr>
              <w:jc w:val="center"/>
            </w:pPr>
            <w:r>
              <w:rPr>
                <w:rFonts w:hint="eastAsia"/>
              </w:rPr>
              <w:t>1.00</w:t>
            </w:r>
          </w:p>
        </w:tc>
        <w:tc>
          <w:tcPr>
            <w:tcW w:w="2737" w:type="dxa"/>
            <w:vAlign w:val="center"/>
          </w:tcPr>
          <w:p w14:paraId="45295DA5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1DA36EB4">
      <w:pPr>
        <w:widowControl/>
        <w:jc w:val="left"/>
      </w:pPr>
    </w:p>
    <w:p w14:paraId="4D9DD2FB">
      <w:pPr>
        <w:pStyle w:val="4"/>
        <w:spacing w:line="240" w:lineRule="atLeast"/>
        <w:rPr>
          <w:kern w:val="2"/>
        </w:rPr>
      </w:pPr>
      <w:bookmarkStart w:id="79" w:name="_Toc17938"/>
      <w:r>
        <w:rPr>
          <w:rFonts w:hint="eastAsia"/>
          <w:kern w:val="2"/>
        </w:rPr>
        <w:t>阳台隔墙构造一</w:t>
      </w:r>
      <w:bookmarkEnd w:id="57"/>
      <w:bookmarkEnd w:id="79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10E4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286E1C0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F66E5D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7DE4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3374CC2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7E3C953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179337E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1AF859E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745A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 w14:paraId="73AE633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667FD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C065F3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217EAE1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D011BC8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D9B779C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CAB2808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14:paraId="065BB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6CB97DA">
            <w:r>
              <w:t>水泥砂浆</w:t>
            </w:r>
          </w:p>
        </w:tc>
        <w:tc>
          <w:tcPr>
            <w:tcW w:w="848" w:type="dxa"/>
            <w:vAlign w:val="center"/>
          </w:tcPr>
          <w:p w14:paraId="54716F36">
            <w:r>
              <w:t>20</w:t>
            </w:r>
          </w:p>
        </w:tc>
        <w:tc>
          <w:tcPr>
            <w:tcW w:w="1075" w:type="dxa"/>
            <w:vAlign w:val="center"/>
          </w:tcPr>
          <w:p w14:paraId="3C34A501">
            <w:r>
              <w:t>0.930</w:t>
            </w:r>
          </w:p>
        </w:tc>
        <w:tc>
          <w:tcPr>
            <w:tcW w:w="671" w:type="dxa"/>
            <w:vAlign w:val="center"/>
          </w:tcPr>
          <w:p w14:paraId="3D8B58AB">
            <w:r>
              <w:t>1.00</w:t>
            </w:r>
          </w:p>
        </w:tc>
        <w:tc>
          <w:tcPr>
            <w:tcW w:w="992" w:type="dxa"/>
            <w:vAlign w:val="center"/>
          </w:tcPr>
          <w:p w14:paraId="2437B9FE">
            <w:r>
              <w:t>1800.00</w:t>
            </w:r>
          </w:p>
        </w:tc>
        <w:tc>
          <w:tcPr>
            <w:tcW w:w="1559" w:type="dxa"/>
            <w:vAlign w:val="center"/>
          </w:tcPr>
          <w:p w14:paraId="61E8C6FC">
            <w:r>
              <w:t>0.0210</w:t>
            </w:r>
          </w:p>
        </w:tc>
        <w:tc>
          <w:tcPr>
            <w:tcW w:w="993" w:type="dxa"/>
            <w:vAlign w:val="center"/>
          </w:tcPr>
          <w:p w14:paraId="091DB75F">
            <w:r>
              <w:t>0.022</w:t>
            </w:r>
          </w:p>
        </w:tc>
      </w:tr>
      <w:tr w14:paraId="789B0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F0B3E13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190EDAA6">
            <w:r>
              <w:t>20</w:t>
            </w:r>
          </w:p>
        </w:tc>
        <w:tc>
          <w:tcPr>
            <w:tcW w:w="1075" w:type="dxa"/>
            <w:vAlign w:val="center"/>
          </w:tcPr>
          <w:p w14:paraId="5F0A94E2">
            <w:r>
              <w:t>0.030</w:t>
            </w:r>
          </w:p>
        </w:tc>
        <w:tc>
          <w:tcPr>
            <w:tcW w:w="671" w:type="dxa"/>
            <w:vAlign w:val="center"/>
          </w:tcPr>
          <w:p w14:paraId="0B159BA4">
            <w:r>
              <w:t>1.10</w:t>
            </w:r>
          </w:p>
        </w:tc>
        <w:tc>
          <w:tcPr>
            <w:tcW w:w="992" w:type="dxa"/>
            <w:vAlign w:val="center"/>
          </w:tcPr>
          <w:p w14:paraId="6E3A4050">
            <w:r>
              <w:t>28.50</w:t>
            </w:r>
          </w:p>
        </w:tc>
        <w:tc>
          <w:tcPr>
            <w:tcW w:w="1559" w:type="dxa"/>
            <w:vAlign w:val="center"/>
          </w:tcPr>
          <w:p w14:paraId="794F8D11">
            <w:r>
              <w:t>0.0162</w:t>
            </w:r>
          </w:p>
        </w:tc>
        <w:tc>
          <w:tcPr>
            <w:tcW w:w="993" w:type="dxa"/>
            <w:vAlign w:val="center"/>
          </w:tcPr>
          <w:p w14:paraId="43C67110">
            <w:r>
              <w:t>0.606</w:t>
            </w:r>
          </w:p>
        </w:tc>
      </w:tr>
      <w:tr w14:paraId="2BD2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F246893">
            <w:r>
              <w:t>钢筋混凝土</w:t>
            </w:r>
          </w:p>
        </w:tc>
        <w:tc>
          <w:tcPr>
            <w:tcW w:w="848" w:type="dxa"/>
            <w:vAlign w:val="center"/>
          </w:tcPr>
          <w:p w14:paraId="782DAE9C">
            <w:r>
              <w:t>200</w:t>
            </w:r>
          </w:p>
        </w:tc>
        <w:tc>
          <w:tcPr>
            <w:tcW w:w="1075" w:type="dxa"/>
            <w:vAlign w:val="center"/>
          </w:tcPr>
          <w:p w14:paraId="54F66940">
            <w:r>
              <w:t>1.740</w:t>
            </w:r>
          </w:p>
        </w:tc>
        <w:tc>
          <w:tcPr>
            <w:tcW w:w="671" w:type="dxa"/>
            <w:vAlign w:val="center"/>
          </w:tcPr>
          <w:p w14:paraId="3F7BD6A9">
            <w:r>
              <w:t>1.00</w:t>
            </w:r>
          </w:p>
        </w:tc>
        <w:tc>
          <w:tcPr>
            <w:tcW w:w="992" w:type="dxa"/>
            <w:vAlign w:val="center"/>
          </w:tcPr>
          <w:p w14:paraId="7542E373">
            <w:r>
              <w:t>2500.00</w:t>
            </w:r>
          </w:p>
        </w:tc>
        <w:tc>
          <w:tcPr>
            <w:tcW w:w="1559" w:type="dxa"/>
            <w:vAlign w:val="center"/>
          </w:tcPr>
          <w:p w14:paraId="68F728B2">
            <w:r>
              <w:t>0.0158</w:t>
            </w:r>
          </w:p>
        </w:tc>
        <w:tc>
          <w:tcPr>
            <w:tcW w:w="993" w:type="dxa"/>
            <w:vAlign w:val="center"/>
          </w:tcPr>
          <w:p w14:paraId="14FADA89">
            <w:r>
              <w:t>0.115</w:t>
            </w:r>
          </w:p>
        </w:tc>
      </w:tr>
      <w:tr w14:paraId="24BDF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C48DEAD">
            <w:r>
              <w:t>石灰砂浆</w:t>
            </w:r>
          </w:p>
        </w:tc>
        <w:tc>
          <w:tcPr>
            <w:tcW w:w="848" w:type="dxa"/>
            <w:vAlign w:val="center"/>
          </w:tcPr>
          <w:p w14:paraId="5AF992A6">
            <w:r>
              <w:t>20</w:t>
            </w:r>
          </w:p>
        </w:tc>
        <w:tc>
          <w:tcPr>
            <w:tcW w:w="1075" w:type="dxa"/>
            <w:vAlign w:val="center"/>
          </w:tcPr>
          <w:p w14:paraId="58D61D55">
            <w:r>
              <w:t>0.810</w:t>
            </w:r>
          </w:p>
        </w:tc>
        <w:tc>
          <w:tcPr>
            <w:tcW w:w="671" w:type="dxa"/>
            <w:vAlign w:val="center"/>
          </w:tcPr>
          <w:p w14:paraId="5CA0960D">
            <w:r>
              <w:t>1.00</w:t>
            </w:r>
          </w:p>
        </w:tc>
        <w:tc>
          <w:tcPr>
            <w:tcW w:w="992" w:type="dxa"/>
            <w:vAlign w:val="center"/>
          </w:tcPr>
          <w:p w14:paraId="198D3F4F">
            <w:r>
              <w:t>1600.00</w:t>
            </w:r>
          </w:p>
        </w:tc>
        <w:tc>
          <w:tcPr>
            <w:tcW w:w="1559" w:type="dxa"/>
            <w:vAlign w:val="center"/>
          </w:tcPr>
          <w:p w14:paraId="52B3C49B">
            <w:r>
              <w:t>0.0443</w:t>
            </w:r>
          </w:p>
        </w:tc>
        <w:tc>
          <w:tcPr>
            <w:tcW w:w="993" w:type="dxa"/>
            <w:vAlign w:val="center"/>
          </w:tcPr>
          <w:p w14:paraId="100E2BDB">
            <w:r>
              <w:t>0.025</w:t>
            </w:r>
          </w:p>
        </w:tc>
      </w:tr>
      <w:bookmarkEnd w:id="59"/>
    </w:tbl>
    <w:p w14:paraId="1F8F3460">
      <w:pPr>
        <w:pStyle w:val="3"/>
        <w:ind w:left="1470" w:right="1470"/>
      </w:pPr>
    </w:p>
    <w:p w14:paraId="3B6552DD">
      <w:pPr>
        <w:pStyle w:val="5"/>
      </w:pPr>
      <w:bookmarkStart w:id="80" w:name="_Toc30631"/>
      <w:r>
        <w:rPr>
          <w:rFonts w:hint="eastAsia"/>
        </w:rPr>
        <w:t>冷凝计算界面至围护结构内表面之间的热阻</w:t>
      </w:r>
      <w:r>
        <w:pict>
          <v:shape id="_x0000_i1115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80"/>
    </w:p>
    <w:p w14:paraId="18264E5D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6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0.75</w:t>
      </w:r>
      <w:bookmarkEnd w:id="61"/>
    </w:p>
    <w:p w14:paraId="74A7E728">
      <w:pPr>
        <w:pStyle w:val="5"/>
        <w:ind w:right="1470"/>
      </w:pPr>
      <w:bookmarkStart w:id="81" w:name="_Toc22319"/>
      <w:r>
        <w:rPr>
          <w:rFonts w:hint="eastAsia"/>
        </w:rPr>
        <w:t>冷凝计算界面温度</w:t>
      </w:r>
      <w:r>
        <w:rPr>
          <w:position w:val="-6"/>
        </w:rPr>
        <w:pict>
          <v:shape id="_x0000_i111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81"/>
    </w:p>
    <w:p w14:paraId="45C009DB">
      <w:pPr>
        <w:jc w:val="center"/>
      </w:pPr>
      <w:r>
        <w:pict>
          <v:shape id="_x0000_i1118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58759F5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-5.04</w:t>
      </w:r>
      <w:bookmarkEnd w:id="63"/>
    </w:p>
    <w:p w14:paraId="43C61F59">
      <w:pPr>
        <w:pStyle w:val="5"/>
        <w:ind w:right="1470"/>
      </w:pPr>
      <w:bookmarkStart w:id="82" w:name="_Toc4912"/>
      <w:r>
        <w:rPr>
          <w:rStyle w:val="32"/>
          <w:rFonts w:hint="eastAsia"/>
          <w:b/>
          <w:bCs w:val="0"/>
        </w:rPr>
        <w:t>围护结构冷凝受潮验算</w:t>
      </w:r>
      <w:bookmarkEnd w:id="82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 w14:paraId="60F0C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3605BA1D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0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6EBDD75">
            <w:r>
              <w:rPr>
                <w:position w:val="-6"/>
              </w:rPr>
              <w:pict>
                <v:shape id="_x0000_i1121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50A8BBF">
            <w:pPr>
              <w:jc w:val="center"/>
            </w:pPr>
            <w:r>
              <w:rPr>
                <w:rFonts w:hint="eastAsia"/>
              </w:rPr>
              <w:t>14344</w:t>
            </w:r>
            <w:bookmarkEnd w:id="65"/>
          </w:p>
        </w:tc>
        <w:tc>
          <w:tcPr>
            <w:tcW w:w="2737" w:type="dxa"/>
            <w:vAlign w:val="center"/>
          </w:tcPr>
          <w:p w14:paraId="06DAE291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3702</w:t>
            </w:r>
            <w:bookmarkEnd w:id="66"/>
            <w:r>
              <w:t>)</w:t>
            </w:r>
          </w:p>
        </w:tc>
      </w:tr>
      <w:tr w14:paraId="3F60C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0B6195E0">
            <w:r>
              <w:rPr>
                <w:position w:val="-6"/>
              </w:rPr>
              <w:pict>
                <v:shape id="_x0000_i1126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D662985">
            <w:r>
              <w:rPr>
                <w:position w:val="-6"/>
              </w:rPr>
              <w:pict>
                <v:shape id="_x0000_i1127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5862CB3">
            <w:pPr>
              <w:jc w:val="center"/>
            </w:pPr>
            <w:r>
              <w:rPr>
                <w:rFonts w:hint="eastAsia"/>
              </w:rPr>
              <w:t>952.38</w:t>
            </w:r>
            <w:bookmarkEnd w:id="67"/>
          </w:p>
        </w:tc>
        <w:tc>
          <w:tcPr>
            <w:tcW w:w="2737" w:type="dxa"/>
            <w:vAlign w:val="center"/>
          </w:tcPr>
          <w:p w14:paraId="55FDDAEC"/>
        </w:tc>
      </w:tr>
      <w:tr w14:paraId="55B0E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43CE9A35">
            <w:r>
              <w:rPr>
                <w:position w:val="-6"/>
              </w:rPr>
              <w:pict>
                <v:shape id="_x0000_i113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4E8A8D1">
            <w:r>
              <w:rPr>
                <w:position w:val="-6"/>
              </w:rPr>
              <w:pict>
                <v:shape id="_x0000_i113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ADE7BD8">
            <w:pPr>
              <w:jc w:val="center"/>
            </w:pPr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737" w:type="dxa"/>
            <w:vAlign w:val="center"/>
          </w:tcPr>
          <w:p w14:paraId="38D285D9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43EE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B2A0BAE">
            <w:r>
              <w:rPr>
                <w:position w:val="-6"/>
              </w:rPr>
              <w:pict>
                <v:shape id="_x0000_i113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A57A9E8">
            <w:r>
              <w:rPr>
                <w:position w:val="-6"/>
              </w:rPr>
              <w:pict>
                <v:shape id="_x0000_i113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8E56AFA">
            <w:pPr>
              <w:jc w:val="center"/>
            </w:pPr>
            <w:r>
              <w:rPr>
                <w:rFonts w:hint="eastAsia"/>
              </w:rPr>
              <w:t>197.79</w:t>
            </w:r>
            <w:bookmarkEnd w:id="69"/>
          </w:p>
        </w:tc>
        <w:tc>
          <w:tcPr>
            <w:tcW w:w="2737" w:type="dxa"/>
            <w:vAlign w:val="center"/>
          </w:tcPr>
          <w:p w14:paraId="057E9377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5B379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1F010111">
            <w:r>
              <w:rPr>
                <w:position w:val="-6"/>
              </w:rPr>
              <w:pict>
                <v:shape id="_x0000_i113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A9BB2E4">
            <w:r>
              <w:rPr>
                <w:position w:val="-6"/>
              </w:rPr>
              <w:pict>
                <v:shape id="_x0000_i113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0518B88">
            <w:pPr>
              <w:jc w:val="center"/>
            </w:pPr>
            <w:r>
              <w:rPr>
                <w:rFonts w:hint="eastAsia"/>
              </w:rPr>
              <w:t>399.56</w:t>
            </w:r>
            <w:bookmarkEnd w:id="70"/>
          </w:p>
        </w:tc>
        <w:tc>
          <w:tcPr>
            <w:tcW w:w="2737" w:type="dxa"/>
            <w:vAlign w:val="center"/>
          </w:tcPr>
          <w:p w14:paraId="587DCFCC"/>
        </w:tc>
      </w:tr>
      <w:tr w14:paraId="4B3B6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784C8AC3">
            <w:r>
              <w:rPr>
                <w:position w:val="-10"/>
              </w:rPr>
              <w:pict>
                <v:shape id="_x0000_i113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E693D5A">
            <w:r>
              <w:rPr>
                <w:position w:val="-10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15B9934">
            <w:pPr>
              <w:jc w:val="center"/>
            </w:pPr>
            <w:r>
              <w:rPr>
                <w:rFonts w:hint="eastAsia"/>
              </w:rPr>
              <w:t>28.50</w:t>
            </w:r>
            <w:bookmarkEnd w:id="71"/>
          </w:p>
        </w:tc>
        <w:tc>
          <w:tcPr>
            <w:tcW w:w="2737" w:type="dxa"/>
            <w:vAlign w:val="center"/>
          </w:tcPr>
          <w:p w14:paraId="02C8DD1C"/>
        </w:tc>
      </w:tr>
      <w:tr w14:paraId="7C8A4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 w14:paraId="56544F48">
            <w:r>
              <w:rPr>
                <w:position w:val="-6"/>
              </w:rPr>
              <w:pict>
                <v:shape id="_x0000_i114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372DDFF6">
            <w:r>
              <w:rPr>
                <w:position w:val="-6"/>
              </w:rPr>
              <w:pict>
                <v:shape id="_x0000_i114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135FB2F">
            <w:pPr>
              <w:jc w:val="center"/>
            </w:pPr>
            <w:r>
              <w:rPr>
                <w:rFonts w:hint="eastAsia"/>
              </w:rPr>
              <w:t>0.02</w:t>
            </w:r>
            <w:bookmarkEnd w:id="72"/>
          </w:p>
        </w:tc>
        <w:tc>
          <w:tcPr>
            <w:tcW w:w="2737" w:type="dxa"/>
            <w:vAlign w:val="center"/>
          </w:tcPr>
          <w:p w14:paraId="58EE4FF5"/>
        </w:tc>
      </w:tr>
      <w:tr w14:paraId="46AD5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 w14:paraId="5ECF14A9">
            <w:r>
              <w:rPr>
                <w:position w:val="-28"/>
              </w:rPr>
              <w:pict>
                <v:shape id="_x0000_i114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F2BD472">
            <w:r>
              <w:rPr>
                <w:position w:val="-10"/>
              </w:rPr>
              <w:pict>
                <v:shape id="_x0000_i1144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58FBD23">
            <w:pPr>
              <w:jc w:val="center"/>
            </w:pPr>
            <w:r>
              <w:rPr>
                <w:rFonts w:hint="eastAsia"/>
              </w:rPr>
              <w:t>0.00</w:t>
            </w:r>
            <w:bookmarkEnd w:id="73"/>
          </w:p>
        </w:tc>
        <w:tc>
          <w:tcPr>
            <w:tcW w:w="2737" w:type="dxa"/>
            <w:vAlign w:val="center"/>
          </w:tcPr>
          <w:p w14:paraId="503DC5D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4"/>
          </w:p>
        </w:tc>
      </w:tr>
    </w:tbl>
    <w:p w14:paraId="79547202">
      <w:pPr>
        <w:widowControl/>
        <w:jc w:val="left"/>
      </w:pPr>
    </w:p>
    <w:bookmarkEnd w:id="58"/>
    <w:p w14:paraId="015C399E">
      <w:pPr>
        <w:pStyle w:val="2"/>
        <w:widowControl/>
        <w:jc w:val="left"/>
      </w:pPr>
      <w:bookmarkStart w:id="83" w:name="_Toc26894"/>
      <w:r>
        <w:t>验算结论</w:t>
      </w:r>
      <w:bookmarkEnd w:id="83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73B20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34FEEB86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3B43E791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6851EE55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413E20B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8AE6394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EADB205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6FBD0DA9">
            <w:r>
              <w:t>结论</w:t>
            </w:r>
          </w:p>
        </w:tc>
      </w:tr>
      <w:tr w14:paraId="76B6F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27D7B5">
            <w:r>
              <w:t>屋顶</w:t>
            </w:r>
          </w:p>
        </w:tc>
        <w:tc>
          <w:tcPr>
            <w:vAlign w:val="center"/>
          </w:tcPr>
          <w:p w14:paraId="3CDEB392">
            <w:r>
              <w:t>屋顶构造一</w:t>
            </w:r>
          </w:p>
        </w:tc>
        <w:tc>
          <w:tcPr>
            <w:vAlign w:val="center"/>
          </w:tcPr>
          <w:p w14:paraId="6895BEDE">
            <w:r>
              <w:t>10</w:t>
            </w:r>
          </w:p>
        </w:tc>
        <w:tc>
          <w:tcPr>
            <w:vAlign w:val="center"/>
          </w:tcPr>
          <w:p w14:paraId="4DE12800">
            <w:r>
              <w:t>2</w:t>
            </w:r>
          </w:p>
        </w:tc>
        <w:tc>
          <w:tcPr>
            <w:vAlign w:val="center"/>
          </w:tcPr>
          <w:p w14:paraId="1ED83F42">
            <w:r>
              <w:t>7060</w:t>
            </w:r>
          </w:p>
        </w:tc>
        <w:tc>
          <w:tcPr>
            <w:vAlign w:val="center"/>
          </w:tcPr>
          <w:p w14:paraId="4498583C">
            <w:r>
              <w:t>13829</w:t>
            </w:r>
          </w:p>
        </w:tc>
        <w:tc>
          <w:tcPr>
            <w:vAlign w:val="center"/>
          </w:tcPr>
          <w:p w14:paraId="030D2E71">
            <w:r>
              <w:t>满足</w:t>
            </w:r>
          </w:p>
        </w:tc>
      </w:tr>
      <w:tr w14:paraId="610ED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35933">
            <w:r>
              <w:t>外墙（填充墙）</w:t>
            </w:r>
          </w:p>
        </w:tc>
        <w:tc>
          <w:tcPr>
            <w:vAlign w:val="center"/>
          </w:tcPr>
          <w:p w14:paraId="226AC5E4">
            <w:r>
              <w:t>外墙（填充墙）构造一</w:t>
            </w:r>
          </w:p>
        </w:tc>
        <w:tc>
          <w:tcPr>
            <w:vAlign w:val="center"/>
          </w:tcPr>
          <w:p w14:paraId="4C97A2D2">
            <w:r>
              <w:t>5</w:t>
            </w:r>
          </w:p>
        </w:tc>
        <w:tc>
          <w:tcPr>
            <w:vAlign w:val="center"/>
          </w:tcPr>
          <w:p w14:paraId="52CC765A">
            <w:r>
              <w:t>1</w:t>
            </w:r>
          </w:p>
        </w:tc>
        <w:tc>
          <w:tcPr>
            <w:vAlign w:val="center"/>
          </w:tcPr>
          <w:p w14:paraId="014782D1">
            <w:r>
              <w:t>2982</w:t>
            </w:r>
          </w:p>
        </w:tc>
        <w:tc>
          <w:tcPr>
            <w:vAlign w:val="center"/>
          </w:tcPr>
          <w:p w14:paraId="7F742CD5">
            <w:r>
              <w:t>4213</w:t>
            </w:r>
          </w:p>
        </w:tc>
        <w:tc>
          <w:tcPr>
            <w:vAlign w:val="center"/>
          </w:tcPr>
          <w:p w14:paraId="2F0AB9D3">
            <w:r>
              <w:t>满足</w:t>
            </w:r>
          </w:p>
        </w:tc>
      </w:tr>
      <w:tr w14:paraId="79998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0A195D">
            <w:r>
              <w:t>阳台隔墙</w:t>
            </w:r>
          </w:p>
        </w:tc>
        <w:tc>
          <w:tcPr>
            <w:vAlign w:val="center"/>
          </w:tcPr>
          <w:p w14:paraId="767B8C44">
            <w:r>
              <w:t>阳台隔墙构造一</w:t>
            </w:r>
          </w:p>
        </w:tc>
        <w:tc>
          <w:tcPr>
            <w:vAlign w:val="center"/>
          </w:tcPr>
          <w:p w14:paraId="32C8CBB4">
            <w:r>
              <w:t>10</w:t>
            </w:r>
          </w:p>
        </w:tc>
        <w:tc>
          <w:tcPr>
            <w:vAlign w:val="center"/>
          </w:tcPr>
          <w:p w14:paraId="634CEAAC">
            <w:r>
              <w:t>0</w:t>
            </w:r>
          </w:p>
        </w:tc>
        <w:tc>
          <w:tcPr>
            <w:vAlign w:val="center"/>
          </w:tcPr>
          <w:p w14:paraId="0CD5F772">
            <w:r>
              <w:t>3702</w:t>
            </w:r>
          </w:p>
        </w:tc>
        <w:tc>
          <w:tcPr>
            <w:vAlign w:val="center"/>
          </w:tcPr>
          <w:p w14:paraId="12605ED6">
            <w:r>
              <w:t>14344</w:t>
            </w:r>
          </w:p>
        </w:tc>
        <w:tc>
          <w:tcPr>
            <w:vAlign w:val="center"/>
          </w:tcPr>
          <w:p w14:paraId="2E327CBF">
            <w:r>
              <w:t>满足</w:t>
            </w:r>
          </w:p>
        </w:tc>
      </w:tr>
    </w:tbl>
    <w:p w14:paraId="7F646D4F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427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8FF1-ACAD-40EF-83A0-59523DBC8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围护结构内部冷凝受潮验算.dotx</Template>
  <Pages>8</Pages>
  <Words>2291</Words>
  <Characters>3296</Characters>
  <Lines>26</Lines>
  <Paragraphs>7</Paragraphs>
  <TotalTime>0</TotalTime>
  <ScaleCrop>false</ScaleCrop>
  <LinksUpToDate>false</LinksUpToDate>
  <CharactersWithSpaces>3428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2017-06-29T06:00:00Z</dcterms:created>
  <dc:creator>yzx</dc:creator>
  <cp:lastModifiedBy>咸甲呕稼颜</cp:lastModifiedBy>
  <dcterms:modified xsi:type="dcterms:W3CDTF">2024-12-29T14:00:16Z</dcterms:modified>
  <dc:title>防潮验算计算书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TemplateDocerSaveRecord">
    <vt:lpwstr>eyJoZGlkIjoiNDEwOTNlNzQ3NjI0ZGJjY2Q2NmFlODRhNjEwYTJlODciLCJ1c2VySWQiOiIxNjY1MDk5NzQ0In0=</vt:lpwstr>
  </property>
  <property fmtid="{D5CDD505-2E9C-101B-9397-08002B2CF9AE}" pid="4" name="KSOProductBuildVer">
    <vt:lpwstr>2052-12.1.0.19770</vt:lpwstr>
  </property>
  <property fmtid="{D5CDD505-2E9C-101B-9397-08002B2CF9AE}" pid="5" name="ICV">
    <vt:lpwstr>92E2F0D077E74F8B96AFEA09B2AEBD3E_12</vt:lpwstr>
  </property>
</Properties>
</file>